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092A12CC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 </w:t>
      </w:r>
      <w:r w:rsidR="00730140">
        <w:rPr>
          <w:rFonts w:ascii="Cambria" w:hAnsi="Cambria"/>
        </w:rPr>
        <w:t>7</w:t>
      </w:r>
      <w:r w:rsidR="001F6CCE" w:rsidRPr="00730140">
        <w:rPr>
          <w:rFonts w:ascii="Cambria" w:hAnsi="Cambria"/>
          <w:vertAlign w:val="superscript"/>
        </w:rPr>
        <w:t>th</w:t>
      </w:r>
      <w:r w:rsidR="001F6CCE">
        <w:rPr>
          <w:rFonts w:ascii="Cambria" w:hAnsi="Cambria"/>
        </w:rPr>
        <w:t xml:space="preserve"> JULY</w:t>
      </w:r>
      <w:r w:rsidRPr="00223FE4">
        <w:rPr>
          <w:rFonts w:ascii="Cambria" w:hAnsi="Cambria"/>
        </w:rPr>
        <w:t xml:space="preserve"> 202</w:t>
      </w:r>
      <w:r w:rsidR="00B653B5">
        <w:rPr>
          <w:rFonts w:ascii="Cambria" w:hAnsi="Cambria"/>
        </w:rPr>
        <w:t xml:space="preserve">1 </w:t>
      </w:r>
      <w:r w:rsidRPr="00223FE4">
        <w:rPr>
          <w:rFonts w:ascii="Cambria" w:hAnsi="Cambria"/>
        </w:rPr>
        <w:t>for the purpose of discussing the items contained in the following agenda.</w:t>
      </w:r>
    </w:p>
    <w:p w14:paraId="4F17E897" w14:textId="6342C6D0" w:rsidR="00886D46" w:rsidRDefault="00886D46" w:rsidP="00282F96">
      <w:pPr>
        <w:rPr>
          <w:rFonts w:ascii="Cambria" w:hAnsi="Cambria"/>
        </w:rPr>
      </w:pPr>
    </w:p>
    <w:p w14:paraId="74B1543A" w14:textId="77777777" w:rsidR="00886D46" w:rsidRPr="00223FE4" w:rsidRDefault="00886D46" w:rsidP="00282F96">
      <w:pPr>
        <w:rPr>
          <w:rFonts w:ascii="Cambria" w:hAnsi="Cambria"/>
        </w:rPr>
      </w:pPr>
    </w:p>
    <w:p w14:paraId="2F7F4434" w14:textId="77777777" w:rsidR="003A2847" w:rsidRPr="00223FE4" w:rsidRDefault="003A2847" w:rsidP="003A2847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40683BBC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79C861A7" w14:textId="77777777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p w14:paraId="17573304" w14:textId="20AA2C3E" w:rsidR="003A2847" w:rsidRPr="00223FE4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 xml:space="preserve">Minutes/Cyfnodion of </w:t>
      </w:r>
      <w:r w:rsidR="00D74DF7" w:rsidRPr="00223FE4">
        <w:rPr>
          <w:rFonts w:ascii="Cambria" w:hAnsi="Cambria"/>
        </w:rPr>
        <w:t>Remote Meeting</w:t>
      </w:r>
      <w:r w:rsidR="00730140">
        <w:rPr>
          <w:rFonts w:ascii="Cambria" w:hAnsi="Cambria"/>
        </w:rPr>
        <w:t xml:space="preserve"> 2</w:t>
      </w:r>
      <w:r w:rsidR="00730140" w:rsidRPr="00730140">
        <w:rPr>
          <w:rFonts w:ascii="Cambria" w:hAnsi="Cambria"/>
          <w:vertAlign w:val="superscript"/>
        </w:rPr>
        <w:t>nd</w:t>
      </w:r>
      <w:r w:rsidR="00730140">
        <w:rPr>
          <w:rFonts w:ascii="Cambria" w:hAnsi="Cambria"/>
        </w:rPr>
        <w:t xml:space="preserve"> June</w:t>
      </w:r>
      <w:r w:rsidR="00AE7621" w:rsidRPr="00223FE4">
        <w:rPr>
          <w:rFonts w:ascii="Cambria" w:hAnsi="Cambria"/>
        </w:rPr>
        <w:t xml:space="preserve"> 202</w:t>
      </w:r>
      <w:r w:rsidR="00976BE7">
        <w:rPr>
          <w:rFonts w:ascii="Cambria" w:hAnsi="Cambria"/>
        </w:rPr>
        <w:t>1</w:t>
      </w:r>
    </w:p>
    <w:p w14:paraId="074CD0EF" w14:textId="5A2E8C05" w:rsidR="003A2847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Matters arising/</w:t>
      </w:r>
      <w:proofErr w:type="spellStart"/>
      <w:r w:rsidRPr="00223FE4">
        <w:rPr>
          <w:rFonts w:ascii="Cambria" w:hAnsi="Cambria"/>
        </w:rPr>
        <w:t>Materion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yn</w:t>
      </w:r>
      <w:proofErr w:type="spellEnd"/>
      <w:r w:rsidRPr="00223FE4">
        <w:rPr>
          <w:rFonts w:ascii="Cambria" w:hAnsi="Cambria"/>
        </w:rPr>
        <w:t xml:space="preserve"> </w:t>
      </w:r>
      <w:proofErr w:type="spellStart"/>
      <w:r w:rsidRPr="00223FE4">
        <w:rPr>
          <w:rFonts w:ascii="Cambria" w:hAnsi="Cambria"/>
        </w:rPr>
        <w:t>codi</w:t>
      </w:r>
      <w:proofErr w:type="spellEnd"/>
    </w:p>
    <w:p w14:paraId="46BE750E" w14:textId="370ABF16" w:rsidR="00B33667" w:rsidRPr="00223FE4" w:rsidRDefault="00B33667" w:rsidP="00B3366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Southern Roots Organics – Adam and Dee</w:t>
      </w:r>
    </w:p>
    <w:p w14:paraId="28F8284F" w14:textId="6592A6EE" w:rsidR="003A2847" w:rsidRPr="00223FE4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Trunk Roads Felindre-Farchog (To be kept on agenda)</w:t>
      </w:r>
    </w:p>
    <w:p w14:paraId="55ED144F" w14:textId="1EBC6AA1" w:rsidR="003A2847" w:rsidRPr="00185C24" w:rsidRDefault="003A2847" w:rsidP="00185C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Nevern Toilet</w:t>
      </w:r>
      <w:r w:rsidR="003046C3">
        <w:rPr>
          <w:rFonts w:ascii="Cambria" w:hAnsi="Cambria"/>
        </w:rPr>
        <w:t>s</w:t>
      </w:r>
    </w:p>
    <w:p w14:paraId="0966F532" w14:textId="75240F2B" w:rsidR="003A2847" w:rsidRPr="001A39C8" w:rsidRDefault="003A2847" w:rsidP="001A39C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Sedd Feidr Dywyll</w:t>
      </w:r>
      <w:r w:rsidR="00BA69A1">
        <w:rPr>
          <w:rFonts w:ascii="Cambria" w:hAnsi="Cambria"/>
        </w:rPr>
        <w:t xml:space="preserve"> </w:t>
      </w:r>
    </w:p>
    <w:p w14:paraId="44F29750" w14:textId="4AE5B67F" w:rsidR="006313EA" w:rsidRPr="003046C3" w:rsidRDefault="003A2847" w:rsidP="003046C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23FE4">
        <w:rPr>
          <w:rFonts w:ascii="Cambria" w:hAnsi="Cambria"/>
        </w:rPr>
        <w:t>Pot holes on Felindre-Farchog ‘bumpy hill’</w:t>
      </w:r>
      <w:r w:rsidR="00730140">
        <w:rPr>
          <w:rFonts w:ascii="Cambria" w:hAnsi="Cambria"/>
        </w:rPr>
        <w:t xml:space="preserve"> and </w:t>
      </w:r>
      <w:r w:rsidR="00185C24">
        <w:rPr>
          <w:rFonts w:ascii="Cambria" w:hAnsi="Cambria"/>
        </w:rPr>
        <w:t xml:space="preserve">Coed Cadw Hill </w:t>
      </w:r>
    </w:p>
    <w:p w14:paraId="0955D344" w14:textId="04FEECED" w:rsidR="00241CAE" w:rsidRPr="001A5761" w:rsidRDefault="009D0CDC" w:rsidP="001A57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CLEAN</w:t>
      </w:r>
      <w:r w:rsidR="00343ECE">
        <w:rPr>
          <w:rFonts w:ascii="Cambria" w:hAnsi="Cambria"/>
        </w:rPr>
        <w:t xml:space="preserve"> – </w:t>
      </w:r>
    </w:p>
    <w:p w14:paraId="3C8C2682" w14:textId="4D8CC262" w:rsidR="00194C69" w:rsidRPr="001A5761" w:rsidRDefault="00730140" w:rsidP="001A57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New Councillor</w:t>
      </w:r>
    </w:p>
    <w:p w14:paraId="76324071" w14:textId="01C707BC" w:rsidR="00241CAE" w:rsidRPr="00BD346E" w:rsidRDefault="00241CA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Zoom meetings </w:t>
      </w:r>
    </w:p>
    <w:p w14:paraId="4B8078DC" w14:textId="49B786B1" w:rsidR="00BD346E" w:rsidRPr="00025E45" w:rsidRDefault="00BD346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Boulders/Painted Stones on Highway</w:t>
      </w:r>
    </w:p>
    <w:p w14:paraId="20B70CCB" w14:textId="3687C3A3" w:rsidR="00025E45" w:rsidRPr="001A426E" w:rsidRDefault="00025E45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Financial regulations</w:t>
      </w:r>
    </w:p>
    <w:p w14:paraId="116915BD" w14:textId="34919A8B" w:rsidR="001A426E" w:rsidRPr="001F6CCE" w:rsidRDefault="001A426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Standing Orders</w:t>
      </w:r>
    </w:p>
    <w:p w14:paraId="27ADE218" w14:textId="77777777" w:rsidR="00F5708C" w:rsidRPr="00F5708C" w:rsidRDefault="001F6CCE" w:rsidP="00F5708C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Fonts w:ascii="Cambria" w:hAnsi="Cambria"/>
        </w:rPr>
        <w:t>Traffic and Highways Community Works Fund.</w:t>
      </w:r>
      <w:r w:rsidR="00F5708C" w:rsidRPr="00F5708C">
        <w:rPr>
          <w:rStyle w:val="Strong"/>
          <w:rFonts w:cstheme="minorHAnsi"/>
          <w:b w:val="0"/>
          <w:bCs w:val="0"/>
        </w:rPr>
        <w:t xml:space="preserve"> </w:t>
      </w:r>
    </w:p>
    <w:p w14:paraId="3B0284B2" w14:textId="3DBEAEB7" w:rsidR="00F5708C" w:rsidRPr="001B13BA" w:rsidRDefault="00F5708C" w:rsidP="00F5708C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 xml:space="preserve">Letter from </w:t>
      </w:r>
      <w:proofErr w:type="spellStart"/>
      <w:r>
        <w:rPr>
          <w:rStyle w:val="Strong"/>
          <w:rFonts w:cstheme="minorHAnsi"/>
          <w:b w:val="0"/>
          <w:bCs w:val="0"/>
        </w:rPr>
        <w:t>Ysgol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Eglwyswrw</w:t>
      </w:r>
      <w:proofErr w:type="spellEnd"/>
      <w:r>
        <w:rPr>
          <w:rStyle w:val="Strong"/>
          <w:rFonts w:cstheme="minorHAnsi"/>
          <w:b w:val="0"/>
          <w:bCs w:val="0"/>
        </w:rPr>
        <w:t xml:space="preserve"> regarding pint for school. (Cllr Lloyd)</w:t>
      </w:r>
    </w:p>
    <w:p w14:paraId="7C3C05AD" w14:textId="15C58E56" w:rsidR="001F6CCE" w:rsidRPr="00F5708C" w:rsidRDefault="00F5708C" w:rsidP="00F5708C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</w:rPr>
      </w:pPr>
      <w:r>
        <w:rPr>
          <w:rStyle w:val="Strong"/>
          <w:rFonts w:cstheme="minorHAnsi"/>
          <w:b w:val="0"/>
          <w:bCs w:val="0"/>
        </w:rPr>
        <w:t>Summer Event in Castle grounds suggested by Patrick Beaumont (Cllr Lloyd)</w:t>
      </w:r>
    </w:p>
    <w:p w14:paraId="17FAE1AE" w14:textId="38ECC870" w:rsidR="001F6CCE" w:rsidRPr="009D0CDC" w:rsidRDefault="001F6CCE" w:rsidP="00D74DF7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Consultation on the Future of National Park</w:t>
      </w:r>
    </w:p>
    <w:p w14:paraId="2F540C6C" w14:textId="0774D270" w:rsidR="00EE6D3E" w:rsidRPr="003046C3" w:rsidRDefault="009D0CDC" w:rsidP="003046C3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>
        <w:rPr>
          <w:rFonts w:ascii="Cambria" w:hAnsi="Cambria"/>
        </w:rPr>
        <w:t>Nevern Castle</w:t>
      </w:r>
      <w:r w:rsidR="00115166">
        <w:rPr>
          <w:rFonts w:ascii="Cambria" w:hAnsi="Cambria"/>
        </w:rPr>
        <w:t xml:space="preserve"> </w:t>
      </w:r>
    </w:p>
    <w:p w14:paraId="14E617B2" w14:textId="77777777" w:rsidR="003A2847" w:rsidRPr="00715A7E" w:rsidRDefault="003A2847" w:rsidP="00715A7E">
      <w:pPr>
        <w:rPr>
          <w:rFonts w:ascii="Cambria" w:hAnsi="Cambria"/>
        </w:rPr>
      </w:pPr>
    </w:p>
    <w:p w14:paraId="6BDF0362" w14:textId="55A86277" w:rsidR="009B441C" w:rsidRPr="0022107B" w:rsidRDefault="003A2847" w:rsidP="0022107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PLANNING/CYNLLUNIAU</w:t>
      </w:r>
      <w:r w:rsidR="00F5708C">
        <w:rPr>
          <w:rFonts w:cstheme="minorHAnsi"/>
          <w:color w:val="222222"/>
          <w:shd w:val="clear" w:color="auto" w:fill="FFFFFF"/>
        </w:rPr>
        <w:t>.</w:t>
      </w:r>
    </w:p>
    <w:tbl>
      <w:tblPr>
        <w:tblW w:w="89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2676BA" w:rsidRPr="002676BA" w14:paraId="7F577E94" w14:textId="77777777" w:rsidTr="002676BA">
        <w:trPr>
          <w:trHeight w:val="64"/>
        </w:trPr>
        <w:tc>
          <w:tcPr>
            <w:tcW w:w="8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CDD6" w14:textId="7F9B1223" w:rsidR="002676BA" w:rsidRPr="0022107B" w:rsidRDefault="002676BA" w:rsidP="0022107B">
            <w:pPr>
              <w:rPr>
                <w:rFonts w:cstheme="minorHAnsi"/>
                <w:color w:val="222222"/>
              </w:rPr>
            </w:pPr>
          </w:p>
        </w:tc>
      </w:tr>
    </w:tbl>
    <w:p w14:paraId="22A3D643" w14:textId="77777777" w:rsidR="002676BA" w:rsidRPr="002676BA" w:rsidRDefault="002676BA" w:rsidP="002676BA">
      <w:pPr>
        <w:rPr>
          <w:rFonts w:ascii="Cambria" w:hAnsi="Cambria"/>
          <w:u w:val="single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377"/>
        <w:gridCol w:w="3858"/>
        <w:gridCol w:w="1141"/>
      </w:tblGrid>
      <w:tr w:rsidR="00856552" w:rsidRPr="00856552" w14:paraId="12B794A4" w14:textId="77777777" w:rsidTr="00263DC9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FE1" w14:textId="0257AC5E" w:rsidR="00856552" w:rsidRPr="00856552" w:rsidRDefault="00856552" w:rsidP="00856552">
            <w:pPr>
              <w:rPr>
                <w:rFonts w:cstheme="minorHAnsi"/>
                <w:color w:val="222222"/>
              </w:rPr>
            </w:pPr>
          </w:p>
        </w:tc>
        <w:tc>
          <w:tcPr>
            <w:tcW w:w="83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2A9D" w14:textId="589C7992" w:rsidR="00856552" w:rsidRPr="00856552" w:rsidRDefault="00856552" w:rsidP="00856552">
            <w:pPr>
              <w:rPr>
                <w:rFonts w:cstheme="minorHAnsi"/>
                <w:color w:val="222222"/>
              </w:rPr>
            </w:pPr>
          </w:p>
        </w:tc>
      </w:tr>
      <w:tr w:rsidR="00263DC9" w:rsidRPr="00263DC9" w14:paraId="6BA737D9" w14:textId="77777777" w:rsidTr="00C8684D">
        <w:trPr>
          <w:gridAfter w:val="1"/>
          <w:wAfter w:w="1141" w:type="dxa"/>
        </w:trPr>
        <w:tc>
          <w:tcPr>
            <w:tcW w:w="92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E2BC" w14:textId="7A94505A" w:rsidR="00D45F25" w:rsidRPr="0022107B" w:rsidRDefault="00D45F25" w:rsidP="0022107B">
            <w:pPr>
              <w:rPr>
                <w:rFonts w:cstheme="minorHAnsi"/>
                <w:color w:val="222222"/>
              </w:rPr>
            </w:pPr>
          </w:p>
          <w:p w14:paraId="33BBCF2F" w14:textId="34D4CAAC" w:rsidR="00662654" w:rsidRPr="001261A1" w:rsidRDefault="00662654" w:rsidP="001261A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NP/21/0191/FUL. TY RHYBIN, Newport, Pembrokeshire. Proposed replacement Dwelling and Associated Works. Agents Response (</w:t>
            </w:r>
            <w:r w:rsidR="00D45F25">
              <w:rPr>
                <w:rFonts w:cstheme="minorHAnsi"/>
                <w:color w:val="222222"/>
              </w:rPr>
              <w:t>9</w:t>
            </w:r>
            <w:r w:rsidR="00D45F25" w:rsidRPr="00D45F25">
              <w:rPr>
                <w:rFonts w:cstheme="minorHAnsi"/>
                <w:color w:val="222222"/>
                <w:vertAlign w:val="superscript"/>
              </w:rPr>
              <w:t>th</w:t>
            </w:r>
            <w:r w:rsidR="00D45F25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t>Ju</w:t>
            </w:r>
            <w:r w:rsidR="0022107B">
              <w:rPr>
                <w:rFonts w:cstheme="minorHAnsi"/>
                <w:color w:val="222222"/>
              </w:rPr>
              <w:t>ly</w:t>
            </w:r>
            <w:r>
              <w:rPr>
                <w:rFonts w:cstheme="minorHAnsi"/>
                <w:color w:val="222222"/>
              </w:rPr>
              <w:t>)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6E6134" w:rsidRPr="006E6134" w14:paraId="5A81FB7D" w14:textId="77777777" w:rsidTr="006E613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B0740" w14:textId="7CEFCE44" w:rsidR="006E6134" w:rsidRPr="006E6134" w:rsidRDefault="006E6134" w:rsidP="006E6134">
                  <w:pPr>
                    <w:rPr>
                      <w:rFonts w:asciiTheme="minorHAnsi" w:hAnsiTheme="minorHAnsi" w:cstheme="minorHAnsi"/>
                      <w:color w:val="222222"/>
                    </w:rPr>
                  </w:pPr>
                </w:p>
              </w:tc>
            </w:tr>
          </w:tbl>
          <w:p w14:paraId="707A05BE" w14:textId="77777777" w:rsidR="001E2DCC" w:rsidRPr="001261A1" w:rsidRDefault="001E2DCC" w:rsidP="001261A1">
            <w:pPr>
              <w:rPr>
                <w:rFonts w:cstheme="minorHAnsi"/>
                <w:color w:val="222222"/>
              </w:rPr>
            </w:pPr>
          </w:p>
          <w:p w14:paraId="07EFF20C" w14:textId="3B7E9545" w:rsidR="001E2DCC" w:rsidRDefault="00C8684D" w:rsidP="001E2DC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NP/21/0144/FUL. HENDRE LANE, St. Dogmaels, Cardigan. SA43 3LY. Re-Surface Track/Bridleway. (8</w:t>
            </w:r>
            <w:r w:rsidRPr="00C8684D">
              <w:rPr>
                <w:rFonts w:cstheme="minorHAnsi"/>
                <w:color w:val="222222"/>
                <w:vertAlign w:val="superscript"/>
              </w:rPr>
              <w:t>th</w:t>
            </w:r>
            <w:r>
              <w:rPr>
                <w:rFonts w:cstheme="minorHAnsi"/>
                <w:color w:val="222222"/>
              </w:rPr>
              <w:t xml:space="preserve"> Ju</w:t>
            </w:r>
            <w:r w:rsidR="0022107B">
              <w:rPr>
                <w:rFonts w:cstheme="minorHAnsi"/>
                <w:color w:val="222222"/>
              </w:rPr>
              <w:t xml:space="preserve">ly </w:t>
            </w:r>
            <w:r>
              <w:rPr>
                <w:rFonts w:cstheme="minorHAnsi"/>
                <w:color w:val="222222"/>
              </w:rPr>
              <w:t>2021)</w:t>
            </w:r>
          </w:p>
          <w:p w14:paraId="01783153" w14:textId="77777777" w:rsidR="009B441C" w:rsidRPr="009B441C" w:rsidRDefault="009B441C" w:rsidP="009B441C">
            <w:pPr>
              <w:rPr>
                <w:rFonts w:cstheme="minorHAnsi"/>
                <w:color w:val="222222"/>
              </w:rPr>
            </w:pPr>
          </w:p>
          <w:p w14:paraId="02CA7DDC" w14:textId="6B469DAB" w:rsidR="009B441C" w:rsidRDefault="009B441C" w:rsidP="001E2DC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Alleged Breach of Planning Regulations. Bryn Gwyn, Moylegrove, Cardigan, Pembrokeshire. SA43 3BP. Erection of Garden Sheds</w:t>
            </w:r>
          </w:p>
          <w:p w14:paraId="5D191CB9" w14:textId="77777777" w:rsidR="009B441C" w:rsidRPr="009B441C" w:rsidRDefault="009B441C" w:rsidP="009B441C">
            <w:pPr>
              <w:pStyle w:val="ListParagraph"/>
              <w:rPr>
                <w:rFonts w:cstheme="minorHAnsi"/>
                <w:color w:val="222222"/>
              </w:rPr>
            </w:pPr>
          </w:p>
          <w:p w14:paraId="0BBBE738" w14:textId="02315AAD" w:rsidR="001E2DCC" w:rsidRDefault="009B441C" w:rsidP="001E2DC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NP/21/0375/FUL. PENRALLT GARDEN CENTRE, Moylegrove, Cardigan, Pembrokeshire. SA43 3BX. Conversion of Existing Outbuilding for Residential Use.</w:t>
            </w:r>
            <w:r w:rsidR="00D45F25">
              <w:rPr>
                <w:rFonts w:cstheme="minorHAnsi"/>
                <w:color w:val="222222"/>
              </w:rPr>
              <w:t xml:space="preserve"> (08</w:t>
            </w:r>
            <w:r w:rsidR="0022107B">
              <w:rPr>
                <w:rFonts w:cstheme="minorHAnsi"/>
                <w:color w:val="222222"/>
              </w:rPr>
              <w:t xml:space="preserve"> July </w:t>
            </w:r>
            <w:r w:rsidR="00D45F25">
              <w:rPr>
                <w:rFonts w:cstheme="minorHAnsi"/>
                <w:color w:val="222222"/>
              </w:rPr>
              <w:t>21)</w:t>
            </w:r>
          </w:p>
          <w:p w14:paraId="11F0DA0D" w14:textId="77777777" w:rsidR="009B441C" w:rsidRPr="009B441C" w:rsidRDefault="009B441C" w:rsidP="009B441C">
            <w:pPr>
              <w:pStyle w:val="ListParagraph"/>
              <w:rPr>
                <w:rFonts w:cstheme="minorHAnsi"/>
                <w:color w:val="222222"/>
              </w:rPr>
            </w:pPr>
          </w:p>
          <w:p w14:paraId="308FA670" w14:textId="77777777" w:rsidR="009B441C" w:rsidRPr="009B441C" w:rsidRDefault="009B441C" w:rsidP="009B441C">
            <w:pPr>
              <w:pStyle w:val="ListParagraph"/>
              <w:rPr>
                <w:rFonts w:cstheme="minorHAnsi"/>
                <w:color w:val="222222"/>
              </w:rPr>
            </w:pPr>
          </w:p>
          <w:p w14:paraId="1A3AE229" w14:textId="6482DF2A" w:rsidR="001E2DCC" w:rsidRPr="001E2DCC" w:rsidRDefault="00C8684D" w:rsidP="00263D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lastRenderedPageBreak/>
              <w:t>NP/21/</w:t>
            </w:r>
            <w:r w:rsidRPr="00C8684D">
              <w:rPr>
                <w:rFonts w:cstheme="minorHAnsi"/>
                <w:color w:val="222222"/>
              </w:rPr>
              <w:t>0110/FUL. PENCASTELL, Moylegrove, Cardigan Pembrokeshire. SA4</w:t>
            </w:r>
            <w:r>
              <w:rPr>
                <w:rFonts w:cstheme="minorHAnsi"/>
                <w:color w:val="222222"/>
              </w:rPr>
              <w:t xml:space="preserve">3 3BU. REPLACEMENT DWELLING. </w:t>
            </w:r>
            <w:r w:rsidR="00662654">
              <w:rPr>
                <w:rFonts w:cstheme="minorHAnsi"/>
                <w:color w:val="222222"/>
              </w:rPr>
              <w:t xml:space="preserve"> Development Committee Report.</w:t>
            </w:r>
          </w:p>
          <w:p w14:paraId="5F425FCE" w14:textId="77777777" w:rsidR="001E2DCC" w:rsidRPr="001E2DCC" w:rsidRDefault="001E2DCC" w:rsidP="001E2DCC">
            <w:pPr>
              <w:rPr>
                <w:rFonts w:cstheme="minorHAnsi"/>
                <w:color w:val="222222"/>
              </w:rPr>
            </w:pPr>
          </w:p>
          <w:p w14:paraId="383CD7BF" w14:textId="6CCBBE7B" w:rsidR="00C8684D" w:rsidRPr="00E97B2E" w:rsidRDefault="00C8684D" w:rsidP="00263D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1E2DCC">
              <w:rPr>
                <w:rFonts w:cstheme="minorHAnsi"/>
                <w:color w:val="222222"/>
                <w:shd w:val="clear" w:color="auto" w:fill="FFFFFF"/>
              </w:rPr>
              <w:t>EC21/0083 Penrallt, Velindre, Crymych, Pembrokeshire, SA41 3XW</w:t>
            </w:r>
            <w:r w:rsidR="001E2DCC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="001E2DC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E2DCC" w:rsidRPr="001E2DCC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="001E2DCC">
              <w:rPr>
                <w:rFonts w:cstheme="minorHAnsi"/>
                <w:color w:val="222222"/>
                <w:shd w:val="clear" w:color="auto" w:fill="FFFFFF"/>
              </w:rPr>
              <w:t xml:space="preserve">A </w:t>
            </w:r>
            <w:r w:rsidR="001E2DCC" w:rsidRPr="001E2DCC">
              <w:rPr>
                <w:rFonts w:cstheme="minorHAnsi"/>
                <w:color w:val="222222"/>
                <w:shd w:val="clear" w:color="auto" w:fill="FFFFFF"/>
              </w:rPr>
              <w:t>copy of a letter regarding an enforcement matter that you have expressed an interest in </w:t>
            </w:r>
            <w:r w:rsidR="001E2DCC">
              <w:rPr>
                <w:rFonts w:cstheme="minorHAnsi"/>
                <w:color w:val="222222"/>
                <w:shd w:val="clear" w:color="auto" w:fill="FFFFFF"/>
              </w:rPr>
              <w:t>– sent to councillors.</w:t>
            </w:r>
          </w:p>
          <w:p w14:paraId="5F5765E6" w14:textId="77777777" w:rsidR="00E97B2E" w:rsidRPr="00E97B2E" w:rsidRDefault="00E97B2E" w:rsidP="00E97B2E">
            <w:pPr>
              <w:rPr>
                <w:rFonts w:cstheme="minorHAnsi"/>
                <w:color w:val="222222"/>
              </w:rPr>
            </w:pPr>
          </w:p>
          <w:p w14:paraId="024C893E" w14:textId="79F99BC2" w:rsidR="001E2DCC" w:rsidRDefault="00DF1CE7" w:rsidP="00263D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NP/21/02</w:t>
            </w:r>
            <w:r w:rsidR="00C47F85">
              <w:rPr>
                <w:rFonts w:cstheme="minorHAnsi"/>
                <w:color w:val="222222"/>
              </w:rPr>
              <w:t xml:space="preserve">71/FUL Cilfair, Cilgwyn, Newport, Pembrokeshire. SA42 0QP. Erection of Barn for Agricultural use, also overspill </w:t>
            </w:r>
            <w:r w:rsidR="001F6CCE">
              <w:rPr>
                <w:rFonts w:cstheme="minorHAnsi"/>
                <w:color w:val="222222"/>
              </w:rPr>
              <w:t>ancillary</w:t>
            </w:r>
            <w:r w:rsidR="00C47F85">
              <w:rPr>
                <w:rFonts w:cstheme="minorHAnsi"/>
                <w:color w:val="222222"/>
              </w:rPr>
              <w:t xml:space="preserve"> </w:t>
            </w:r>
            <w:r w:rsidR="00EC285A">
              <w:rPr>
                <w:rFonts w:cstheme="minorHAnsi"/>
                <w:color w:val="222222"/>
              </w:rPr>
              <w:t>textile</w:t>
            </w:r>
            <w:r w:rsidR="00C47F85">
              <w:rPr>
                <w:rFonts w:cstheme="minorHAnsi"/>
                <w:color w:val="222222"/>
              </w:rPr>
              <w:t xml:space="preserve"> craft workshop and farm office space. Erection of Cattle feed Shelter and Hay Storage.</w:t>
            </w:r>
            <w:r w:rsidR="00AE1502">
              <w:rPr>
                <w:rFonts w:cstheme="minorHAnsi"/>
                <w:color w:val="222222"/>
              </w:rPr>
              <w:t xml:space="preserve"> (29/06/20)</w:t>
            </w:r>
            <w:r w:rsidR="00683118">
              <w:rPr>
                <w:rFonts w:cstheme="minorHAnsi"/>
                <w:color w:val="222222"/>
              </w:rPr>
              <w:t>. Response sent. Discussion held at Extra ordinary meeting 28/06/21</w:t>
            </w:r>
          </w:p>
          <w:p w14:paraId="4D39D3DC" w14:textId="77777777" w:rsidR="0022107B" w:rsidRPr="0022107B" w:rsidRDefault="0022107B" w:rsidP="0022107B">
            <w:pPr>
              <w:pStyle w:val="ListParagraph"/>
              <w:rPr>
                <w:rFonts w:cstheme="minorHAnsi"/>
                <w:color w:val="222222"/>
              </w:rPr>
            </w:pPr>
          </w:p>
          <w:p w14:paraId="60425441" w14:textId="1C0AF8DA" w:rsidR="0022107B" w:rsidRPr="00263DC9" w:rsidRDefault="0022107B" w:rsidP="00263D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NP/21/0352/FUL GWYNFA, Moylegrove, Cardigan, Pembrokeshire. SA43 3BU. – Stables and Field Shelter.</w:t>
            </w:r>
            <w:r w:rsidR="00683118">
              <w:rPr>
                <w:rFonts w:cstheme="minorHAnsi"/>
                <w:color w:val="222222"/>
              </w:rPr>
              <w:t xml:space="preserve"> (14 July 2121)</w:t>
            </w:r>
          </w:p>
        </w:tc>
      </w:tr>
      <w:tr w:rsidR="00263DC9" w:rsidRPr="00263DC9" w14:paraId="707D0195" w14:textId="77777777" w:rsidTr="00263DC9">
        <w:tc>
          <w:tcPr>
            <w:tcW w:w="5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1CD" w14:textId="3B9D9580" w:rsidR="00263DC9" w:rsidRPr="00263DC9" w:rsidRDefault="00263DC9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397" w14:textId="3A53BAF9" w:rsidR="00263DC9" w:rsidRPr="00263DC9" w:rsidRDefault="00263DC9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2637AA0B" w14:textId="663D1332" w:rsidR="00B923AF" w:rsidRPr="007C10FC" w:rsidRDefault="00B923AF" w:rsidP="007C10FC">
      <w:pPr>
        <w:rPr>
          <w:rFonts w:cstheme="minorHAnsi"/>
          <w:color w:val="000000"/>
          <w:sz w:val="20"/>
          <w:szCs w:val="20"/>
        </w:rPr>
      </w:pPr>
    </w:p>
    <w:p w14:paraId="4B908A19" w14:textId="77777777" w:rsidR="00074D63" w:rsidRPr="000F1422" w:rsidRDefault="00074D63" w:rsidP="00074D6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D1D3129" w14:textId="4B1DD6E4" w:rsidR="00446B53" w:rsidRPr="00BD346E" w:rsidRDefault="00B23262" w:rsidP="00BD34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  <w:u w:val="single"/>
        </w:rPr>
        <w:t>CORRESPONDANCE / CYFATEBIAD (GPO POST</w:t>
      </w:r>
    </w:p>
    <w:p w14:paraId="52C9C5AA" w14:textId="21B0E69F" w:rsidR="00BD346E" w:rsidRDefault="00BD346E" w:rsidP="00BD346E">
      <w:pPr>
        <w:pStyle w:val="ListParagraph"/>
        <w:rPr>
          <w:rFonts w:ascii="Cambria" w:hAnsi="Cambria"/>
          <w:u w:val="single"/>
        </w:rPr>
      </w:pPr>
    </w:p>
    <w:p w14:paraId="1A8C2FC4" w14:textId="16D84475" w:rsidR="00BD346E" w:rsidRPr="00BD346E" w:rsidRDefault="00BD346E" w:rsidP="00BD346E">
      <w:pPr>
        <w:pStyle w:val="ListParagraph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Play Wales</w:t>
      </w:r>
    </w:p>
    <w:p w14:paraId="5EB98B60" w14:textId="77777777" w:rsidR="002C2BD9" w:rsidRPr="00223FE4" w:rsidRDefault="002C2BD9" w:rsidP="002C2BD9">
      <w:pPr>
        <w:pStyle w:val="ListParagraph"/>
        <w:ind w:left="1440"/>
        <w:rPr>
          <w:rFonts w:ascii="Cambria" w:hAnsi="Cambria"/>
        </w:rPr>
      </w:pPr>
    </w:p>
    <w:p w14:paraId="075FCFE8" w14:textId="6F3935A1" w:rsidR="00B23262" w:rsidRPr="00223FE4" w:rsidRDefault="00B23262" w:rsidP="00B23262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CORRESPONDANCE E-MAIL / CYFATEBIAD E-BOST</w:t>
      </w:r>
    </w:p>
    <w:p w14:paraId="023A6FB8" w14:textId="0C79E768" w:rsidR="001A39C8" w:rsidRPr="00223FE4" w:rsidRDefault="0035252C" w:rsidP="002B0309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 xml:space="preserve"> </w:t>
      </w:r>
    </w:p>
    <w:p w14:paraId="3EB449DF" w14:textId="7E5C75DA" w:rsidR="00054BBA" w:rsidRPr="00F32EF1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223FE4">
        <w:rPr>
          <w:rFonts w:ascii="Cambria" w:hAnsi="Cambria"/>
        </w:rPr>
        <w:t>PCC Leaders address</w:t>
      </w:r>
      <w:r w:rsidR="00F82241">
        <w:rPr>
          <w:rFonts w:ascii="Cambria" w:hAnsi="Cambria"/>
        </w:rPr>
        <w:t xml:space="preserve"> – Clerk will forward if requested</w:t>
      </w:r>
    </w:p>
    <w:p w14:paraId="3A12D564" w14:textId="17883123" w:rsidR="00876093" w:rsidRPr="005F42ED" w:rsidRDefault="00F32E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Welsh Government Press Release – Clerk will forward emails on request</w:t>
      </w:r>
    </w:p>
    <w:p w14:paraId="329E345F" w14:textId="6471472F" w:rsidR="003B2187" w:rsidRPr="00927DC6" w:rsidRDefault="00C47F85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Traffic</w:t>
      </w:r>
      <w:r w:rsidR="006B53EF">
        <w:rPr>
          <w:rStyle w:val="Strong"/>
          <w:rFonts w:cstheme="minorHAnsi"/>
          <w:b w:val="0"/>
          <w:bCs w:val="0"/>
        </w:rPr>
        <w:t xml:space="preserve"> and Highways Community Works Fund.</w:t>
      </w:r>
    </w:p>
    <w:p w14:paraId="68C4C424" w14:textId="1747E751" w:rsidR="00927DC6" w:rsidRPr="00927DC6" w:rsidRDefault="00927DC6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Consultation on Future of National Parks.</w:t>
      </w:r>
    </w:p>
    <w:p w14:paraId="3C81C50D" w14:textId="790DCF6E" w:rsidR="00927DC6" w:rsidRPr="00927DC6" w:rsidRDefault="00927DC6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Your Policing Service Consultation</w:t>
      </w:r>
    </w:p>
    <w:p w14:paraId="21DB9ADC" w14:textId="698A582C" w:rsidR="00927DC6" w:rsidRPr="001B13BA" w:rsidRDefault="00927DC6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proofErr w:type="spellStart"/>
      <w:r>
        <w:rPr>
          <w:rStyle w:val="Strong"/>
          <w:rFonts w:cstheme="minorHAnsi"/>
          <w:b w:val="0"/>
          <w:bCs w:val="0"/>
        </w:rPr>
        <w:t>Hywel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</w:rPr>
        <w:t>Dda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  <w:r w:rsidR="001F6CCE">
        <w:rPr>
          <w:rStyle w:val="Strong"/>
          <w:rFonts w:cstheme="minorHAnsi"/>
          <w:b w:val="0"/>
          <w:bCs w:val="0"/>
        </w:rPr>
        <w:t>CHC June</w:t>
      </w:r>
      <w:r>
        <w:rPr>
          <w:rStyle w:val="Strong"/>
          <w:rFonts w:cstheme="minorHAnsi"/>
          <w:b w:val="0"/>
          <w:bCs w:val="0"/>
        </w:rPr>
        <w:t xml:space="preserve"> Newsletter</w:t>
      </w:r>
    </w:p>
    <w:p w14:paraId="6F8ACEB6" w14:textId="04704D4A" w:rsidR="00980A1E" w:rsidRPr="009E613B" w:rsidRDefault="00980A1E" w:rsidP="005D4701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 xml:space="preserve">Nomination of a Councillor to sit on the Committee of </w:t>
      </w:r>
      <w:r w:rsidR="00257D3F">
        <w:rPr>
          <w:rStyle w:val="Strong"/>
          <w:rFonts w:cstheme="minorHAnsi"/>
          <w:b w:val="0"/>
          <w:bCs w:val="0"/>
        </w:rPr>
        <w:t>Cymdeithas Gychod Afon Nyfe a Harbwr Trefdreath.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3B2187" w:rsidRPr="003B2187" w14:paraId="5E460D0B" w14:textId="77777777" w:rsidTr="003B2187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A6C780A" w14:textId="084FF185" w:rsidR="003B2187" w:rsidRPr="003B2187" w:rsidRDefault="003B2187" w:rsidP="003B2187">
            <w:pPr>
              <w:spacing w:line="300" w:lineRule="atLeast"/>
              <w:rPr>
                <w:rFonts w:cstheme="minorHAnsi"/>
                <w:color w:val="222222"/>
              </w:rPr>
            </w:pPr>
          </w:p>
        </w:tc>
      </w:tr>
    </w:tbl>
    <w:p w14:paraId="611EE0F5" w14:textId="4C0D89E3" w:rsidR="009E613B" w:rsidRPr="000B2160" w:rsidRDefault="009E613B" w:rsidP="000B2160">
      <w:pPr>
        <w:rPr>
          <w:rFonts w:cstheme="minorHAnsi"/>
          <w:b/>
          <w:bCs/>
          <w:u w:val="single"/>
        </w:rPr>
      </w:pPr>
    </w:p>
    <w:p w14:paraId="572B8F17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FINANCE / CYLLID</w:t>
      </w:r>
    </w:p>
    <w:p w14:paraId="08CA56A6" w14:textId="54A4C6CD" w:rsidR="008B774C" w:rsidRDefault="00567493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23FE4">
        <w:rPr>
          <w:rFonts w:ascii="Cambria" w:hAnsi="Cambria"/>
        </w:rPr>
        <w:t>Financial Monthly Review</w:t>
      </w:r>
    </w:p>
    <w:p w14:paraId="506B97C3" w14:textId="39B4221F" w:rsidR="00B7434E" w:rsidRDefault="00B7434E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End of Financial Year Accounts.</w:t>
      </w:r>
      <w:r w:rsidR="00E52590">
        <w:rPr>
          <w:rFonts w:ascii="Cambria" w:hAnsi="Cambria"/>
        </w:rPr>
        <w:t xml:space="preserve"> As Minutes of 28/06/2121</w:t>
      </w:r>
    </w:p>
    <w:p w14:paraId="0C9518D6" w14:textId="353F1585" w:rsidR="00864918" w:rsidRDefault="00864918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Cliand Computers Ltd Ink - £42</w:t>
      </w:r>
    </w:p>
    <w:p w14:paraId="50295D51" w14:textId="68506D72" w:rsidR="00E618C0" w:rsidRDefault="00E618C0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Melingoed</w:t>
      </w:r>
      <w:proofErr w:type="spellEnd"/>
      <w:r>
        <w:rPr>
          <w:rFonts w:ascii="Cambria" w:hAnsi="Cambria"/>
        </w:rPr>
        <w:t xml:space="preserve"> Ltd - £153.60</w:t>
      </w:r>
    </w:p>
    <w:p w14:paraId="1EBB5D2C" w14:textId="43A85E50" w:rsidR="001E542B" w:rsidRDefault="00864918" w:rsidP="0032308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618C0">
        <w:rPr>
          <w:rFonts w:ascii="Cambria" w:hAnsi="Cambria"/>
        </w:rPr>
        <w:t>PCC Toilets - £882.85</w:t>
      </w:r>
    </w:p>
    <w:p w14:paraId="2D36EC58" w14:textId="5BC9BC96" w:rsidR="00E618C0" w:rsidRDefault="00E618C0" w:rsidP="0032308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Wages - £1086.00</w:t>
      </w:r>
    </w:p>
    <w:p w14:paraId="6554A533" w14:textId="2F54B20B" w:rsidR="00E618C0" w:rsidRPr="00E618C0" w:rsidRDefault="00E618C0" w:rsidP="0032308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Expenses - £</w:t>
      </w:r>
      <w:r w:rsidR="00A01635">
        <w:rPr>
          <w:rFonts w:ascii="Cambria" w:hAnsi="Cambria"/>
        </w:rPr>
        <w:t>53.97</w:t>
      </w:r>
    </w:p>
    <w:p w14:paraId="6B94CD23" w14:textId="77777777" w:rsidR="00D343BE" w:rsidRPr="00D343BE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74268D1C" w:rsidR="008510D8" w:rsidRPr="008510D8" w:rsidRDefault="00AE7621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343BE">
        <w:rPr>
          <w:rFonts w:ascii="Cambria" w:hAnsi="Cambria"/>
          <w:u w:val="single"/>
        </w:rPr>
        <w:t>A.O.B./ UNRHIW FATERION ARALL</w:t>
      </w:r>
    </w:p>
    <w:p w14:paraId="06007040" w14:textId="39AEDFE5" w:rsidR="008510D8" w:rsidRPr="008510D8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223FE4" w:rsidRDefault="00567493" w:rsidP="00567493">
      <w:pPr>
        <w:rPr>
          <w:rFonts w:ascii="Cambria" w:hAnsi="Cambria"/>
          <w:u w:val="single"/>
        </w:rPr>
      </w:pPr>
    </w:p>
    <w:p w14:paraId="2A99AD20" w14:textId="77777777" w:rsidR="00567493" w:rsidRPr="00223FE4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MEETING</w:t>
      </w:r>
    </w:p>
    <w:p w14:paraId="254965A3" w14:textId="18735740" w:rsidR="00567493" w:rsidRPr="007D00F9" w:rsidRDefault="003B273F" w:rsidP="007D00F9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>
        <w:rPr>
          <w:rFonts w:ascii="Cambria" w:hAnsi="Cambria"/>
        </w:rPr>
        <w:t>AUGUST</w:t>
      </w:r>
      <w:r w:rsidR="00C8684D" w:rsidRPr="007D00F9">
        <w:rPr>
          <w:rFonts w:ascii="Cambria" w:hAnsi="Cambria"/>
        </w:rPr>
        <w:t xml:space="preserve"> 2021</w:t>
      </w:r>
      <w:r w:rsidR="0017574F" w:rsidRPr="007D00F9">
        <w:rPr>
          <w:rFonts w:ascii="Cambria" w:hAnsi="Cambria"/>
        </w:rPr>
        <w:t xml:space="preserve"> </w:t>
      </w:r>
    </w:p>
    <w:p w14:paraId="4FAA7A99" w14:textId="77777777" w:rsidR="0067229F" w:rsidRDefault="0067229F"/>
    <w:sectPr w:rsidR="0067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853"/>
    <w:multiLevelType w:val="hybridMultilevel"/>
    <w:tmpl w:val="6092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75EF7"/>
    <w:multiLevelType w:val="hybridMultilevel"/>
    <w:tmpl w:val="EF98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B6A2A"/>
    <w:multiLevelType w:val="hybridMultilevel"/>
    <w:tmpl w:val="988A7C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604"/>
    <w:multiLevelType w:val="hybridMultilevel"/>
    <w:tmpl w:val="CABE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BA44AE2"/>
    <w:multiLevelType w:val="hybridMultilevel"/>
    <w:tmpl w:val="F78C4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25E45"/>
    <w:rsid w:val="00027F7B"/>
    <w:rsid w:val="00035126"/>
    <w:rsid w:val="00043713"/>
    <w:rsid w:val="00051B3E"/>
    <w:rsid w:val="00054BBA"/>
    <w:rsid w:val="00054C10"/>
    <w:rsid w:val="00063B72"/>
    <w:rsid w:val="00073765"/>
    <w:rsid w:val="00074D63"/>
    <w:rsid w:val="000B2160"/>
    <w:rsid w:val="000C4D5D"/>
    <w:rsid w:val="000C59FA"/>
    <w:rsid w:val="000E1FEE"/>
    <w:rsid w:val="000F1422"/>
    <w:rsid w:val="00115166"/>
    <w:rsid w:val="00123827"/>
    <w:rsid w:val="00126119"/>
    <w:rsid w:val="001261A1"/>
    <w:rsid w:val="00127C1A"/>
    <w:rsid w:val="0014687E"/>
    <w:rsid w:val="00155C9C"/>
    <w:rsid w:val="0017574F"/>
    <w:rsid w:val="00185C24"/>
    <w:rsid w:val="00194C69"/>
    <w:rsid w:val="001A39C8"/>
    <w:rsid w:val="001A426E"/>
    <w:rsid w:val="001A4CA2"/>
    <w:rsid w:val="001A5761"/>
    <w:rsid w:val="001B13BA"/>
    <w:rsid w:val="001D0DB7"/>
    <w:rsid w:val="001D20D1"/>
    <w:rsid w:val="001D7BA8"/>
    <w:rsid w:val="001E2DCC"/>
    <w:rsid w:val="001E542B"/>
    <w:rsid w:val="001E7979"/>
    <w:rsid w:val="001F39E2"/>
    <w:rsid w:val="001F6CCE"/>
    <w:rsid w:val="0020283A"/>
    <w:rsid w:val="00210512"/>
    <w:rsid w:val="00215BE4"/>
    <w:rsid w:val="0022107B"/>
    <w:rsid w:val="00223FE4"/>
    <w:rsid w:val="00237F7D"/>
    <w:rsid w:val="00241CAE"/>
    <w:rsid w:val="00244848"/>
    <w:rsid w:val="00244EFB"/>
    <w:rsid w:val="002533E1"/>
    <w:rsid w:val="00257D3F"/>
    <w:rsid w:val="00263DC9"/>
    <w:rsid w:val="002676BA"/>
    <w:rsid w:val="00270497"/>
    <w:rsid w:val="00272FE7"/>
    <w:rsid w:val="00275FB1"/>
    <w:rsid w:val="00282F96"/>
    <w:rsid w:val="0028504E"/>
    <w:rsid w:val="00290205"/>
    <w:rsid w:val="002B0309"/>
    <w:rsid w:val="002C2BD9"/>
    <w:rsid w:val="002D0F67"/>
    <w:rsid w:val="002F205A"/>
    <w:rsid w:val="00301F1B"/>
    <w:rsid w:val="003046C3"/>
    <w:rsid w:val="00333ECB"/>
    <w:rsid w:val="00343ECE"/>
    <w:rsid w:val="0035252C"/>
    <w:rsid w:val="00372834"/>
    <w:rsid w:val="003843D1"/>
    <w:rsid w:val="003A2847"/>
    <w:rsid w:val="003B2187"/>
    <w:rsid w:val="003B273F"/>
    <w:rsid w:val="00414A31"/>
    <w:rsid w:val="00430C83"/>
    <w:rsid w:val="00437238"/>
    <w:rsid w:val="00441579"/>
    <w:rsid w:val="00446B53"/>
    <w:rsid w:val="00461DE8"/>
    <w:rsid w:val="00471B97"/>
    <w:rsid w:val="00487EEA"/>
    <w:rsid w:val="004C714B"/>
    <w:rsid w:val="004D4591"/>
    <w:rsid w:val="004F1262"/>
    <w:rsid w:val="00514B96"/>
    <w:rsid w:val="0051628C"/>
    <w:rsid w:val="005266DB"/>
    <w:rsid w:val="00567493"/>
    <w:rsid w:val="00571FB8"/>
    <w:rsid w:val="00586C40"/>
    <w:rsid w:val="00597A04"/>
    <w:rsid w:val="005A0F3C"/>
    <w:rsid w:val="005B0B7F"/>
    <w:rsid w:val="005D4701"/>
    <w:rsid w:val="005F42ED"/>
    <w:rsid w:val="00617F1D"/>
    <w:rsid w:val="006313EA"/>
    <w:rsid w:val="006348AE"/>
    <w:rsid w:val="00662654"/>
    <w:rsid w:val="006647A5"/>
    <w:rsid w:val="0067229F"/>
    <w:rsid w:val="006776E0"/>
    <w:rsid w:val="00683118"/>
    <w:rsid w:val="006935E7"/>
    <w:rsid w:val="006B53EF"/>
    <w:rsid w:val="006B6804"/>
    <w:rsid w:val="006C54C9"/>
    <w:rsid w:val="006C6703"/>
    <w:rsid w:val="006E13FB"/>
    <w:rsid w:val="006E32CA"/>
    <w:rsid w:val="006E6134"/>
    <w:rsid w:val="006F34B9"/>
    <w:rsid w:val="006F5525"/>
    <w:rsid w:val="00704266"/>
    <w:rsid w:val="007154FE"/>
    <w:rsid w:val="00715A7E"/>
    <w:rsid w:val="0072507A"/>
    <w:rsid w:val="00730140"/>
    <w:rsid w:val="00760A34"/>
    <w:rsid w:val="00772376"/>
    <w:rsid w:val="007946A9"/>
    <w:rsid w:val="007A6DEE"/>
    <w:rsid w:val="007B44C3"/>
    <w:rsid w:val="007C10FC"/>
    <w:rsid w:val="007C7111"/>
    <w:rsid w:val="007D00F9"/>
    <w:rsid w:val="007D550A"/>
    <w:rsid w:val="007E3838"/>
    <w:rsid w:val="007F2248"/>
    <w:rsid w:val="00806A74"/>
    <w:rsid w:val="00815D49"/>
    <w:rsid w:val="008313B9"/>
    <w:rsid w:val="00846809"/>
    <w:rsid w:val="008510D8"/>
    <w:rsid w:val="0085564E"/>
    <w:rsid w:val="00856552"/>
    <w:rsid w:val="00864918"/>
    <w:rsid w:val="00876093"/>
    <w:rsid w:val="00877F1E"/>
    <w:rsid w:val="00881151"/>
    <w:rsid w:val="0088264C"/>
    <w:rsid w:val="00886D46"/>
    <w:rsid w:val="008A670C"/>
    <w:rsid w:val="008B61DA"/>
    <w:rsid w:val="008B774C"/>
    <w:rsid w:val="008D1B14"/>
    <w:rsid w:val="008E1276"/>
    <w:rsid w:val="008E736F"/>
    <w:rsid w:val="00915418"/>
    <w:rsid w:val="00927DC6"/>
    <w:rsid w:val="00935B6E"/>
    <w:rsid w:val="00976942"/>
    <w:rsid w:val="00976BE7"/>
    <w:rsid w:val="00980A1E"/>
    <w:rsid w:val="009B05B1"/>
    <w:rsid w:val="009B441C"/>
    <w:rsid w:val="009C6A98"/>
    <w:rsid w:val="009D0CDC"/>
    <w:rsid w:val="009D4678"/>
    <w:rsid w:val="009E613B"/>
    <w:rsid w:val="00A01635"/>
    <w:rsid w:val="00A47799"/>
    <w:rsid w:val="00A82857"/>
    <w:rsid w:val="00AB5910"/>
    <w:rsid w:val="00AD0369"/>
    <w:rsid w:val="00AE1502"/>
    <w:rsid w:val="00AE6119"/>
    <w:rsid w:val="00AE688A"/>
    <w:rsid w:val="00AE7621"/>
    <w:rsid w:val="00AF1FA0"/>
    <w:rsid w:val="00B23262"/>
    <w:rsid w:val="00B248A9"/>
    <w:rsid w:val="00B32944"/>
    <w:rsid w:val="00B32D41"/>
    <w:rsid w:val="00B33667"/>
    <w:rsid w:val="00B33E68"/>
    <w:rsid w:val="00B5371A"/>
    <w:rsid w:val="00B653B5"/>
    <w:rsid w:val="00B7434E"/>
    <w:rsid w:val="00B841EC"/>
    <w:rsid w:val="00B8630A"/>
    <w:rsid w:val="00B923AF"/>
    <w:rsid w:val="00BA69A1"/>
    <w:rsid w:val="00BC0DAC"/>
    <w:rsid w:val="00BC4C16"/>
    <w:rsid w:val="00BD346E"/>
    <w:rsid w:val="00C02828"/>
    <w:rsid w:val="00C07F5B"/>
    <w:rsid w:val="00C15889"/>
    <w:rsid w:val="00C276C9"/>
    <w:rsid w:val="00C32DD1"/>
    <w:rsid w:val="00C35E6F"/>
    <w:rsid w:val="00C47F85"/>
    <w:rsid w:val="00C62CF4"/>
    <w:rsid w:val="00C64913"/>
    <w:rsid w:val="00C8684D"/>
    <w:rsid w:val="00C970F2"/>
    <w:rsid w:val="00CA3B22"/>
    <w:rsid w:val="00CE3ABB"/>
    <w:rsid w:val="00CF2062"/>
    <w:rsid w:val="00CF363B"/>
    <w:rsid w:val="00D01468"/>
    <w:rsid w:val="00D22151"/>
    <w:rsid w:val="00D331EB"/>
    <w:rsid w:val="00D33E32"/>
    <w:rsid w:val="00D343BE"/>
    <w:rsid w:val="00D45F25"/>
    <w:rsid w:val="00D74DF7"/>
    <w:rsid w:val="00D83053"/>
    <w:rsid w:val="00D93FCF"/>
    <w:rsid w:val="00DC1BFE"/>
    <w:rsid w:val="00DC4215"/>
    <w:rsid w:val="00DD11CB"/>
    <w:rsid w:val="00DD1525"/>
    <w:rsid w:val="00DD34A3"/>
    <w:rsid w:val="00DD60E9"/>
    <w:rsid w:val="00DE5669"/>
    <w:rsid w:val="00DF04E5"/>
    <w:rsid w:val="00DF1CE7"/>
    <w:rsid w:val="00E06716"/>
    <w:rsid w:val="00E23912"/>
    <w:rsid w:val="00E23BB5"/>
    <w:rsid w:val="00E30579"/>
    <w:rsid w:val="00E33DE1"/>
    <w:rsid w:val="00E34F98"/>
    <w:rsid w:val="00E37D4C"/>
    <w:rsid w:val="00E46029"/>
    <w:rsid w:val="00E52590"/>
    <w:rsid w:val="00E618C0"/>
    <w:rsid w:val="00E91CE2"/>
    <w:rsid w:val="00E97B2E"/>
    <w:rsid w:val="00EA0297"/>
    <w:rsid w:val="00EB566F"/>
    <w:rsid w:val="00EC285A"/>
    <w:rsid w:val="00EC4604"/>
    <w:rsid w:val="00ED17D5"/>
    <w:rsid w:val="00EE0B21"/>
    <w:rsid w:val="00EE6D3E"/>
    <w:rsid w:val="00EF091A"/>
    <w:rsid w:val="00F22D80"/>
    <w:rsid w:val="00F24AD7"/>
    <w:rsid w:val="00F32EF1"/>
    <w:rsid w:val="00F3342C"/>
    <w:rsid w:val="00F5708C"/>
    <w:rsid w:val="00F7561A"/>
    <w:rsid w:val="00F82241"/>
    <w:rsid w:val="00FA3B8C"/>
    <w:rsid w:val="00FB1FE0"/>
    <w:rsid w:val="00FB2AF5"/>
    <w:rsid w:val="00FC3D72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2020-08-01T12:24:00Z</cp:lastPrinted>
  <dcterms:created xsi:type="dcterms:W3CDTF">2021-08-28T08:50:00Z</dcterms:created>
  <dcterms:modified xsi:type="dcterms:W3CDTF">2021-08-28T08:50:00Z</dcterms:modified>
</cp:coreProperties>
</file>