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B" w:rsidRPr="00D12208" w:rsidRDefault="00EE3BDB" w:rsidP="00EE3BDB">
      <w:pPr>
        <w:jc w:val="center"/>
        <w:rPr>
          <w:b/>
          <w:color w:val="4F81BD" w:themeColor="accent1"/>
          <w:sz w:val="48"/>
          <w:szCs w:val="48"/>
        </w:rPr>
      </w:pPr>
      <w:r w:rsidRPr="00D12208">
        <w:rPr>
          <w:b/>
          <w:color w:val="4F81BD" w:themeColor="accent1"/>
          <w:sz w:val="48"/>
          <w:szCs w:val="48"/>
        </w:rPr>
        <w:t>Tiers Cross Community Council</w:t>
      </w:r>
    </w:p>
    <w:p w:rsidR="00EE3BDB" w:rsidRPr="009D24C7" w:rsidRDefault="00EE3BDB" w:rsidP="00EE3BDB">
      <w:pPr>
        <w:jc w:val="center"/>
        <w:rPr>
          <w:b/>
          <w:color w:val="4F81BD" w:themeColor="accent1"/>
          <w:sz w:val="36"/>
          <w:szCs w:val="36"/>
        </w:rPr>
      </w:pPr>
      <w:r w:rsidRPr="00D12208">
        <w:rPr>
          <w:b/>
          <w:color w:val="4F81BD" w:themeColor="accent1"/>
          <w:sz w:val="40"/>
          <w:szCs w:val="40"/>
        </w:rPr>
        <w:t>Cyngor Cymuned A Tiers Cross</w:t>
      </w:r>
    </w:p>
    <w:p w:rsidR="00EE3BDB" w:rsidRPr="006B5CC9" w:rsidRDefault="00EE3BDB" w:rsidP="00EE3BDB">
      <w:pPr>
        <w:ind w:left="720"/>
        <w:jc w:val="center"/>
        <w:rPr>
          <w:b/>
          <w:sz w:val="28"/>
          <w:szCs w:val="28"/>
        </w:rPr>
      </w:pPr>
      <w:r w:rsidRPr="009308A8">
        <w:rPr>
          <w:b/>
          <w:sz w:val="36"/>
          <w:szCs w:val="36"/>
        </w:rPr>
        <w:t xml:space="preserve">Minutes of meeting held on Thursday </w:t>
      </w:r>
      <w:r>
        <w:rPr>
          <w:b/>
          <w:sz w:val="36"/>
          <w:szCs w:val="36"/>
        </w:rPr>
        <w:t>6 November</w:t>
      </w:r>
      <w:r>
        <w:rPr>
          <w:b/>
          <w:sz w:val="36"/>
          <w:szCs w:val="36"/>
        </w:rPr>
        <w:t xml:space="preserve"> 2014. </w:t>
      </w:r>
    </w:p>
    <w:p w:rsidR="00EE3BDB" w:rsidRDefault="00EE3BDB" w:rsidP="00EE3BDB">
      <w:pPr>
        <w:rPr>
          <w:sz w:val="28"/>
          <w:szCs w:val="28"/>
        </w:rPr>
      </w:pPr>
      <w:r w:rsidRPr="006B5CC9">
        <w:rPr>
          <w:b/>
          <w:sz w:val="28"/>
          <w:szCs w:val="28"/>
        </w:rPr>
        <w:t>Members present:</w:t>
      </w:r>
      <w:r>
        <w:rPr>
          <w:sz w:val="28"/>
          <w:szCs w:val="28"/>
        </w:rPr>
        <w:t xml:space="preserve"> Cllrs E Jones, (Chairman), M Rawlinson, (Vice-Chair</w:t>
      </w:r>
      <w:r w:rsidR="0083178C">
        <w:rPr>
          <w:sz w:val="28"/>
          <w:szCs w:val="28"/>
        </w:rPr>
        <w:t>)</w:t>
      </w:r>
      <w:r>
        <w:rPr>
          <w:sz w:val="28"/>
          <w:szCs w:val="28"/>
        </w:rPr>
        <w:t>,            P Mensink, C George</w:t>
      </w:r>
      <w:r w:rsidR="003F0D6C">
        <w:rPr>
          <w:sz w:val="28"/>
          <w:szCs w:val="28"/>
        </w:rPr>
        <w:t>, A</w:t>
      </w:r>
      <w:r>
        <w:rPr>
          <w:sz w:val="28"/>
          <w:szCs w:val="28"/>
        </w:rPr>
        <w:t xml:space="preserve"> Thorne. </w:t>
      </w:r>
    </w:p>
    <w:p w:rsidR="00EE3BDB" w:rsidRDefault="00EE3BDB" w:rsidP="00EE3BDB">
      <w:pPr>
        <w:rPr>
          <w:sz w:val="28"/>
          <w:szCs w:val="28"/>
        </w:rPr>
      </w:pPr>
      <w:r w:rsidRPr="006B5CC9">
        <w:rPr>
          <w:b/>
          <w:sz w:val="28"/>
          <w:szCs w:val="28"/>
        </w:rPr>
        <w:t>Also present:</w:t>
      </w:r>
      <w:r>
        <w:rPr>
          <w:sz w:val="28"/>
          <w:szCs w:val="28"/>
        </w:rPr>
        <w:t xml:space="preserve">  G Nicholls (Clerk)</w:t>
      </w:r>
      <w:r>
        <w:rPr>
          <w:sz w:val="28"/>
          <w:szCs w:val="28"/>
        </w:rPr>
        <w:t>, S Yates, (resident).</w:t>
      </w:r>
    </w:p>
    <w:p w:rsidR="00EE3BDB" w:rsidRDefault="00EE3BDB" w:rsidP="00EE3BDB">
      <w:pPr>
        <w:rPr>
          <w:sz w:val="28"/>
          <w:szCs w:val="28"/>
        </w:rPr>
      </w:pPr>
      <w:r w:rsidRPr="006B5CC9">
        <w:rPr>
          <w:b/>
          <w:sz w:val="28"/>
          <w:szCs w:val="28"/>
        </w:rPr>
        <w:t>Apologies for absence:</w:t>
      </w:r>
      <w:r>
        <w:rPr>
          <w:sz w:val="28"/>
          <w:szCs w:val="28"/>
        </w:rPr>
        <w:t xml:space="preserve"> Cllr </w:t>
      </w:r>
      <w:r>
        <w:rPr>
          <w:sz w:val="28"/>
          <w:szCs w:val="28"/>
        </w:rPr>
        <w:t>K Rowlands</w:t>
      </w:r>
      <w:r>
        <w:rPr>
          <w:sz w:val="28"/>
          <w:szCs w:val="28"/>
        </w:rPr>
        <w:t>.</w:t>
      </w:r>
    </w:p>
    <w:p w:rsidR="00EE3BDB" w:rsidRDefault="00EE3BDB" w:rsidP="00EE3BDB">
      <w:pPr>
        <w:rPr>
          <w:sz w:val="28"/>
          <w:szCs w:val="28"/>
        </w:rPr>
      </w:pPr>
      <w:r w:rsidRPr="00EE3BDB">
        <w:rPr>
          <w:b/>
          <w:sz w:val="28"/>
          <w:szCs w:val="28"/>
        </w:rPr>
        <w:t>3355.  Minutes of the October 2014 meeting.</w:t>
      </w:r>
      <w:r>
        <w:rPr>
          <w:b/>
          <w:sz w:val="28"/>
          <w:szCs w:val="28"/>
        </w:rPr>
        <w:t xml:space="preserve"> </w:t>
      </w:r>
      <w:r>
        <w:rPr>
          <w:sz w:val="28"/>
          <w:szCs w:val="28"/>
        </w:rPr>
        <w:t>It was proposed by Cllr Rawlinson and seconded by Cllr Thorne that these should be signed as a true record and this was agreed.</w:t>
      </w:r>
    </w:p>
    <w:p w:rsidR="00E91D7A" w:rsidRPr="00E91D7A" w:rsidRDefault="00E91D7A" w:rsidP="00E91D7A">
      <w:pPr>
        <w:jc w:val="center"/>
        <w:rPr>
          <w:b/>
          <w:sz w:val="28"/>
          <w:szCs w:val="28"/>
          <w:u w:val="single"/>
        </w:rPr>
      </w:pPr>
      <w:r w:rsidRPr="00E91D7A">
        <w:rPr>
          <w:b/>
          <w:sz w:val="28"/>
          <w:szCs w:val="28"/>
          <w:u w:val="single"/>
        </w:rPr>
        <w:t>MATTERS ARISING</w:t>
      </w:r>
    </w:p>
    <w:p w:rsidR="00EE3BDB" w:rsidRDefault="00EE3BDB" w:rsidP="00EE3BDB">
      <w:pPr>
        <w:rPr>
          <w:sz w:val="28"/>
          <w:szCs w:val="28"/>
        </w:rPr>
      </w:pPr>
      <w:r w:rsidRPr="00EE3BDB">
        <w:rPr>
          <w:b/>
          <w:sz w:val="28"/>
          <w:szCs w:val="28"/>
        </w:rPr>
        <w:t xml:space="preserve">3356.  Resignation of Cllr </w:t>
      </w:r>
      <w:r>
        <w:rPr>
          <w:b/>
          <w:sz w:val="28"/>
          <w:szCs w:val="28"/>
        </w:rPr>
        <w:t xml:space="preserve">Yvonne </w:t>
      </w:r>
      <w:r w:rsidRPr="00EE3BDB">
        <w:rPr>
          <w:b/>
          <w:sz w:val="28"/>
          <w:szCs w:val="28"/>
        </w:rPr>
        <w:t>Nicholas.</w:t>
      </w:r>
      <w:r>
        <w:rPr>
          <w:sz w:val="28"/>
          <w:szCs w:val="28"/>
        </w:rPr>
        <w:t xml:space="preserve"> The Clerk said that, as instructed, he had written to Mrs Nicholas to thank her for her years of service to the community. Approval for the co-option of a new councillor was awaited from Pembrokeshire County Council (PCC). </w:t>
      </w:r>
    </w:p>
    <w:p w:rsidR="00916E78" w:rsidRDefault="00EE3BDB">
      <w:pPr>
        <w:rPr>
          <w:sz w:val="28"/>
          <w:szCs w:val="28"/>
        </w:rPr>
      </w:pPr>
      <w:r w:rsidRPr="00EE3BDB">
        <w:rPr>
          <w:b/>
          <w:sz w:val="28"/>
          <w:szCs w:val="28"/>
        </w:rPr>
        <w:t>3357.  Community Fund.</w:t>
      </w:r>
      <w:r>
        <w:rPr>
          <w:b/>
          <w:sz w:val="28"/>
          <w:szCs w:val="28"/>
        </w:rPr>
        <w:t xml:space="preserve"> </w:t>
      </w:r>
      <w:r>
        <w:rPr>
          <w:sz w:val="28"/>
          <w:szCs w:val="28"/>
        </w:rPr>
        <w:t xml:space="preserve">The Clerk confirmed that </w:t>
      </w:r>
      <w:r w:rsidR="005B26E8">
        <w:rPr>
          <w:sz w:val="28"/>
          <w:szCs w:val="28"/>
        </w:rPr>
        <w:t>following their discussions with Cllr Thorne</w:t>
      </w:r>
      <w:r w:rsidR="005B26E8">
        <w:rPr>
          <w:sz w:val="28"/>
          <w:szCs w:val="28"/>
        </w:rPr>
        <w:t xml:space="preserve">, </w:t>
      </w:r>
      <w:r>
        <w:rPr>
          <w:sz w:val="28"/>
          <w:szCs w:val="28"/>
        </w:rPr>
        <w:t xml:space="preserve">Barclays Bank had now set up current and deposit accounts to handle the </w:t>
      </w:r>
      <w:r w:rsidR="005B26E8">
        <w:rPr>
          <w:sz w:val="28"/>
          <w:szCs w:val="28"/>
        </w:rPr>
        <w:t xml:space="preserve">Fund. Cllr Thorne reported that the solar park was now producing electricity but the first payment to the Fund will not be due until at least April 2015. It was thought that the maximum </w:t>
      </w:r>
      <w:r w:rsidR="003F0D6C">
        <w:rPr>
          <w:sz w:val="28"/>
          <w:szCs w:val="28"/>
        </w:rPr>
        <w:t>payment would</w:t>
      </w:r>
      <w:r w:rsidR="005B26E8">
        <w:rPr>
          <w:sz w:val="28"/>
          <w:szCs w:val="28"/>
        </w:rPr>
        <w:t xml:space="preserve"> be made.</w:t>
      </w:r>
      <w:bookmarkStart w:id="0" w:name="_GoBack"/>
      <w:bookmarkEnd w:id="0"/>
      <w:r w:rsidR="005B26E8">
        <w:rPr>
          <w:sz w:val="28"/>
          <w:szCs w:val="28"/>
        </w:rPr>
        <w:t xml:space="preserve"> Cllr Thorne said that eventually only one maintenance person would be employed at the site. Re-seeding of the land would take place in the spring. It was agreed to wait until the new year</w:t>
      </w:r>
      <w:r w:rsidR="00AC3A73">
        <w:rPr>
          <w:sz w:val="28"/>
          <w:szCs w:val="28"/>
        </w:rPr>
        <w:t>- possibly after the first payment has been made -</w:t>
      </w:r>
      <w:r w:rsidR="0083178C">
        <w:rPr>
          <w:sz w:val="28"/>
          <w:szCs w:val="28"/>
        </w:rPr>
        <w:t xml:space="preserve"> b</w:t>
      </w:r>
      <w:r w:rsidR="005B26E8">
        <w:rPr>
          <w:sz w:val="28"/>
          <w:szCs w:val="28"/>
        </w:rPr>
        <w:t xml:space="preserve">efore considering how Fund monies should be spent. Some form of public consultations will be needed. In the meantime, the </w:t>
      </w:r>
      <w:r w:rsidR="00AC3A73">
        <w:rPr>
          <w:sz w:val="28"/>
          <w:szCs w:val="28"/>
        </w:rPr>
        <w:t>C</w:t>
      </w:r>
      <w:r w:rsidR="005B26E8">
        <w:rPr>
          <w:sz w:val="28"/>
          <w:szCs w:val="28"/>
        </w:rPr>
        <w:t xml:space="preserve">lerk was instructed to ask PCC about the future use of the land at the end of the existing Bulford Road junction and also if the roses which had been recently removed will be replaced. </w:t>
      </w:r>
    </w:p>
    <w:p w:rsidR="00AC3A73" w:rsidRDefault="00AC3A73">
      <w:pPr>
        <w:rPr>
          <w:sz w:val="28"/>
          <w:szCs w:val="28"/>
        </w:rPr>
      </w:pPr>
      <w:r w:rsidRPr="00AC3A73">
        <w:rPr>
          <w:b/>
          <w:sz w:val="28"/>
          <w:szCs w:val="28"/>
        </w:rPr>
        <w:lastRenderedPageBreak/>
        <w:t>3358.  Bulford Road.</w:t>
      </w:r>
      <w:r>
        <w:rPr>
          <w:b/>
          <w:sz w:val="28"/>
          <w:szCs w:val="28"/>
        </w:rPr>
        <w:t xml:space="preserve"> </w:t>
      </w:r>
      <w:r>
        <w:rPr>
          <w:sz w:val="28"/>
          <w:szCs w:val="28"/>
        </w:rPr>
        <w:t>The Clerk said he was still waiting for a response from Alun Griffiths (Contractors</w:t>
      </w:r>
      <w:r w:rsidR="0083178C">
        <w:rPr>
          <w:sz w:val="28"/>
          <w:szCs w:val="28"/>
        </w:rPr>
        <w:t>)</w:t>
      </w:r>
      <w:r>
        <w:rPr>
          <w:sz w:val="28"/>
          <w:szCs w:val="28"/>
        </w:rPr>
        <w:t xml:space="preserve"> Ltd regarding a site-visit by councillors. He would check the position with the company.</w:t>
      </w:r>
    </w:p>
    <w:p w:rsidR="00AC3A73" w:rsidRDefault="00AC3A73">
      <w:pPr>
        <w:rPr>
          <w:sz w:val="28"/>
          <w:szCs w:val="28"/>
        </w:rPr>
      </w:pPr>
      <w:r w:rsidRPr="00AC3A73">
        <w:rPr>
          <w:b/>
          <w:sz w:val="28"/>
          <w:szCs w:val="28"/>
        </w:rPr>
        <w:t xml:space="preserve">3359.  Bank signatories. </w:t>
      </w:r>
      <w:r>
        <w:rPr>
          <w:b/>
          <w:sz w:val="28"/>
          <w:szCs w:val="28"/>
        </w:rPr>
        <w:t xml:space="preserve"> </w:t>
      </w:r>
      <w:r>
        <w:rPr>
          <w:sz w:val="28"/>
          <w:szCs w:val="28"/>
        </w:rPr>
        <w:t>The Clerk said that Barclays bank had now accepted Cllr Jones as a signatory for the account. However, the bank was still addressing correspondence in the name of the former Clerk</w:t>
      </w:r>
      <w:r w:rsidR="0083178C">
        <w:rPr>
          <w:sz w:val="28"/>
          <w:szCs w:val="28"/>
        </w:rPr>
        <w:t xml:space="preserve"> and he would contact the bank to correct this.</w:t>
      </w:r>
    </w:p>
    <w:p w:rsidR="00AC3A73" w:rsidRDefault="00AC3A73">
      <w:pPr>
        <w:rPr>
          <w:sz w:val="28"/>
          <w:szCs w:val="28"/>
        </w:rPr>
      </w:pPr>
      <w:r w:rsidRPr="00AC3A73">
        <w:rPr>
          <w:b/>
          <w:sz w:val="28"/>
          <w:szCs w:val="28"/>
        </w:rPr>
        <w:t>3360.  Revised Risk Assessment.</w:t>
      </w:r>
      <w:r>
        <w:rPr>
          <w:b/>
          <w:sz w:val="28"/>
          <w:szCs w:val="28"/>
        </w:rPr>
        <w:t xml:space="preserve"> </w:t>
      </w:r>
      <w:r>
        <w:rPr>
          <w:sz w:val="28"/>
          <w:szCs w:val="28"/>
        </w:rPr>
        <w:t xml:space="preserve"> It was agreed that the Clerk would now issue this by email so that members could review it and make any amendments or additions felt necessary before it was accepted.</w:t>
      </w:r>
    </w:p>
    <w:p w:rsidR="008103BB" w:rsidRDefault="00AC3A73" w:rsidP="00AC3A73">
      <w:pPr>
        <w:tabs>
          <w:tab w:val="left" w:pos="3840"/>
        </w:tabs>
        <w:rPr>
          <w:sz w:val="28"/>
          <w:szCs w:val="28"/>
        </w:rPr>
      </w:pPr>
      <w:r w:rsidRPr="00AC3A73">
        <w:rPr>
          <w:b/>
          <w:sz w:val="28"/>
          <w:szCs w:val="28"/>
        </w:rPr>
        <w:t>3361.  Flooding in the village.</w:t>
      </w:r>
      <w:r>
        <w:rPr>
          <w:b/>
          <w:sz w:val="28"/>
          <w:szCs w:val="28"/>
        </w:rPr>
        <w:t xml:space="preserve"> </w:t>
      </w:r>
      <w:r w:rsidRPr="00AC3A73">
        <w:rPr>
          <w:sz w:val="28"/>
          <w:szCs w:val="28"/>
        </w:rPr>
        <w:t xml:space="preserve"> It was reported that the drains had now been cleaned by </w:t>
      </w:r>
      <w:r>
        <w:rPr>
          <w:sz w:val="28"/>
          <w:szCs w:val="28"/>
        </w:rPr>
        <w:t>P</w:t>
      </w:r>
      <w:r w:rsidRPr="00AC3A73">
        <w:rPr>
          <w:sz w:val="28"/>
          <w:szCs w:val="28"/>
        </w:rPr>
        <w:t>CC.</w:t>
      </w:r>
    </w:p>
    <w:p w:rsidR="00AC3A73" w:rsidRDefault="008103BB" w:rsidP="00AC3A73">
      <w:pPr>
        <w:tabs>
          <w:tab w:val="left" w:pos="3840"/>
        </w:tabs>
        <w:rPr>
          <w:sz w:val="28"/>
          <w:szCs w:val="28"/>
        </w:rPr>
      </w:pPr>
      <w:r w:rsidRPr="008103BB">
        <w:rPr>
          <w:b/>
          <w:sz w:val="28"/>
          <w:szCs w:val="28"/>
        </w:rPr>
        <w:t xml:space="preserve">3362.  Planning Application 14/0410/PA. </w:t>
      </w:r>
      <w:r w:rsidR="00AC3A73" w:rsidRPr="008103BB">
        <w:rPr>
          <w:b/>
          <w:sz w:val="28"/>
          <w:szCs w:val="28"/>
        </w:rPr>
        <w:tab/>
        <w:t xml:space="preserve"> </w:t>
      </w:r>
      <w:r>
        <w:rPr>
          <w:sz w:val="28"/>
          <w:szCs w:val="28"/>
        </w:rPr>
        <w:t>The Clerk confirmed that as agreed, he had responded to PCC saying that it was felt that the plan was out of scale with the area and would have a detrimental effect on the landscape.</w:t>
      </w:r>
    </w:p>
    <w:p w:rsidR="008103BB" w:rsidRDefault="008103BB" w:rsidP="00AC3A73">
      <w:pPr>
        <w:tabs>
          <w:tab w:val="left" w:pos="3840"/>
        </w:tabs>
        <w:rPr>
          <w:sz w:val="28"/>
          <w:szCs w:val="28"/>
        </w:rPr>
      </w:pPr>
      <w:r w:rsidRPr="008103BB">
        <w:rPr>
          <w:b/>
          <w:sz w:val="28"/>
          <w:szCs w:val="28"/>
        </w:rPr>
        <w:t>3363.  Welsh Government – review of designated landscapes.</w:t>
      </w:r>
      <w:r>
        <w:rPr>
          <w:b/>
          <w:sz w:val="28"/>
          <w:szCs w:val="28"/>
        </w:rPr>
        <w:t xml:space="preserve"> </w:t>
      </w:r>
      <w:r>
        <w:rPr>
          <w:sz w:val="28"/>
          <w:szCs w:val="28"/>
        </w:rPr>
        <w:t xml:space="preserve"> The Clerk said that as agreed, he had responded with the comments made at the last meeting.</w:t>
      </w:r>
    </w:p>
    <w:p w:rsidR="008103BB" w:rsidRDefault="008103BB" w:rsidP="00AC3A73">
      <w:pPr>
        <w:tabs>
          <w:tab w:val="left" w:pos="3840"/>
        </w:tabs>
        <w:rPr>
          <w:sz w:val="28"/>
          <w:szCs w:val="28"/>
        </w:rPr>
      </w:pPr>
      <w:r w:rsidRPr="008103BB">
        <w:rPr>
          <w:b/>
          <w:sz w:val="28"/>
          <w:szCs w:val="28"/>
        </w:rPr>
        <w:t xml:space="preserve">3364. PCC Budgeting. </w:t>
      </w:r>
      <w:r>
        <w:rPr>
          <w:b/>
          <w:sz w:val="28"/>
          <w:szCs w:val="28"/>
        </w:rPr>
        <w:t xml:space="preserve"> </w:t>
      </w:r>
      <w:r>
        <w:rPr>
          <w:sz w:val="28"/>
          <w:szCs w:val="28"/>
        </w:rPr>
        <w:t xml:space="preserve">The Clerk said that he had attended the recent meeting for town and community councillors at County Hall. Copies of the information supplied had already been emailed to members. It was clear that there would be severe cuts in funding in many areas of the County Council’s services over the coming years. </w:t>
      </w:r>
    </w:p>
    <w:p w:rsidR="008103BB" w:rsidRDefault="008103BB" w:rsidP="00AC3A73">
      <w:pPr>
        <w:tabs>
          <w:tab w:val="left" w:pos="3840"/>
        </w:tabs>
        <w:rPr>
          <w:sz w:val="28"/>
          <w:szCs w:val="28"/>
        </w:rPr>
      </w:pPr>
      <w:r w:rsidRPr="008103BB">
        <w:rPr>
          <w:b/>
          <w:sz w:val="28"/>
          <w:szCs w:val="28"/>
        </w:rPr>
        <w:t>3365.  Memorial Garden.</w:t>
      </w:r>
      <w:r>
        <w:rPr>
          <w:b/>
          <w:sz w:val="28"/>
          <w:szCs w:val="28"/>
        </w:rPr>
        <w:t xml:space="preserve">  </w:t>
      </w:r>
      <w:r>
        <w:rPr>
          <w:sz w:val="28"/>
          <w:szCs w:val="28"/>
        </w:rPr>
        <w:t xml:space="preserve">The Clerk reported that as instructed, he had written to </w:t>
      </w:r>
      <w:r w:rsidR="0083178C">
        <w:rPr>
          <w:sz w:val="28"/>
          <w:szCs w:val="28"/>
        </w:rPr>
        <w:t xml:space="preserve">Mr </w:t>
      </w:r>
      <w:r>
        <w:rPr>
          <w:sz w:val="28"/>
          <w:szCs w:val="28"/>
        </w:rPr>
        <w:t xml:space="preserve">Dave Howarth and had </w:t>
      </w:r>
      <w:r w:rsidR="0083178C">
        <w:rPr>
          <w:sz w:val="28"/>
          <w:szCs w:val="28"/>
        </w:rPr>
        <w:t xml:space="preserve">received </w:t>
      </w:r>
      <w:r>
        <w:rPr>
          <w:sz w:val="28"/>
          <w:szCs w:val="28"/>
        </w:rPr>
        <w:t xml:space="preserve">details of </w:t>
      </w:r>
      <w:r w:rsidR="0083178C">
        <w:rPr>
          <w:sz w:val="28"/>
          <w:szCs w:val="28"/>
        </w:rPr>
        <w:t xml:space="preserve">the </w:t>
      </w:r>
      <w:r>
        <w:rPr>
          <w:sz w:val="28"/>
          <w:szCs w:val="28"/>
        </w:rPr>
        <w:t xml:space="preserve">hours spent on maintaining the garden and of the costs involved. This would provide a basis for calculating </w:t>
      </w:r>
      <w:r w:rsidR="00E91D7A">
        <w:rPr>
          <w:sz w:val="28"/>
          <w:szCs w:val="28"/>
        </w:rPr>
        <w:t>the cost of caring for the garden in future years.</w:t>
      </w:r>
    </w:p>
    <w:p w:rsidR="00E91D7A" w:rsidRDefault="00E91D7A" w:rsidP="00AC3A73">
      <w:pPr>
        <w:tabs>
          <w:tab w:val="left" w:pos="3840"/>
        </w:tabs>
        <w:rPr>
          <w:sz w:val="28"/>
          <w:szCs w:val="28"/>
        </w:rPr>
      </w:pPr>
    </w:p>
    <w:p w:rsidR="0003491A" w:rsidRPr="0003491A" w:rsidRDefault="0003491A" w:rsidP="0003491A">
      <w:pPr>
        <w:tabs>
          <w:tab w:val="left" w:pos="3840"/>
        </w:tabs>
        <w:jc w:val="center"/>
        <w:rPr>
          <w:b/>
          <w:sz w:val="28"/>
          <w:szCs w:val="28"/>
          <w:u w:val="single"/>
        </w:rPr>
      </w:pPr>
    </w:p>
    <w:p w:rsidR="0083178C" w:rsidRDefault="0083178C" w:rsidP="00E91D7A">
      <w:pPr>
        <w:tabs>
          <w:tab w:val="left" w:pos="3840"/>
        </w:tabs>
        <w:jc w:val="center"/>
        <w:rPr>
          <w:b/>
          <w:sz w:val="28"/>
          <w:szCs w:val="28"/>
          <w:u w:val="single"/>
        </w:rPr>
      </w:pPr>
    </w:p>
    <w:p w:rsidR="00E91D7A" w:rsidRDefault="00E91D7A" w:rsidP="00E91D7A">
      <w:pPr>
        <w:tabs>
          <w:tab w:val="left" w:pos="3840"/>
        </w:tabs>
        <w:jc w:val="center"/>
        <w:rPr>
          <w:b/>
          <w:sz w:val="28"/>
          <w:szCs w:val="28"/>
          <w:u w:val="single"/>
        </w:rPr>
      </w:pPr>
      <w:r w:rsidRPr="00E91D7A">
        <w:rPr>
          <w:b/>
          <w:sz w:val="28"/>
          <w:szCs w:val="28"/>
          <w:u w:val="single"/>
        </w:rPr>
        <w:lastRenderedPageBreak/>
        <w:t>CORRESPONDENCE</w:t>
      </w:r>
    </w:p>
    <w:p w:rsidR="0003491A" w:rsidRDefault="0003491A" w:rsidP="0003491A">
      <w:pPr>
        <w:tabs>
          <w:tab w:val="left" w:pos="3840"/>
        </w:tabs>
        <w:rPr>
          <w:b/>
          <w:sz w:val="28"/>
          <w:szCs w:val="28"/>
        </w:rPr>
      </w:pPr>
      <w:r>
        <w:rPr>
          <w:b/>
          <w:sz w:val="28"/>
          <w:szCs w:val="28"/>
        </w:rPr>
        <w:t>3366.  Planning:</w:t>
      </w:r>
    </w:p>
    <w:p w:rsidR="0003491A" w:rsidRPr="00541C6D" w:rsidRDefault="0003491A" w:rsidP="0003491A">
      <w:pPr>
        <w:pStyle w:val="ListParagraph"/>
        <w:numPr>
          <w:ilvl w:val="0"/>
          <w:numId w:val="1"/>
        </w:numPr>
        <w:tabs>
          <w:tab w:val="left" w:pos="3840"/>
        </w:tabs>
        <w:rPr>
          <w:b/>
          <w:sz w:val="28"/>
          <w:szCs w:val="28"/>
        </w:rPr>
      </w:pPr>
      <w:r w:rsidRPr="00541C6D">
        <w:rPr>
          <w:b/>
          <w:sz w:val="28"/>
          <w:szCs w:val="28"/>
        </w:rPr>
        <w:t xml:space="preserve">14/0590/NM </w:t>
      </w:r>
      <w:r w:rsidR="003F0D6C">
        <w:rPr>
          <w:sz w:val="28"/>
          <w:szCs w:val="28"/>
        </w:rPr>
        <w:t>- Amendment</w:t>
      </w:r>
      <w:r>
        <w:rPr>
          <w:sz w:val="28"/>
          <w:szCs w:val="28"/>
        </w:rPr>
        <w:t xml:space="preserve"> to height, orientation of modules, tilt and number of structure piles for solar </w:t>
      </w:r>
      <w:r w:rsidR="003F0D6C">
        <w:rPr>
          <w:sz w:val="28"/>
          <w:szCs w:val="28"/>
        </w:rPr>
        <w:t>panels for</w:t>
      </w:r>
      <w:r>
        <w:rPr>
          <w:sz w:val="28"/>
          <w:szCs w:val="28"/>
        </w:rPr>
        <w:t xml:space="preserve"> solar park. Partial </w:t>
      </w:r>
      <w:r w:rsidRPr="0083178C">
        <w:rPr>
          <w:b/>
          <w:sz w:val="28"/>
          <w:szCs w:val="28"/>
        </w:rPr>
        <w:t>approval</w:t>
      </w:r>
      <w:r>
        <w:rPr>
          <w:sz w:val="28"/>
          <w:szCs w:val="28"/>
        </w:rPr>
        <w:t xml:space="preserve"> </w:t>
      </w:r>
      <w:r w:rsidRPr="0083178C">
        <w:rPr>
          <w:b/>
          <w:sz w:val="28"/>
          <w:szCs w:val="28"/>
        </w:rPr>
        <w:t>and refusal</w:t>
      </w:r>
      <w:r>
        <w:rPr>
          <w:sz w:val="28"/>
          <w:szCs w:val="28"/>
        </w:rPr>
        <w:t xml:space="preserve"> of non-material amendment</w:t>
      </w:r>
      <w:r w:rsidR="0083178C">
        <w:rPr>
          <w:sz w:val="28"/>
          <w:szCs w:val="28"/>
        </w:rPr>
        <w:t>s</w:t>
      </w:r>
      <w:r>
        <w:rPr>
          <w:sz w:val="28"/>
          <w:szCs w:val="28"/>
        </w:rPr>
        <w:t xml:space="preserve">. Noted. </w:t>
      </w:r>
      <w:r w:rsidRPr="00541C6D">
        <w:rPr>
          <w:i/>
          <w:sz w:val="28"/>
          <w:szCs w:val="28"/>
        </w:rPr>
        <w:t>(</w:t>
      </w:r>
      <w:r w:rsidR="00541C6D" w:rsidRPr="00541C6D">
        <w:rPr>
          <w:i/>
          <w:sz w:val="28"/>
          <w:szCs w:val="28"/>
        </w:rPr>
        <w:t>I</w:t>
      </w:r>
      <w:r w:rsidRPr="00541C6D">
        <w:rPr>
          <w:i/>
          <w:sz w:val="28"/>
          <w:szCs w:val="28"/>
        </w:rPr>
        <w:t>t was reported that</w:t>
      </w:r>
      <w:r w:rsidR="00541C6D" w:rsidRPr="00541C6D">
        <w:rPr>
          <w:i/>
          <w:sz w:val="28"/>
          <w:szCs w:val="28"/>
        </w:rPr>
        <w:t xml:space="preserve"> the panels were to have been angled at 35 degrees but were built at 25 degrees. This resulted in a lower height for the panels and a different width than that agreed. Also, the question of glare from the panels had to be recalculated. In addition, the design for the supporting legs of the panels had been changed and because they were now deeper in the ground, the archaeological surveys had to be reconsidered.)</w:t>
      </w:r>
      <w:r>
        <w:rPr>
          <w:sz w:val="28"/>
          <w:szCs w:val="28"/>
        </w:rPr>
        <w:t xml:space="preserve">  </w:t>
      </w:r>
    </w:p>
    <w:p w:rsidR="00541C6D" w:rsidRPr="00011709" w:rsidRDefault="00541C6D" w:rsidP="0003491A">
      <w:pPr>
        <w:pStyle w:val="ListParagraph"/>
        <w:numPr>
          <w:ilvl w:val="0"/>
          <w:numId w:val="1"/>
        </w:numPr>
        <w:tabs>
          <w:tab w:val="left" w:pos="3840"/>
        </w:tabs>
        <w:rPr>
          <w:b/>
          <w:i/>
          <w:sz w:val="28"/>
          <w:szCs w:val="28"/>
        </w:rPr>
      </w:pPr>
      <w:r w:rsidRPr="00541C6D">
        <w:rPr>
          <w:b/>
          <w:sz w:val="28"/>
          <w:szCs w:val="28"/>
        </w:rPr>
        <w:t xml:space="preserve">14/0591/NM </w:t>
      </w:r>
      <w:r w:rsidR="003F0D6C" w:rsidRPr="00541C6D">
        <w:rPr>
          <w:b/>
          <w:sz w:val="28"/>
          <w:szCs w:val="28"/>
        </w:rPr>
        <w:t xml:space="preserve">- </w:t>
      </w:r>
      <w:r w:rsidR="003F0D6C">
        <w:rPr>
          <w:b/>
          <w:sz w:val="28"/>
          <w:szCs w:val="28"/>
        </w:rPr>
        <w:t>Non</w:t>
      </w:r>
      <w:r w:rsidRPr="00541C6D">
        <w:rPr>
          <w:sz w:val="28"/>
          <w:szCs w:val="28"/>
        </w:rPr>
        <w:t>-material a</w:t>
      </w:r>
      <w:r>
        <w:rPr>
          <w:sz w:val="28"/>
          <w:szCs w:val="28"/>
        </w:rPr>
        <w:t xml:space="preserve">mendment to siting and design of approved sub-station. Approval given. </w:t>
      </w:r>
      <w:r w:rsidRPr="00011709">
        <w:rPr>
          <w:i/>
          <w:sz w:val="28"/>
          <w:szCs w:val="28"/>
        </w:rPr>
        <w:t xml:space="preserve">(It was reported that the sub-station had not been built in the </w:t>
      </w:r>
      <w:r w:rsidR="00011709" w:rsidRPr="00011709">
        <w:rPr>
          <w:i/>
          <w:sz w:val="28"/>
          <w:szCs w:val="28"/>
        </w:rPr>
        <w:t>position agreed in the original planning permission).</w:t>
      </w:r>
    </w:p>
    <w:p w:rsidR="00011709" w:rsidRPr="00011709" w:rsidRDefault="00011709" w:rsidP="0003491A">
      <w:pPr>
        <w:pStyle w:val="ListParagraph"/>
        <w:numPr>
          <w:ilvl w:val="0"/>
          <w:numId w:val="1"/>
        </w:numPr>
        <w:tabs>
          <w:tab w:val="left" w:pos="3840"/>
        </w:tabs>
        <w:rPr>
          <w:i/>
          <w:sz w:val="28"/>
          <w:szCs w:val="28"/>
        </w:rPr>
      </w:pPr>
      <w:r w:rsidRPr="00011709">
        <w:rPr>
          <w:sz w:val="28"/>
          <w:szCs w:val="28"/>
        </w:rPr>
        <w:t xml:space="preserve">It was understood that three additional Planning </w:t>
      </w:r>
      <w:r>
        <w:rPr>
          <w:sz w:val="28"/>
          <w:szCs w:val="28"/>
        </w:rPr>
        <w:t>A</w:t>
      </w:r>
      <w:r w:rsidRPr="00011709">
        <w:rPr>
          <w:sz w:val="28"/>
          <w:szCs w:val="28"/>
        </w:rPr>
        <w:t>pplications had now been made</w:t>
      </w:r>
      <w:r>
        <w:rPr>
          <w:sz w:val="28"/>
          <w:szCs w:val="28"/>
        </w:rPr>
        <w:t xml:space="preserve"> by the company in connection with the access track from the public highway to the solar farm, the security fencing and the installation of an additional 1700 solar panels.</w:t>
      </w:r>
      <w:r w:rsidRPr="00011709">
        <w:rPr>
          <w:i/>
          <w:sz w:val="28"/>
          <w:szCs w:val="28"/>
        </w:rPr>
        <w:t xml:space="preserve"> (To be considered by the Community Council when full details received</w:t>
      </w:r>
      <w:r w:rsidRPr="00011709">
        <w:rPr>
          <w:sz w:val="28"/>
          <w:szCs w:val="28"/>
        </w:rPr>
        <w:t>.)</w:t>
      </w:r>
      <w:r>
        <w:rPr>
          <w:sz w:val="28"/>
          <w:szCs w:val="28"/>
        </w:rPr>
        <w:t xml:space="preserve"> </w:t>
      </w:r>
    </w:p>
    <w:p w:rsidR="00011709" w:rsidRPr="00011709" w:rsidRDefault="00011709" w:rsidP="0003491A">
      <w:pPr>
        <w:pStyle w:val="ListParagraph"/>
        <w:numPr>
          <w:ilvl w:val="0"/>
          <w:numId w:val="1"/>
        </w:numPr>
        <w:tabs>
          <w:tab w:val="left" w:pos="3840"/>
        </w:tabs>
        <w:rPr>
          <w:i/>
          <w:sz w:val="28"/>
          <w:szCs w:val="28"/>
        </w:rPr>
      </w:pPr>
      <w:r w:rsidRPr="0083178C">
        <w:rPr>
          <w:b/>
          <w:sz w:val="28"/>
          <w:szCs w:val="28"/>
        </w:rPr>
        <w:t xml:space="preserve">14/0475/AG </w:t>
      </w:r>
      <w:r>
        <w:rPr>
          <w:sz w:val="28"/>
          <w:szCs w:val="28"/>
        </w:rPr>
        <w:t>– erection of poly</w:t>
      </w:r>
      <w:r w:rsidR="001C7F9F">
        <w:rPr>
          <w:sz w:val="28"/>
          <w:szCs w:val="28"/>
        </w:rPr>
        <w:t>-</w:t>
      </w:r>
      <w:r>
        <w:rPr>
          <w:sz w:val="28"/>
          <w:szCs w:val="28"/>
        </w:rPr>
        <w:t>tunnel, Brooksgrove Lane, Haverfordwest. This is a permitted development. Noted.</w:t>
      </w:r>
    </w:p>
    <w:p w:rsidR="001C7F9F" w:rsidRPr="001C7F9F" w:rsidRDefault="00011709" w:rsidP="0003491A">
      <w:pPr>
        <w:pStyle w:val="ListParagraph"/>
        <w:numPr>
          <w:ilvl w:val="0"/>
          <w:numId w:val="1"/>
        </w:numPr>
        <w:tabs>
          <w:tab w:val="left" w:pos="3840"/>
        </w:tabs>
        <w:rPr>
          <w:i/>
          <w:sz w:val="28"/>
          <w:szCs w:val="28"/>
        </w:rPr>
      </w:pPr>
      <w:r w:rsidRPr="0083178C">
        <w:rPr>
          <w:b/>
          <w:sz w:val="28"/>
          <w:szCs w:val="28"/>
        </w:rPr>
        <w:t xml:space="preserve">14/0596/AG </w:t>
      </w:r>
      <w:r>
        <w:rPr>
          <w:sz w:val="28"/>
          <w:szCs w:val="28"/>
        </w:rPr>
        <w:t xml:space="preserve"> -  erection of portal frame grain</w:t>
      </w:r>
      <w:r w:rsidR="001C7F9F">
        <w:rPr>
          <w:sz w:val="28"/>
          <w:szCs w:val="28"/>
        </w:rPr>
        <w:t>-</w:t>
      </w:r>
      <w:r>
        <w:rPr>
          <w:sz w:val="28"/>
          <w:szCs w:val="28"/>
        </w:rPr>
        <w:t>store</w:t>
      </w:r>
      <w:r w:rsidR="001C7F9F">
        <w:rPr>
          <w:sz w:val="28"/>
          <w:szCs w:val="28"/>
        </w:rPr>
        <w:t>, Denant Hill</w:t>
      </w:r>
      <w:r>
        <w:rPr>
          <w:sz w:val="28"/>
          <w:szCs w:val="28"/>
        </w:rPr>
        <w:t>.</w:t>
      </w:r>
      <w:r w:rsidR="001C7F9F">
        <w:rPr>
          <w:sz w:val="28"/>
          <w:szCs w:val="28"/>
        </w:rPr>
        <w:t xml:space="preserve"> This is a permitted development. Noted.</w:t>
      </w:r>
    </w:p>
    <w:p w:rsidR="00011709" w:rsidRPr="001C7F9F" w:rsidRDefault="001C7F9F" w:rsidP="0003491A">
      <w:pPr>
        <w:pStyle w:val="ListParagraph"/>
        <w:numPr>
          <w:ilvl w:val="0"/>
          <w:numId w:val="1"/>
        </w:numPr>
        <w:tabs>
          <w:tab w:val="left" w:pos="3840"/>
        </w:tabs>
        <w:rPr>
          <w:i/>
          <w:sz w:val="28"/>
          <w:szCs w:val="28"/>
        </w:rPr>
      </w:pPr>
      <w:r w:rsidRPr="0083178C">
        <w:rPr>
          <w:b/>
          <w:sz w:val="28"/>
          <w:szCs w:val="28"/>
        </w:rPr>
        <w:t xml:space="preserve">14/0235/PA </w:t>
      </w:r>
      <w:r>
        <w:rPr>
          <w:sz w:val="28"/>
          <w:szCs w:val="28"/>
        </w:rPr>
        <w:t xml:space="preserve"> -  conversion of barn to dwelling and alterations to barn adjoining, south of Denant Farm, Dreenhill. </w:t>
      </w:r>
      <w:r w:rsidR="00011709">
        <w:rPr>
          <w:sz w:val="28"/>
          <w:szCs w:val="28"/>
        </w:rPr>
        <w:t xml:space="preserve"> </w:t>
      </w:r>
      <w:r>
        <w:rPr>
          <w:sz w:val="28"/>
          <w:szCs w:val="28"/>
        </w:rPr>
        <w:t>Permission granted. Noted.</w:t>
      </w:r>
    </w:p>
    <w:p w:rsidR="001C7F9F" w:rsidRDefault="001C7F9F" w:rsidP="001C7F9F">
      <w:pPr>
        <w:tabs>
          <w:tab w:val="left" w:pos="3840"/>
        </w:tabs>
        <w:rPr>
          <w:sz w:val="28"/>
          <w:szCs w:val="28"/>
        </w:rPr>
      </w:pPr>
      <w:r>
        <w:rPr>
          <w:b/>
          <w:sz w:val="28"/>
          <w:szCs w:val="28"/>
        </w:rPr>
        <w:t>3367.  Meeting dates for 2015.</w:t>
      </w:r>
      <w:r>
        <w:rPr>
          <w:sz w:val="28"/>
          <w:szCs w:val="28"/>
        </w:rPr>
        <w:t xml:space="preserve"> These were agreed and will be </w:t>
      </w:r>
      <w:r w:rsidR="0083178C">
        <w:rPr>
          <w:sz w:val="28"/>
          <w:szCs w:val="28"/>
        </w:rPr>
        <w:t>displayed</w:t>
      </w:r>
      <w:r>
        <w:rPr>
          <w:sz w:val="28"/>
          <w:szCs w:val="28"/>
        </w:rPr>
        <w:t xml:space="preserve"> on notice-boards and on the website.</w:t>
      </w:r>
    </w:p>
    <w:p w:rsidR="001C7F9F" w:rsidRDefault="001C7F9F" w:rsidP="001C7F9F">
      <w:pPr>
        <w:tabs>
          <w:tab w:val="left" w:pos="3840"/>
        </w:tabs>
        <w:rPr>
          <w:sz w:val="28"/>
          <w:szCs w:val="28"/>
        </w:rPr>
      </w:pPr>
      <w:r w:rsidRPr="001C7F9F">
        <w:rPr>
          <w:b/>
          <w:sz w:val="28"/>
          <w:szCs w:val="28"/>
        </w:rPr>
        <w:t>3368.</w:t>
      </w:r>
      <w:r>
        <w:rPr>
          <w:sz w:val="28"/>
          <w:szCs w:val="28"/>
        </w:rPr>
        <w:t xml:space="preserve">  Invitation from Pembrokeshire Association of Voluntary Services (PAVS) to </w:t>
      </w:r>
      <w:r w:rsidRPr="001C7F9F">
        <w:rPr>
          <w:b/>
          <w:sz w:val="28"/>
          <w:szCs w:val="28"/>
        </w:rPr>
        <w:t>Pembrokeshire Funding Fair and Conference</w:t>
      </w:r>
      <w:r>
        <w:rPr>
          <w:sz w:val="28"/>
          <w:szCs w:val="28"/>
        </w:rPr>
        <w:t xml:space="preserve"> – 18 November 2014, </w:t>
      </w:r>
      <w:r w:rsidR="0083178C">
        <w:rPr>
          <w:sz w:val="28"/>
          <w:szCs w:val="28"/>
        </w:rPr>
        <w:t xml:space="preserve">in </w:t>
      </w:r>
      <w:r>
        <w:rPr>
          <w:sz w:val="28"/>
          <w:szCs w:val="28"/>
        </w:rPr>
        <w:t>Narberth. Noted.</w:t>
      </w:r>
    </w:p>
    <w:p w:rsidR="001C7F9F" w:rsidRDefault="001C7F9F" w:rsidP="001C7F9F">
      <w:pPr>
        <w:tabs>
          <w:tab w:val="left" w:pos="3840"/>
        </w:tabs>
        <w:rPr>
          <w:sz w:val="28"/>
          <w:szCs w:val="28"/>
        </w:rPr>
      </w:pPr>
      <w:r w:rsidRPr="004E16FD">
        <w:rPr>
          <w:b/>
          <w:sz w:val="28"/>
          <w:szCs w:val="28"/>
        </w:rPr>
        <w:lastRenderedPageBreak/>
        <w:t>3369.</w:t>
      </w:r>
      <w:r>
        <w:rPr>
          <w:sz w:val="28"/>
          <w:szCs w:val="28"/>
        </w:rPr>
        <w:t xml:space="preserve">  Invitation from PAVS and PLANED to</w:t>
      </w:r>
      <w:r w:rsidRPr="004E16FD">
        <w:rPr>
          <w:b/>
          <w:sz w:val="28"/>
          <w:szCs w:val="28"/>
        </w:rPr>
        <w:t xml:space="preserve"> </w:t>
      </w:r>
      <w:r w:rsidR="004E16FD" w:rsidRPr="004E16FD">
        <w:rPr>
          <w:b/>
          <w:sz w:val="28"/>
          <w:szCs w:val="28"/>
        </w:rPr>
        <w:t>“Weathering the Storm”</w:t>
      </w:r>
      <w:r w:rsidR="004E16FD">
        <w:rPr>
          <w:sz w:val="28"/>
          <w:szCs w:val="28"/>
        </w:rPr>
        <w:t xml:space="preserve"> presentation to be made on 27 November 2014 in County Hall. Noted.</w:t>
      </w:r>
    </w:p>
    <w:p w:rsidR="004E16FD" w:rsidRDefault="004E16FD" w:rsidP="001C7F9F">
      <w:pPr>
        <w:tabs>
          <w:tab w:val="left" w:pos="3840"/>
        </w:tabs>
        <w:rPr>
          <w:sz w:val="28"/>
          <w:szCs w:val="28"/>
        </w:rPr>
      </w:pPr>
      <w:r w:rsidRPr="004E16FD">
        <w:rPr>
          <w:b/>
          <w:sz w:val="28"/>
          <w:szCs w:val="28"/>
        </w:rPr>
        <w:t>3370.</w:t>
      </w:r>
      <w:r>
        <w:rPr>
          <w:sz w:val="28"/>
          <w:szCs w:val="28"/>
        </w:rPr>
        <w:t xml:space="preserve">  </w:t>
      </w:r>
      <w:r w:rsidRPr="004E16FD">
        <w:rPr>
          <w:b/>
          <w:sz w:val="28"/>
          <w:szCs w:val="28"/>
        </w:rPr>
        <w:t>Letter from Hywel Dda Health Board</w:t>
      </w:r>
      <w:r>
        <w:rPr>
          <w:sz w:val="28"/>
          <w:szCs w:val="28"/>
        </w:rPr>
        <w:t xml:space="preserve"> – changes to services for young people and children. Noted.</w:t>
      </w:r>
    </w:p>
    <w:p w:rsidR="004E16FD" w:rsidRDefault="004E16FD" w:rsidP="001C7F9F">
      <w:pPr>
        <w:tabs>
          <w:tab w:val="left" w:pos="3840"/>
        </w:tabs>
        <w:rPr>
          <w:sz w:val="28"/>
          <w:szCs w:val="28"/>
        </w:rPr>
      </w:pPr>
      <w:r w:rsidRPr="004E16FD">
        <w:rPr>
          <w:b/>
          <w:sz w:val="28"/>
          <w:szCs w:val="28"/>
        </w:rPr>
        <w:t>3371.  Letter from Pembrokeshire Coast National Park</w:t>
      </w:r>
      <w:r>
        <w:rPr>
          <w:b/>
          <w:sz w:val="28"/>
          <w:szCs w:val="28"/>
        </w:rPr>
        <w:t xml:space="preserve"> </w:t>
      </w:r>
      <w:r>
        <w:rPr>
          <w:sz w:val="28"/>
          <w:szCs w:val="28"/>
        </w:rPr>
        <w:t xml:space="preserve"> - Annual Monitoring Report 2014 etc. Noted.</w:t>
      </w:r>
    </w:p>
    <w:p w:rsidR="004E16FD" w:rsidRDefault="004E16FD" w:rsidP="001C7F9F">
      <w:pPr>
        <w:tabs>
          <w:tab w:val="left" w:pos="3840"/>
        </w:tabs>
        <w:rPr>
          <w:sz w:val="28"/>
          <w:szCs w:val="28"/>
        </w:rPr>
      </w:pPr>
      <w:r w:rsidRPr="004E16FD">
        <w:rPr>
          <w:b/>
          <w:sz w:val="28"/>
          <w:szCs w:val="28"/>
        </w:rPr>
        <w:t>3372.</w:t>
      </w:r>
      <w:r>
        <w:rPr>
          <w:sz w:val="28"/>
          <w:szCs w:val="28"/>
        </w:rPr>
        <w:t xml:space="preserve">  </w:t>
      </w:r>
      <w:r w:rsidRPr="004E16FD">
        <w:rPr>
          <w:b/>
          <w:sz w:val="28"/>
          <w:szCs w:val="28"/>
        </w:rPr>
        <w:t>email from PCC</w:t>
      </w:r>
      <w:r>
        <w:rPr>
          <w:sz w:val="28"/>
          <w:szCs w:val="28"/>
        </w:rPr>
        <w:t xml:space="preserve"> – details of </w:t>
      </w:r>
      <w:r w:rsidRPr="004E16FD">
        <w:rPr>
          <w:b/>
          <w:sz w:val="28"/>
          <w:szCs w:val="28"/>
        </w:rPr>
        <w:t>“Pembroke Learning Campus”</w:t>
      </w:r>
      <w:r>
        <w:rPr>
          <w:sz w:val="28"/>
          <w:szCs w:val="28"/>
        </w:rPr>
        <w:t>. Noted.</w:t>
      </w:r>
    </w:p>
    <w:p w:rsidR="004E16FD" w:rsidRDefault="004E16FD" w:rsidP="001C7F9F">
      <w:pPr>
        <w:tabs>
          <w:tab w:val="left" w:pos="3840"/>
        </w:tabs>
        <w:rPr>
          <w:sz w:val="28"/>
          <w:szCs w:val="28"/>
        </w:rPr>
      </w:pPr>
      <w:r w:rsidRPr="004E16FD">
        <w:rPr>
          <w:b/>
          <w:sz w:val="28"/>
          <w:szCs w:val="28"/>
        </w:rPr>
        <w:t>3373.  Letter from PCC</w:t>
      </w:r>
      <w:r>
        <w:rPr>
          <w:sz w:val="28"/>
          <w:szCs w:val="28"/>
        </w:rPr>
        <w:t xml:space="preserve">  - Poster advertising free</w:t>
      </w:r>
      <w:r w:rsidRPr="004E16FD">
        <w:rPr>
          <w:b/>
          <w:sz w:val="28"/>
          <w:szCs w:val="28"/>
        </w:rPr>
        <w:t xml:space="preserve"> Driver Refresher Courses</w:t>
      </w:r>
      <w:r>
        <w:rPr>
          <w:sz w:val="28"/>
          <w:szCs w:val="28"/>
        </w:rPr>
        <w:t xml:space="preserve"> for over 65s.</w:t>
      </w:r>
      <w:r w:rsidR="003F0D6C">
        <w:rPr>
          <w:sz w:val="28"/>
          <w:szCs w:val="28"/>
        </w:rPr>
        <w:t xml:space="preserve"> Noted.</w:t>
      </w:r>
    </w:p>
    <w:p w:rsidR="004E16FD" w:rsidRDefault="004E16FD" w:rsidP="001C7F9F">
      <w:pPr>
        <w:tabs>
          <w:tab w:val="left" w:pos="3840"/>
        </w:tabs>
        <w:rPr>
          <w:sz w:val="28"/>
          <w:szCs w:val="28"/>
        </w:rPr>
      </w:pPr>
      <w:r w:rsidRPr="004E16FD">
        <w:rPr>
          <w:b/>
          <w:sz w:val="28"/>
          <w:szCs w:val="28"/>
        </w:rPr>
        <w:t>3374.  Letter from the Planning Inspectorate</w:t>
      </w:r>
      <w:r>
        <w:rPr>
          <w:sz w:val="28"/>
          <w:szCs w:val="28"/>
        </w:rPr>
        <w:t xml:space="preserve">  -  consent granted for South Hook Combined Heat &amp; Power Station. Noted.</w:t>
      </w:r>
    </w:p>
    <w:p w:rsidR="003F0D6C" w:rsidRDefault="003F0D6C" w:rsidP="00210249">
      <w:pPr>
        <w:tabs>
          <w:tab w:val="left" w:pos="3840"/>
        </w:tabs>
        <w:jc w:val="center"/>
        <w:rPr>
          <w:b/>
          <w:sz w:val="28"/>
          <w:szCs w:val="28"/>
          <w:u w:val="single"/>
        </w:rPr>
      </w:pPr>
    </w:p>
    <w:p w:rsidR="003F0D6C" w:rsidRDefault="003F0D6C" w:rsidP="00210249">
      <w:pPr>
        <w:tabs>
          <w:tab w:val="left" w:pos="3840"/>
        </w:tabs>
        <w:jc w:val="center"/>
        <w:rPr>
          <w:b/>
          <w:sz w:val="28"/>
          <w:szCs w:val="28"/>
          <w:u w:val="single"/>
        </w:rPr>
      </w:pPr>
    </w:p>
    <w:p w:rsidR="00210249" w:rsidRDefault="00210249" w:rsidP="00210249">
      <w:pPr>
        <w:tabs>
          <w:tab w:val="left" w:pos="3840"/>
        </w:tabs>
        <w:jc w:val="center"/>
        <w:rPr>
          <w:b/>
          <w:sz w:val="28"/>
          <w:szCs w:val="28"/>
          <w:u w:val="single"/>
        </w:rPr>
      </w:pPr>
      <w:r w:rsidRPr="00210249">
        <w:rPr>
          <w:b/>
          <w:sz w:val="28"/>
          <w:szCs w:val="28"/>
          <w:u w:val="single"/>
        </w:rPr>
        <w:t>FINANCE</w:t>
      </w:r>
    </w:p>
    <w:p w:rsidR="00210249" w:rsidRDefault="00210249" w:rsidP="00210249">
      <w:pPr>
        <w:tabs>
          <w:tab w:val="left" w:pos="3840"/>
        </w:tabs>
        <w:rPr>
          <w:sz w:val="28"/>
          <w:szCs w:val="28"/>
        </w:rPr>
      </w:pPr>
      <w:r>
        <w:rPr>
          <w:b/>
          <w:sz w:val="28"/>
          <w:szCs w:val="28"/>
        </w:rPr>
        <w:t xml:space="preserve">3375.  </w:t>
      </w:r>
      <w:r>
        <w:rPr>
          <w:sz w:val="28"/>
          <w:szCs w:val="28"/>
        </w:rPr>
        <w:t>It was agreed that the following amounts should be paid:</w:t>
      </w:r>
    </w:p>
    <w:p w:rsidR="00210249" w:rsidRDefault="00210249" w:rsidP="00210249">
      <w:pPr>
        <w:pStyle w:val="ListParagraph"/>
        <w:numPr>
          <w:ilvl w:val="0"/>
          <w:numId w:val="2"/>
        </w:numPr>
        <w:tabs>
          <w:tab w:val="left" w:pos="3840"/>
        </w:tabs>
        <w:rPr>
          <w:sz w:val="28"/>
          <w:szCs w:val="28"/>
        </w:rPr>
      </w:pPr>
      <w:r>
        <w:rPr>
          <w:sz w:val="28"/>
          <w:szCs w:val="28"/>
        </w:rPr>
        <w:t>£171.49 to the Clerk, November salary.</w:t>
      </w:r>
    </w:p>
    <w:p w:rsidR="00210249" w:rsidRDefault="00210249" w:rsidP="00210249">
      <w:pPr>
        <w:pStyle w:val="ListParagraph"/>
        <w:numPr>
          <w:ilvl w:val="0"/>
          <w:numId w:val="2"/>
        </w:numPr>
        <w:tabs>
          <w:tab w:val="left" w:pos="3840"/>
        </w:tabs>
        <w:rPr>
          <w:sz w:val="28"/>
          <w:szCs w:val="28"/>
        </w:rPr>
      </w:pPr>
      <w:r>
        <w:rPr>
          <w:sz w:val="28"/>
          <w:szCs w:val="28"/>
        </w:rPr>
        <w:t>£43.00 to HMRC, November PAYE.</w:t>
      </w:r>
    </w:p>
    <w:p w:rsidR="00210249" w:rsidRDefault="00210249" w:rsidP="00210249">
      <w:pPr>
        <w:pStyle w:val="ListParagraph"/>
        <w:numPr>
          <w:ilvl w:val="0"/>
          <w:numId w:val="2"/>
        </w:numPr>
        <w:tabs>
          <w:tab w:val="left" w:pos="3840"/>
        </w:tabs>
        <w:rPr>
          <w:sz w:val="28"/>
          <w:szCs w:val="28"/>
        </w:rPr>
      </w:pPr>
      <w:r>
        <w:rPr>
          <w:sz w:val="28"/>
          <w:szCs w:val="28"/>
        </w:rPr>
        <w:t xml:space="preserve">£266.91 to the </w:t>
      </w:r>
      <w:r w:rsidR="003F0D6C">
        <w:rPr>
          <w:sz w:val="28"/>
          <w:szCs w:val="28"/>
        </w:rPr>
        <w:t>C</w:t>
      </w:r>
      <w:r>
        <w:rPr>
          <w:sz w:val="28"/>
          <w:szCs w:val="28"/>
        </w:rPr>
        <w:t>lerk, reimbursed expenses – postage, travelling, stationery etc. – for the period from 29/8/13 to 21/9/14.</w:t>
      </w:r>
    </w:p>
    <w:p w:rsidR="00210249" w:rsidRDefault="00210249" w:rsidP="00210249">
      <w:pPr>
        <w:tabs>
          <w:tab w:val="left" w:pos="3840"/>
        </w:tabs>
        <w:rPr>
          <w:i/>
          <w:sz w:val="28"/>
          <w:szCs w:val="28"/>
        </w:rPr>
      </w:pPr>
      <w:r w:rsidRPr="00210249">
        <w:rPr>
          <w:i/>
          <w:sz w:val="28"/>
          <w:szCs w:val="28"/>
        </w:rPr>
        <w:t xml:space="preserve">(Note: all financial records were checked by the Chairman prior to the meeting.) </w:t>
      </w:r>
    </w:p>
    <w:p w:rsidR="00210249" w:rsidRDefault="00210249" w:rsidP="00210249">
      <w:pPr>
        <w:tabs>
          <w:tab w:val="left" w:pos="3840"/>
        </w:tabs>
        <w:rPr>
          <w:i/>
          <w:sz w:val="28"/>
          <w:szCs w:val="28"/>
        </w:rPr>
      </w:pPr>
    </w:p>
    <w:p w:rsidR="003F0D6C" w:rsidRDefault="003F0D6C" w:rsidP="00210249">
      <w:pPr>
        <w:tabs>
          <w:tab w:val="left" w:pos="3840"/>
        </w:tabs>
        <w:jc w:val="center"/>
        <w:rPr>
          <w:b/>
          <w:sz w:val="28"/>
          <w:szCs w:val="28"/>
          <w:u w:val="single"/>
        </w:rPr>
      </w:pPr>
    </w:p>
    <w:p w:rsidR="00210249" w:rsidRDefault="00210249" w:rsidP="00210249">
      <w:pPr>
        <w:tabs>
          <w:tab w:val="left" w:pos="3840"/>
        </w:tabs>
        <w:jc w:val="center"/>
        <w:rPr>
          <w:b/>
          <w:sz w:val="28"/>
          <w:szCs w:val="28"/>
          <w:u w:val="single"/>
        </w:rPr>
      </w:pPr>
      <w:r w:rsidRPr="00210249">
        <w:rPr>
          <w:b/>
          <w:sz w:val="28"/>
          <w:szCs w:val="28"/>
          <w:u w:val="single"/>
        </w:rPr>
        <w:t>MEMBERS’ REQUESTS</w:t>
      </w:r>
    </w:p>
    <w:p w:rsidR="008457F7" w:rsidRDefault="00210249" w:rsidP="00210249">
      <w:pPr>
        <w:tabs>
          <w:tab w:val="left" w:pos="3840"/>
        </w:tabs>
        <w:rPr>
          <w:sz w:val="28"/>
          <w:szCs w:val="28"/>
        </w:rPr>
      </w:pPr>
      <w:r>
        <w:rPr>
          <w:b/>
          <w:sz w:val="28"/>
          <w:szCs w:val="28"/>
        </w:rPr>
        <w:t xml:space="preserve">3376.  </w:t>
      </w:r>
      <w:r>
        <w:rPr>
          <w:sz w:val="28"/>
          <w:szCs w:val="28"/>
        </w:rPr>
        <w:t xml:space="preserve">Cllr Thorne </w:t>
      </w:r>
      <w:r w:rsidR="003F0D6C">
        <w:rPr>
          <w:sz w:val="28"/>
          <w:szCs w:val="28"/>
        </w:rPr>
        <w:t xml:space="preserve">had received </w:t>
      </w:r>
      <w:r>
        <w:rPr>
          <w:sz w:val="28"/>
          <w:szCs w:val="28"/>
        </w:rPr>
        <w:t>a letter</w:t>
      </w:r>
      <w:r w:rsidR="003F0D6C">
        <w:rPr>
          <w:sz w:val="28"/>
          <w:szCs w:val="28"/>
        </w:rPr>
        <w:t xml:space="preserve"> f</w:t>
      </w:r>
      <w:r>
        <w:rPr>
          <w:sz w:val="28"/>
          <w:szCs w:val="28"/>
        </w:rPr>
        <w:t xml:space="preserve">rom </w:t>
      </w:r>
      <w:r w:rsidRPr="003F0D6C">
        <w:rPr>
          <w:b/>
          <w:sz w:val="28"/>
          <w:szCs w:val="28"/>
        </w:rPr>
        <w:t>Transition Haverfordwest</w:t>
      </w:r>
      <w:r>
        <w:rPr>
          <w:sz w:val="28"/>
          <w:szCs w:val="28"/>
        </w:rPr>
        <w:t xml:space="preserve"> regarding the possibility of planting </w:t>
      </w:r>
      <w:r w:rsidRPr="00210249">
        <w:rPr>
          <w:b/>
          <w:sz w:val="28"/>
          <w:szCs w:val="28"/>
        </w:rPr>
        <w:t xml:space="preserve">fruit-trees </w:t>
      </w:r>
      <w:r>
        <w:rPr>
          <w:sz w:val="28"/>
          <w:szCs w:val="28"/>
        </w:rPr>
        <w:t xml:space="preserve">at the end of the Bulford </w:t>
      </w:r>
      <w:r w:rsidR="008457F7">
        <w:rPr>
          <w:sz w:val="28"/>
          <w:szCs w:val="28"/>
        </w:rPr>
        <w:t>R</w:t>
      </w:r>
      <w:r>
        <w:rPr>
          <w:sz w:val="28"/>
          <w:szCs w:val="28"/>
        </w:rPr>
        <w:t xml:space="preserve">oad or in the Memorial Garden.  It was agreed that the Clerk should </w:t>
      </w:r>
      <w:r w:rsidR="008457F7">
        <w:rPr>
          <w:sz w:val="28"/>
          <w:szCs w:val="28"/>
        </w:rPr>
        <w:t>obtain further details.</w:t>
      </w:r>
    </w:p>
    <w:p w:rsidR="008457F7" w:rsidRDefault="008457F7" w:rsidP="00210249">
      <w:pPr>
        <w:tabs>
          <w:tab w:val="left" w:pos="3840"/>
        </w:tabs>
        <w:rPr>
          <w:sz w:val="28"/>
          <w:szCs w:val="28"/>
        </w:rPr>
      </w:pPr>
      <w:r w:rsidRPr="008457F7">
        <w:rPr>
          <w:b/>
          <w:sz w:val="28"/>
          <w:szCs w:val="28"/>
        </w:rPr>
        <w:lastRenderedPageBreak/>
        <w:t>3377.</w:t>
      </w:r>
      <w:r w:rsidRPr="008457F7">
        <w:rPr>
          <w:sz w:val="28"/>
          <w:szCs w:val="28"/>
        </w:rPr>
        <w:t xml:space="preserve"> </w:t>
      </w:r>
      <w:r w:rsidR="003F0D6C" w:rsidRPr="008457F7">
        <w:rPr>
          <w:sz w:val="28"/>
          <w:szCs w:val="28"/>
        </w:rPr>
        <w:t>It</w:t>
      </w:r>
      <w:r w:rsidRPr="008457F7">
        <w:rPr>
          <w:sz w:val="28"/>
          <w:szCs w:val="28"/>
        </w:rPr>
        <w:t xml:space="preserve"> was announced that </w:t>
      </w:r>
      <w:r w:rsidR="003F0D6C" w:rsidRPr="008457F7">
        <w:rPr>
          <w:sz w:val="28"/>
          <w:szCs w:val="28"/>
        </w:rPr>
        <w:t>the Remembrance</w:t>
      </w:r>
      <w:r w:rsidRPr="008457F7">
        <w:rPr>
          <w:b/>
          <w:sz w:val="28"/>
          <w:szCs w:val="28"/>
        </w:rPr>
        <w:t xml:space="preserve"> Day Service </w:t>
      </w:r>
      <w:r w:rsidR="003F0D6C" w:rsidRPr="008457F7">
        <w:rPr>
          <w:sz w:val="28"/>
          <w:szCs w:val="28"/>
        </w:rPr>
        <w:t>would</w:t>
      </w:r>
      <w:r w:rsidR="003F0D6C">
        <w:rPr>
          <w:b/>
          <w:sz w:val="28"/>
          <w:szCs w:val="28"/>
        </w:rPr>
        <w:t xml:space="preserve"> </w:t>
      </w:r>
      <w:r w:rsidR="003F0D6C">
        <w:rPr>
          <w:sz w:val="28"/>
          <w:szCs w:val="28"/>
        </w:rPr>
        <w:t>commence</w:t>
      </w:r>
      <w:r>
        <w:rPr>
          <w:sz w:val="28"/>
          <w:szCs w:val="28"/>
        </w:rPr>
        <w:t xml:space="preserve"> at 10.30am at the United Reformed Church</w:t>
      </w:r>
      <w:r w:rsidR="003F0D6C">
        <w:rPr>
          <w:sz w:val="28"/>
          <w:szCs w:val="28"/>
        </w:rPr>
        <w:t xml:space="preserve"> on 9 November</w:t>
      </w:r>
      <w:r>
        <w:rPr>
          <w:sz w:val="28"/>
          <w:szCs w:val="28"/>
        </w:rPr>
        <w:t>.</w:t>
      </w:r>
    </w:p>
    <w:p w:rsidR="008457F7" w:rsidRDefault="008457F7" w:rsidP="00210249">
      <w:pPr>
        <w:tabs>
          <w:tab w:val="left" w:pos="3840"/>
        </w:tabs>
        <w:rPr>
          <w:sz w:val="28"/>
          <w:szCs w:val="28"/>
        </w:rPr>
      </w:pPr>
    </w:p>
    <w:p w:rsidR="008457F7" w:rsidRDefault="008457F7" w:rsidP="00210249">
      <w:pPr>
        <w:tabs>
          <w:tab w:val="left" w:pos="3840"/>
        </w:tabs>
        <w:rPr>
          <w:sz w:val="28"/>
          <w:szCs w:val="28"/>
        </w:rPr>
      </w:pPr>
      <w:r>
        <w:rPr>
          <w:sz w:val="28"/>
          <w:szCs w:val="28"/>
        </w:rPr>
        <w:t>The meeting closed at 8.50pm.</w:t>
      </w:r>
    </w:p>
    <w:p w:rsidR="008457F7" w:rsidRPr="008457F7" w:rsidRDefault="008457F7" w:rsidP="00210249">
      <w:pPr>
        <w:tabs>
          <w:tab w:val="left" w:pos="3840"/>
        </w:tabs>
        <w:rPr>
          <w:b/>
          <w:sz w:val="28"/>
          <w:szCs w:val="28"/>
        </w:rPr>
      </w:pPr>
    </w:p>
    <w:p w:rsidR="008457F7" w:rsidRPr="008457F7" w:rsidRDefault="008457F7" w:rsidP="00210249">
      <w:pPr>
        <w:tabs>
          <w:tab w:val="left" w:pos="3840"/>
        </w:tabs>
        <w:rPr>
          <w:b/>
          <w:sz w:val="28"/>
          <w:szCs w:val="28"/>
        </w:rPr>
      </w:pPr>
      <w:r w:rsidRPr="008457F7">
        <w:rPr>
          <w:b/>
          <w:sz w:val="28"/>
          <w:szCs w:val="28"/>
        </w:rPr>
        <w:t>Signed……………………………………………………………………….Chairman</w:t>
      </w:r>
    </w:p>
    <w:p w:rsidR="008457F7" w:rsidRPr="008457F7" w:rsidRDefault="008457F7" w:rsidP="00210249">
      <w:pPr>
        <w:tabs>
          <w:tab w:val="left" w:pos="3840"/>
        </w:tabs>
        <w:rPr>
          <w:b/>
          <w:sz w:val="28"/>
          <w:szCs w:val="28"/>
        </w:rPr>
      </w:pPr>
      <w:r w:rsidRPr="008457F7">
        <w:rPr>
          <w:b/>
          <w:sz w:val="28"/>
          <w:szCs w:val="28"/>
        </w:rPr>
        <w:t>Date……………………………………</w:t>
      </w:r>
    </w:p>
    <w:p w:rsidR="008457F7" w:rsidRDefault="008457F7" w:rsidP="00210249">
      <w:pPr>
        <w:tabs>
          <w:tab w:val="left" w:pos="3840"/>
        </w:tabs>
        <w:rPr>
          <w:sz w:val="28"/>
          <w:szCs w:val="28"/>
        </w:rPr>
      </w:pPr>
    </w:p>
    <w:p w:rsidR="008457F7" w:rsidRDefault="008457F7" w:rsidP="00210249">
      <w:pPr>
        <w:tabs>
          <w:tab w:val="left" w:pos="3840"/>
        </w:tabs>
        <w:rPr>
          <w:sz w:val="28"/>
          <w:szCs w:val="28"/>
        </w:rPr>
      </w:pPr>
    </w:p>
    <w:p w:rsidR="00210249" w:rsidRPr="00210249" w:rsidRDefault="008457F7" w:rsidP="00210249">
      <w:pPr>
        <w:tabs>
          <w:tab w:val="left" w:pos="3840"/>
        </w:tabs>
        <w:rPr>
          <w:sz w:val="28"/>
          <w:szCs w:val="28"/>
        </w:rPr>
      </w:pPr>
      <w:r>
        <w:rPr>
          <w:sz w:val="28"/>
          <w:szCs w:val="28"/>
        </w:rPr>
        <w:t xml:space="preserve"> </w:t>
      </w:r>
    </w:p>
    <w:sectPr w:rsidR="00210249" w:rsidRPr="0021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1B0"/>
    <w:multiLevelType w:val="hybridMultilevel"/>
    <w:tmpl w:val="1DE4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C5300"/>
    <w:multiLevelType w:val="hybridMultilevel"/>
    <w:tmpl w:val="BCA4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DB"/>
    <w:rsid w:val="00011709"/>
    <w:rsid w:val="0003491A"/>
    <w:rsid w:val="0014513B"/>
    <w:rsid w:val="001C7F9F"/>
    <w:rsid w:val="00210249"/>
    <w:rsid w:val="003F0D6C"/>
    <w:rsid w:val="004E16FD"/>
    <w:rsid w:val="00541C6D"/>
    <w:rsid w:val="005B26E8"/>
    <w:rsid w:val="008103BB"/>
    <w:rsid w:val="0083178C"/>
    <w:rsid w:val="008457F7"/>
    <w:rsid w:val="00916E78"/>
    <w:rsid w:val="00AC3A73"/>
    <w:rsid w:val="00E91D7A"/>
    <w:rsid w:val="00EE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1A"/>
    <w:pPr>
      <w:ind w:left="720"/>
      <w:contextualSpacing/>
    </w:pPr>
  </w:style>
  <w:style w:type="paragraph" w:styleId="BalloonText">
    <w:name w:val="Balloon Text"/>
    <w:basedOn w:val="Normal"/>
    <w:link w:val="BalloonTextChar"/>
    <w:uiPriority w:val="99"/>
    <w:semiHidden/>
    <w:unhideWhenUsed/>
    <w:rsid w:val="003F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1A"/>
    <w:pPr>
      <w:ind w:left="720"/>
      <w:contextualSpacing/>
    </w:pPr>
  </w:style>
  <w:style w:type="paragraph" w:styleId="BalloonText">
    <w:name w:val="Balloon Text"/>
    <w:basedOn w:val="Normal"/>
    <w:link w:val="BalloonTextChar"/>
    <w:uiPriority w:val="99"/>
    <w:semiHidden/>
    <w:unhideWhenUsed/>
    <w:rsid w:val="003F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2</cp:revision>
  <cp:lastPrinted>2014-11-08T09:41:00Z</cp:lastPrinted>
  <dcterms:created xsi:type="dcterms:W3CDTF">2014-11-07T20:41:00Z</dcterms:created>
  <dcterms:modified xsi:type="dcterms:W3CDTF">2014-11-08T09:52:00Z</dcterms:modified>
</cp:coreProperties>
</file>