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EE" w:rsidRPr="003551FB" w:rsidRDefault="006A79EE" w:rsidP="006A79EE">
      <w:pPr>
        <w:jc w:val="center"/>
        <w:rPr>
          <w:b/>
          <w:sz w:val="28"/>
          <w:szCs w:val="28"/>
          <w:u w:val="single"/>
        </w:rPr>
      </w:pPr>
      <w:r w:rsidRPr="003551FB">
        <w:rPr>
          <w:b/>
          <w:sz w:val="28"/>
          <w:szCs w:val="28"/>
          <w:u w:val="single"/>
        </w:rPr>
        <w:t>NARBERTH TOWN COUNCIL</w:t>
      </w:r>
    </w:p>
    <w:p w:rsidR="006A79EE" w:rsidRPr="003551FB" w:rsidRDefault="006A79EE" w:rsidP="006A79EE">
      <w:pPr>
        <w:jc w:val="center"/>
        <w:rPr>
          <w:b/>
          <w:sz w:val="28"/>
          <w:szCs w:val="28"/>
          <w:u w:val="single"/>
        </w:rPr>
      </w:pPr>
      <w:r w:rsidRPr="003551FB">
        <w:rPr>
          <w:b/>
          <w:sz w:val="28"/>
          <w:szCs w:val="28"/>
          <w:u w:val="single"/>
        </w:rPr>
        <w:t>BIODIVERSITY</w:t>
      </w:r>
    </w:p>
    <w:p w:rsidR="006A79EE" w:rsidRPr="003551FB" w:rsidRDefault="006A79EE" w:rsidP="006A79EE">
      <w:pPr>
        <w:rPr>
          <w:sz w:val="28"/>
          <w:szCs w:val="28"/>
        </w:rPr>
      </w:pPr>
      <w:r w:rsidRPr="003551FB">
        <w:rPr>
          <w:sz w:val="28"/>
          <w:szCs w:val="28"/>
        </w:rPr>
        <w:t>Narberth Town Council’s Statement on the Duties Related to Biodiversity.</w:t>
      </w:r>
    </w:p>
    <w:p w:rsidR="006A79EE" w:rsidRPr="003551FB" w:rsidRDefault="006A79EE" w:rsidP="006A79EE">
      <w:pPr>
        <w:rPr>
          <w:sz w:val="28"/>
          <w:szCs w:val="28"/>
        </w:rPr>
      </w:pPr>
      <w:r w:rsidRPr="003551FB">
        <w:rPr>
          <w:sz w:val="28"/>
          <w:szCs w:val="28"/>
        </w:rPr>
        <w:t>Biodiversity</w:t>
      </w:r>
      <w:r w:rsidR="003551FB">
        <w:rPr>
          <w:sz w:val="28"/>
          <w:szCs w:val="28"/>
        </w:rPr>
        <w:t xml:space="preserve">. </w:t>
      </w:r>
      <w:r w:rsidRPr="003551FB">
        <w:rPr>
          <w:sz w:val="28"/>
          <w:szCs w:val="28"/>
        </w:rPr>
        <w:t xml:space="preserve">Under the Natural Environment and Rural Communities Act 2006, every public authority must, in exercising its functions, have regard to the purpose of conserving biodiversity.  Narberth Town Council’s aim is to care for the environment through its own policies and practices and by encouraging others to do the same.  The Town Council will endeavour to be as conscientious as possible about biodiversity, conservation and use of resources.  The Town Council will keep aware of the environmental regulations that apply to its business and ensure that its legal obligations are met. The Town Council will communicate this policy to Councillors and officers through channels such as meetings and work planning and it will encourage suggestions of ways to provide a positive environmental impact. </w:t>
      </w:r>
    </w:p>
    <w:p w:rsidR="006A79EE" w:rsidRPr="003551FB" w:rsidRDefault="006A79EE" w:rsidP="006A79EE">
      <w:pPr>
        <w:rPr>
          <w:sz w:val="28"/>
          <w:szCs w:val="28"/>
        </w:rPr>
      </w:pPr>
      <w:r w:rsidRPr="003551FB">
        <w:rPr>
          <w:sz w:val="28"/>
          <w:szCs w:val="28"/>
        </w:rPr>
        <w:t xml:space="preserve">Narberth Town Council practices and initiatives to improve biodiversity include: </w:t>
      </w:r>
    </w:p>
    <w:p w:rsidR="006A79EE" w:rsidRPr="003551FB" w:rsidRDefault="006A79EE" w:rsidP="006A79EE">
      <w:pPr>
        <w:rPr>
          <w:sz w:val="28"/>
          <w:szCs w:val="28"/>
        </w:rPr>
      </w:pPr>
      <w:r w:rsidRPr="003551FB">
        <w:rPr>
          <w:sz w:val="28"/>
          <w:szCs w:val="28"/>
        </w:rPr>
        <w:t xml:space="preserve">• Assessing chemicals used (e.g. cleaning/gardening) and ensuring their appropriate safe disposal; </w:t>
      </w:r>
    </w:p>
    <w:p w:rsidR="006A79EE" w:rsidRPr="003551FB" w:rsidRDefault="006A79EE" w:rsidP="006A79EE">
      <w:pPr>
        <w:rPr>
          <w:sz w:val="28"/>
          <w:szCs w:val="28"/>
        </w:rPr>
      </w:pPr>
      <w:r w:rsidRPr="003551FB">
        <w:rPr>
          <w:sz w:val="28"/>
          <w:szCs w:val="28"/>
        </w:rPr>
        <w:t xml:space="preserve">• Minimising use of harmful pesticides; </w:t>
      </w:r>
    </w:p>
    <w:p w:rsidR="006A79EE" w:rsidRPr="003551FB" w:rsidRDefault="006A79EE" w:rsidP="006A79EE">
      <w:pPr>
        <w:rPr>
          <w:sz w:val="28"/>
          <w:szCs w:val="28"/>
        </w:rPr>
      </w:pPr>
      <w:r w:rsidRPr="003551FB">
        <w:rPr>
          <w:sz w:val="28"/>
          <w:szCs w:val="28"/>
        </w:rPr>
        <w:t xml:space="preserve">• Composting and shredding garden waste and controlled burning only when necessary; </w:t>
      </w:r>
    </w:p>
    <w:p w:rsidR="006A79EE" w:rsidRPr="003551FB" w:rsidRDefault="006A79EE" w:rsidP="006A79EE">
      <w:pPr>
        <w:rPr>
          <w:sz w:val="28"/>
          <w:szCs w:val="28"/>
        </w:rPr>
      </w:pPr>
      <w:r w:rsidRPr="003551FB">
        <w:rPr>
          <w:sz w:val="28"/>
          <w:szCs w:val="28"/>
        </w:rPr>
        <w:t xml:space="preserve">Examples of biodiversity at Town Council amenity sites:  </w:t>
      </w:r>
    </w:p>
    <w:p w:rsidR="00697C39" w:rsidRDefault="006A79EE" w:rsidP="006A79EE">
      <w:pPr>
        <w:rPr>
          <w:sz w:val="28"/>
          <w:szCs w:val="28"/>
        </w:rPr>
      </w:pPr>
      <w:r w:rsidRPr="003551FB">
        <w:rPr>
          <w:sz w:val="28"/>
          <w:szCs w:val="28"/>
        </w:rPr>
        <w:t xml:space="preserve">Lower St Andrew’s Churchyard.   The flora </w:t>
      </w:r>
      <w:r w:rsidR="005733F0" w:rsidRPr="003551FB">
        <w:rPr>
          <w:sz w:val="28"/>
          <w:szCs w:val="28"/>
        </w:rPr>
        <w:t xml:space="preserve">here </w:t>
      </w:r>
      <w:r w:rsidRPr="003551FB">
        <w:rPr>
          <w:sz w:val="28"/>
          <w:szCs w:val="28"/>
        </w:rPr>
        <w:t xml:space="preserve">is typical of a Churchyard.   Wild flowers and wild garlic are allowed to die back naturally </w:t>
      </w:r>
      <w:r w:rsidR="005733F0" w:rsidRPr="003551FB">
        <w:rPr>
          <w:sz w:val="28"/>
          <w:szCs w:val="28"/>
        </w:rPr>
        <w:t xml:space="preserve">allowing for </w:t>
      </w:r>
      <w:r w:rsidRPr="003551FB">
        <w:rPr>
          <w:sz w:val="28"/>
          <w:szCs w:val="28"/>
        </w:rPr>
        <w:t xml:space="preserve">a mini haven for wildlife.  </w:t>
      </w:r>
    </w:p>
    <w:p w:rsidR="003551FB" w:rsidRDefault="003551FB" w:rsidP="006A79EE">
      <w:pPr>
        <w:rPr>
          <w:sz w:val="28"/>
          <w:szCs w:val="28"/>
        </w:rPr>
      </w:pPr>
      <w:r>
        <w:rPr>
          <w:sz w:val="28"/>
          <w:szCs w:val="28"/>
        </w:rPr>
        <w:t xml:space="preserve">Castle Grounds.  Use of a mulching mower to ensure the cut grass remains and is used as a fertilizer.  </w:t>
      </w:r>
    </w:p>
    <w:p w:rsidR="003551FB" w:rsidRPr="003551FB" w:rsidRDefault="003551FB" w:rsidP="006A79EE">
      <w:pPr>
        <w:rPr>
          <w:sz w:val="28"/>
          <w:szCs w:val="28"/>
        </w:rPr>
      </w:pPr>
      <w:bookmarkStart w:id="0" w:name="_GoBack"/>
      <w:bookmarkEnd w:id="0"/>
    </w:p>
    <w:sectPr w:rsidR="003551FB" w:rsidRPr="0035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01"/>
    <w:rsid w:val="003551FB"/>
    <w:rsid w:val="005733F0"/>
    <w:rsid w:val="00697C39"/>
    <w:rsid w:val="006A79EE"/>
    <w:rsid w:val="00850B01"/>
    <w:rsid w:val="00BD0375"/>
    <w:rsid w:val="00CD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Coaker</dc:creator>
  <cp:keywords/>
  <dc:description/>
  <cp:lastModifiedBy>Caroline Coaker</cp:lastModifiedBy>
  <cp:revision>7</cp:revision>
  <cp:lastPrinted>2020-05-28T13:49:00Z</cp:lastPrinted>
  <dcterms:created xsi:type="dcterms:W3CDTF">2020-03-25T16:20:00Z</dcterms:created>
  <dcterms:modified xsi:type="dcterms:W3CDTF">2020-05-28T13:49:00Z</dcterms:modified>
</cp:coreProperties>
</file>