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6D3993" w:rsidRDefault="00F2098E" w:rsidP="006D3993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6D3993">
        <w:rPr>
          <w:rFonts w:ascii="Times New Roman" w:hAnsi="Times New Roman"/>
          <w:b/>
          <w:sz w:val="28"/>
          <w:szCs w:val="28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F2098E" w:rsidP="00E00F9B"/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:rsidR="00F2098E" w:rsidRDefault="00F2098E" w:rsidP="00E00F9B"/>
    <w:p w:rsidR="00F2098E" w:rsidRDefault="00F2098E" w:rsidP="00E00F9B">
      <w:r>
        <w:t xml:space="preserve">TO: </w:t>
      </w:r>
      <w:r w:rsidR="004E7C02">
        <w:t>ALL COU</w:t>
      </w:r>
      <w:r w:rsidR="006D3993">
        <w:t>NCILLORS</w:t>
      </w:r>
      <w:r w:rsidR="006D3993">
        <w:tab/>
      </w:r>
      <w:r w:rsidR="006D3993">
        <w:tab/>
      </w:r>
      <w:r w:rsidR="006D3993">
        <w:tab/>
      </w:r>
      <w:r w:rsidR="006D3993">
        <w:tab/>
        <w:t>8</w:t>
      </w:r>
      <w:r w:rsidR="006D3993" w:rsidRPr="006D3993">
        <w:rPr>
          <w:vertAlign w:val="superscript"/>
        </w:rPr>
        <w:t>th</w:t>
      </w:r>
      <w:r w:rsidR="006D3993">
        <w:t xml:space="preserve"> April, 2020</w:t>
      </w:r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4E7C02">
        <w:t>Council to be held on</w:t>
      </w:r>
      <w:r w:rsidR="006D3993">
        <w:t xml:space="preserve"> Thursday 16thApril (at the moment by </w:t>
      </w:r>
      <w:proofErr w:type="spellStart"/>
      <w:r w:rsidR="006D3993">
        <w:t>e.mail</w:t>
      </w:r>
      <w:proofErr w:type="spellEnd"/>
      <w:r w:rsidR="006D3993">
        <w:t xml:space="preserve">) </w:t>
      </w:r>
      <w:proofErr w:type="gramStart"/>
      <w:r w:rsidR="004E7C02">
        <w:t xml:space="preserve">Thursday </w:t>
      </w:r>
      <w:r w:rsidR="006D3993">
        <w:t>.</w:t>
      </w:r>
      <w:proofErr w:type="gramEnd"/>
      <w:r w:rsidR="006D3993">
        <w:t xml:space="preserve"> </w:t>
      </w:r>
    </w:p>
    <w:p w:rsidR="006D3993" w:rsidRDefault="006D3993" w:rsidP="00E00F9B"/>
    <w:p w:rsidR="006D3993" w:rsidRDefault="006D3993" w:rsidP="00E00F9B">
      <w:r>
        <w:t xml:space="preserve">In these difficult </w:t>
      </w:r>
      <w:proofErr w:type="gramStart"/>
      <w:r>
        <w:t>times  the</w:t>
      </w:r>
      <w:proofErr w:type="gramEnd"/>
      <w:r>
        <w:t xml:space="preserve"> Chairman and Vice Chairman are requesting members of the public are requested to send any items for the agenda to the Clerk by </w:t>
      </w:r>
      <w:proofErr w:type="spellStart"/>
      <w:r>
        <w:t>e.mail</w:t>
      </w:r>
      <w:proofErr w:type="spellEnd"/>
      <w:r>
        <w:t>, or contact your local Community Council.</w:t>
      </w:r>
      <w:bookmarkStart w:id="0" w:name="_GoBack"/>
      <w:bookmarkEnd w:id="0"/>
      <w:r>
        <w:t xml:space="preserve">  </w:t>
      </w:r>
    </w:p>
    <w:p w:rsidR="006D3993" w:rsidRDefault="006D3993" w:rsidP="00E00F9B"/>
    <w:p w:rsidR="006D3993" w:rsidRDefault="006D3993" w:rsidP="00E00F9B">
      <w:r>
        <w:t>This situation may change, and we will try to keep everyone up-dated.</w:t>
      </w:r>
    </w:p>
    <w:p w:rsidR="006D3993" w:rsidRDefault="006D3993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 xml:space="preserve">NEXT MEETING – date and time to be decided </w:t>
      </w:r>
      <w:r w:rsidR="006D3993">
        <w:rPr>
          <w:rFonts w:ascii="Times New Roman" w:hAnsi="Times New Roman"/>
        </w:rPr>
        <w:t>as we have information from Welsh Government.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6D3993"/>
    <w:rsid w:val="00707A6A"/>
    <w:rsid w:val="00751805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dcterms:created xsi:type="dcterms:W3CDTF">2020-04-08T17:52:00Z</dcterms:created>
  <dcterms:modified xsi:type="dcterms:W3CDTF">2020-04-08T17:52:00Z</dcterms:modified>
</cp:coreProperties>
</file>