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</w:t>
      </w:r>
      <w:r w:rsidR="00A53283">
        <w:rPr>
          <w:sz w:val="28"/>
          <w:szCs w:val="28"/>
          <w:lang w:val="cy-GB"/>
        </w:rPr>
        <w:t xml:space="preserve"> B</w:t>
      </w:r>
      <w:r>
        <w:rPr>
          <w:sz w:val="28"/>
          <w:szCs w:val="28"/>
          <w:lang w:val="cy-GB"/>
        </w:rPr>
        <w:t>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172812">
        <w:rPr>
          <w:rFonts w:ascii="Comic Sans MS" w:hAnsi="Comic Sans MS"/>
          <w:sz w:val="24"/>
          <w:szCs w:val="24"/>
          <w:u w:val="single"/>
          <w:lang w:val="cy-GB"/>
        </w:rPr>
        <w:t xml:space="preserve">Mai </w:t>
      </w:r>
      <w:r w:rsidR="00A53283">
        <w:rPr>
          <w:rFonts w:ascii="Comic Sans MS" w:hAnsi="Comic Sans MS"/>
          <w:sz w:val="24"/>
          <w:szCs w:val="24"/>
          <w:u w:val="single"/>
          <w:lang w:val="cy-GB"/>
        </w:rPr>
        <w:t>2, 2019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Hywel Lewis, Der</w:t>
      </w:r>
      <w:r w:rsidR="00172812">
        <w:rPr>
          <w:rFonts w:ascii="Comic Sans MS" w:hAnsi="Comic Sans MS"/>
          <w:sz w:val="24"/>
          <w:szCs w:val="24"/>
          <w:lang w:val="cy-GB"/>
        </w:rPr>
        <w:t>r</w:t>
      </w:r>
      <w:r>
        <w:rPr>
          <w:rFonts w:ascii="Comic Sans MS" w:hAnsi="Comic Sans MS"/>
          <w:sz w:val="24"/>
          <w:szCs w:val="24"/>
          <w:lang w:val="cy-GB"/>
        </w:rPr>
        <w:t xml:space="preserve">ick Rees, 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Dylan Sandbrook, </w:t>
      </w:r>
      <w:r>
        <w:rPr>
          <w:rFonts w:ascii="Comic Sans MS" w:hAnsi="Comic Sans MS"/>
          <w:sz w:val="24"/>
          <w:szCs w:val="24"/>
          <w:lang w:val="cy-GB"/>
        </w:rPr>
        <w:t>Roger Howells</w:t>
      </w:r>
      <w:r w:rsidR="00172812">
        <w:rPr>
          <w:rFonts w:ascii="Comic Sans MS" w:hAnsi="Comic Sans MS"/>
          <w:sz w:val="24"/>
          <w:szCs w:val="24"/>
          <w:lang w:val="cy-GB"/>
        </w:rPr>
        <w:t>, Arwyn Rees,</w:t>
      </w:r>
      <w:r w:rsidR="00A53283">
        <w:rPr>
          <w:rFonts w:ascii="Comic Sans MS" w:hAnsi="Comic Sans MS"/>
          <w:sz w:val="24"/>
          <w:szCs w:val="24"/>
          <w:lang w:val="cy-GB"/>
        </w:rPr>
        <w:t xml:space="preserve"> Cris Tomos, Iwan Evans,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Emyr Thomas</w:t>
      </w:r>
      <w:r>
        <w:rPr>
          <w:rFonts w:ascii="Comic Sans MS" w:hAnsi="Comic Sans MS"/>
          <w:sz w:val="24"/>
          <w:szCs w:val="24"/>
          <w:lang w:val="cy-GB"/>
        </w:rPr>
        <w:t xml:space="preserve"> a’r Clerc Undeg Lewis.</w:t>
      </w:r>
    </w:p>
    <w:p w:rsidR="00172812" w:rsidRDefault="00172812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Croeso</w:t>
      </w:r>
    </w:p>
    <w:p w:rsidR="007667C8" w:rsidRDefault="007667C8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C02A79">
        <w:rPr>
          <w:rFonts w:ascii="Comic Sans MS" w:hAnsi="Comic Sans MS"/>
          <w:sz w:val="24"/>
          <w:szCs w:val="24"/>
          <w:lang w:val="cy-GB"/>
        </w:rPr>
        <w:t>wyr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</w:t>
      </w:r>
      <w:r w:rsidR="00A53283">
        <w:rPr>
          <w:rFonts w:ascii="Comic Sans MS" w:hAnsi="Comic Sans MS"/>
          <w:sz w:val="24"/>
          <w:szCs w:val="24"/>
          <w:lang w:val="cy-GB"/>
        </w:rPr>
        <w:t>Eirlys Twigg, Bill Davies a Iwan Rees</w:t>
      </w:r>
    </w:p>
    <w:p w:rsidR="007667C8" w:rsidRDefault="007667C8" w:rsidP="00A5328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172812">
        <w:rPr>
          <w:rFonts w:ascii="Comic Sans MS" w:hAnsi="Comic Sans MS"/>
          <w:sz w:val="24"/>
          <w:szCs w:val="24"/>
          <w:lang w:val="cy-GB"/>
        </w:rPr>
        <w:t>Derrick Rees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172812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 </w:t>
      </w:r>
    </w:p>
    <w:p w:rsidR="00A53283" w:rsidRDefault="00A53283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Waunfelen. Esboniodd y Cyng Arwyn Rees fod dim gweithredoedd ar gael er gellir eu cofrestri.  Y Cyng Derrick Rees yn cynnig prynu y tir am £400 a talu am y costau.  Y Cyng Derrick Rees  yn datgan ddiddordeb ac  aeth allan o’r ystafell er mwyn i’r Cynghorwyr eraill i drafod y broses o werthi y tir. Er mwyn i bawb cael siawns i brynu y tir ac nid ydym fel Cyngor Cymuned yn ffafrio gwerthi i Gynghorydd penderfynwyd rhoi arwydd ar y tir “Ar Werth .25 acre o dir.  Pawb o blaid y syniad.  Y Cyng Arwyn Rees i gysylltu a’r clerc ynghlyn a’r arwydd. Bydd yr arwydd yn cael ei arddangos am 6 wythnos i weld a fydd diddordeb pellach.</w:t>
      </w:r>
    </w:p>
    <w:p w:rsidR="00A53283" w:rsidRDefault="00A53283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Treth y toiledau.  Mae Cyngor Sir Benfro wedi anfon llythyr i’r llywodraeth i weld a gall toiledau hawlio peidio talu treth gan fod Toiledau Lloegr am ddim. Y Cyngor Sir yn aros am ateb. Nid ydym wedi talu hyd yn hyn.</w:t>
      </w:r>
    </w:p>
    <w:p w:rsidR="00A53283" w:rsidRDefault="00A53283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Cris Tomos wedi bod yn siarad a’r Cyngor Sir ynghlyn a offer i Gae Chwarae Maesmeigan. Dim offer ar gael ar hyn o bryd.</w:t>
      </w:r>
    </w:p>
    <w:p w:rsidR="00A53283" w:rsidRDefault="000F2015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Golau Pentregalar ddim yn mynd i gael ei adnewyddu am ei fod yn hen. Falle fydd golau gwyn yn cael ei roi yn ei le yn y dyfodol.</w:t>
      </w:r>
    </w:p>
    <w:p w:rsidR="000F2015" w:rsidRDefault="000F2015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Hewl ger sgwar Tyddin – dim arian ar gael ar hyn o bryd i adnewyddu</w:t>
      </w:r>
    </w:p>
    <w:p w:rsidR="000F2015" w:rsidRDefault="000F2015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Pafin Parc yr Eos – dim arian ar hyn o bryd</w:t>
      </w:r>
    </w:p>
    <w:p w:rsidR="000F2015" w:rsidRDefault="000F2015" w:rsidP="00A532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Cystadleuaeth Blodau’r haf yn mynd yn ei blaen.</w:t>
      </w:r>
    </w:p>
    <w:p w:rsidR="007667C8" w:rsidRDefault="007667C8" w:rsidP="000F20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292DBF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AC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Croeso – Aelodaeth Un Llais Cymru 2019-20  eisiau Cynghorydd i fod ar y pwyllgor. Y Cyng Cris Tomos i fod ar y pwyllgor a’r Cadeirydd o hyn mlan yn rhinwedd ei swydd.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Bwletin Un Llais Cymru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Chwarae Cymru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Cynllyn datblygu lleol 2 – ymgynghoriad ar Ardaloedd ymgeisiol ychwanegol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Prosiect Cyflenwi Cymunedol – Gwasanaethau Amgylcheddol. Y Clerc i anfon llythyr at y Cyngor sir i weld a oes eiddo y gall y Cyngor Cymuned ei gymryd.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torri clawdd ger Nant, Pentregalar.  Mrs Richmond Nant sydd yn gyfrifol am dorri y clawdd. Eisiau anfon copi o’r llythyr iddi.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Zurich Insc flwyddyn 2019-20  £430.30.  Roedd hwn £300 yn rhatach na llynedd gan fod y Cyngor Sir yn talu am offer Cae Chwarae Hermon a’r Public Liability ar yr offer.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Criced Crymych – gofyn am gyfraniad  Cinigwyd gan y Cyng Derrick Rees ac eiliwyd gan y Cyng Arwyn Rees ein bod yn cyfrannu £200</w:t>
      </w:r>
    </w:p>
    <w:p w:rsidR="000F2015" w:rsidRDefault="000F2015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Cau ffordd U3250 yn y glog 16 Mai am un noson.</w:t>
      </w:r>
    </w:p>
    <w:p w:rsidR="00292DBF" w:rsidRDefault="00292DBF" w:rsidP="00292D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Cynllunio.  </w:t>
      </w:r>
    </w:p>
    <w:p w:rsidR="000F2015" w:rsidRDefault="004426E9" w:rsidP="000F2015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Dim wedi ei dderbyn y Mis hwn</w:t>
      </w:r>
    </w:p>
    <w:p w:rsidR="0068700C" w:rsidRDefault="0068700C" w:rsidP="0068700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Cyllid</w:t>
      </w: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Cyfraniad Blynyddol i Gyngor Sir Benfro am y Maes Parcio £3250.00</w:t>
      </w:r>
    </w:p>
    <w:p w:rsidR="004426E9" w:rsidRDefault="004426E9" w:rsidP="004426E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Golau Pentre Glandwr mlan trwy’r dydd. Y Cyng Cris Tomos i edrych ar y mater</w:t>
      </w: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Dosbarthwyd ffurflenu ynghlyn a’r newidiadau i’r ailgylchu yn Hermon o fis Mehefin ymlaen,</w:t>
      </w: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Gofynnodd y Cyng Derrick Rees ynghlyn a Waunfelen i wneud y blodau eleni eto.  Pawb o blaid cario mlaen a’r gwaith er bod son ei bod wedi dechrau yn barod.</w:t>
      </w:r>
    </w:p>
    <w:p w:rsidR="00F12B05" w:rsidRDefault="00F12B05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F12B05" w:rsidRDefault="00F12B05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nesaf Mehefin 6ed yn Llyfrgell Ysgol y Preseli am 7.30 y.h</w:t>
      </w: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426E9" w:rsidRDefault="004426E9" w:rsidP="004426E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3612D664"/>
    <w:lvl w:ilvl="0" w:tplc="6B2CCF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015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812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2DBF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65AF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2A0D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6E9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7DF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8700C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37954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1D1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0042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3283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8773D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19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05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2019-05-29T10:34:00Z</cp:lastPrinted>
  <dcterms:created xsi:type="dcterms:W3CDTF">2019-06-20T21:05:00Z</dcterms:created>
  <dcterms:modified xsi:type="dcterms:W3CDTF">2019-06-20T21:05:00Z</dcterms:modified>
</cp:coreProperties>
</file>