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75686E" w:rsidRDefault="0075686E" w:rsidP="001C4DBA">
      <w:pPr>
        <w:pStyle w:val="BodyText2"/>
        <w:jc w:val="center"/>
        <w:rPr>
          <w:b/>
          <w:bCs/>
          <w:sz w:val="32"/>
          <w:szCs w:val="32"/>
        </w:rPr>
      </w:pPr>
    </w:p>
    <w:p w:rsidR="001C4DBA" w:rsidRDefault="001C4DBA" w:rsidP="001C4DBA">
      <w:pPr>
        <w:pStyle w:val="BodyText2"/>
        <w:jc w:val="center"/>
        <w:rPr>
          <w:b/>
          <w:bCs/>
          <w:color w:val="FF0000"/>
          <w:sz w:val="32"/>
          <w:szCs w:val="32"/>
        </w:rPr>
      </w:pPr>
      <w:r>
        <w:rPr>
          <w:b/>
          <w:bCs/>
          <w:sz w:val="32"/>
          <w:szCs w:val="32"/>
        </w:rPr>
        <w:t>THE MINUTES OF THE MEETING HELD AT BOWEN MEMORIAL HALL, LITTLE HAVEN</w:t>
      </w:r>
      <w:r w:rsidR="0031259F">
        <w:rPr>
          <w:b/>
          <w:bCs/>
          <w:color w:val="auto"/>
          <w:sz w:val="32"/>
          <w:szCs w:val="32"/>
        </w:rPr>
        <w:t>, 4 DECEMBER</w:t>
      </w:r>
      <w:r w:rsidRPr="00C22D01">
        <w:rPr>
          <w:b/>
          <w:bCs/>
          <w:color w:val="auto"/>
          <w:sz w:val="32"/>
          <w:szCs w:val="32"/>
        </w:rPr>
        <w:t>,</w:t>
      </w:r>
      <w:r>
        <w:rPr>
          <w:b/>
          <w:bCs/>
          <w:sz w:val="32"/>
          <w:szCs w:val="32"/>
        </w:rPr>
        <w:t xml:space="preserve"> AT 7 PM</w:t>
      </w:r>
      <w:r w:rsidRPr="005F16E2">
        <w:rPr>
          <w:b/>
          <w:bCs/>
          <w:color w:val="FF0000"/>
          <w:sz w:val="32"/>
          <w:szCs w:val="32"/>
        </w:rPr>
        <w:t xml:space="preserve"> </w:t>
      </w:r>
    </w:p>
    <w:p w:rsidR="001C4DBA" w:rsidRDefault="001C4DBA" w:rsidP="001C4DBA">
      <w:pPr>
        <w:pStyle w:val="BodyText2"/>
        <w:jc w:val="center"/>
        <w:rPr>
          <w:b/>
          <w:bCs/>
          <w:color w:val="FF0000"/>
          <w:sz w:val="32"/>
          <w:szCs w:val="32"/>
        </w:rPr>
      </w:pPr>
    </w:p>
    <w:p w:rsidR="00CA5097" w:rsidRDefault="00CA5097" w:rsidP="00CA5097">
      <w:pPr>
        <w:pStyle w:val="BodyText2"/>
        <w:rPr>
          <w:b/>
          <w:bCs/>
        </w:rPr>
      </w:pPr>
      <w:r>
        <w:rPr>
          <w:b/>
          <w:bCs/>
        </w:rPr>
        <w:t xml:space="preserve">PRESENT  </w:t>
      </w:r>
    </w:p>
    <w:p w:rsidR="007A3EEF" w:rsidRPr="00830C17" w:rsidRDefault="00FB4A1E" w:rsidP="007A3EEF">
      <w:pPr>
        <w:pStyle w:val="BodyText2"/>
        <w:rPr>
          <w:bCs/>
        </w:rPr>
      </w:pPr>
      <w:r>
        <w:rPr>
          <w:bCs/>
        </w:rPr>
        <w:t xml:space="preserve">Cllrs Charlotte Alexander, </w:t>
      </w:r>
      <w:r w:rsidR="007A3EEF">
        <w:rPr>
          <w:bCs/>
        </w:rPr>
        <w:t xml:space="preserve">Mark </w:t>
      </w:r>
      <w:r w:rsidR="00DE1AF3">
        <w:t>Burch</w:t>
      </w:r>
      <w:r>
        <w:t>(</w:t>
      </w:r>
      <w:r w:rsidR="00BE4971">
        <w:t>Chair)</w:t>
      </w:r>
      <w:r w:rsidR="00DE1AF3">
        <w:t xml:space="preserve">, </w:t>
      </w:r>
      <w:r>
        <w:t>David Faulkn</w:t>
      </w:r>
      <w:r w:rsidR="0031259F">
        <w:t>er,</w:t>
      </w:r>
      <w:r>
        <w:t xml:space="preserve"> </w:t>
      </w:r>
      <w:r w:rsidR="007A3EEF">
        <w:t xml:space="preserve">Joan Phillips, </w:t>
      </w:r>
      <w:r w:rsidR="00BE4971">
        <w:t xml:space="preserve">Carys Spence, </w:t>
      </w:r>
      <w:r w:rsidR="00DE1AF3">
        <w:t xml:space="preserve">Connie Stephens, </w:t>
      </w:r>
      <w:r w:rsidR="00BE4971">
        <w:t xml:space="preserve"> Ian Whitby (</w:t>
      </w:r>
      <w:r>
        <w:t xml:space="preserve">Vice </w:t>
      </w:r>
      <w:r w:rsidR="007A3EEF">
        <w:t xml:space="preserve">Chair), </w:t>
      </w:r>
      <w:r>
        <w:t>Peter Morgan (County Councillor</w:t>
      </w:r>
      <w:r w:rsidR="00830C17">
        <w:t xml:space="preserve">, </w:t>
      </w:r>
      <w:r>
        <w:t>Christine Lewis (Clerk/RFO).</w:t>
      </w:r>
    </w:p>
    <w:p w:rsidR="00B41D5D" w:rsidRDefault="00B41D5D" w:rsidP="008F030C">
      <w:pPr>
        <w:pStyle w:val="BodyText2"/>
      </w:pPr>
    </w:p>
    <w:p w:rsidR="00B41D5D" w:rsidRPr="00DB05F6" w:rsidRDefault="00B41D5D" w:rsidP="00B41D5D">
      <w:pPr>
        <w:rPr>
          <w:rFonts w:ascii="Arial" w:hAnsi="Arial" w:cs="Arial"/>
          <w:b/>
        </w:rPr>
      </w:pPr>
      <w:r w:rsidRPr="00DB05F6">
        <w:rPr>
          <w:rFonts w:ascii="Arial" w:hAnsi="Arial" w:cs="Arial"/>
          <w:b/>
        </w:rPr>
        <w:t>MEMBERS OF THE PUBLIC</w:t>
      </w:r>
    </w:p>
    <w:p w:rsidR="00DB05F6" w:rsidRDefault="00DB05F6" w:rsidP="00604F06">
      <w:pPr>
        <w:pStyle w:val="BodyText2"/>
        <w:jc w:val="both"/>
        <w:rPr>
          <w:bCs/>
        </w:rPr>
      </w:pPr>
    </w:p>
    <w:p w:rsidR="00DE1AF3" w:rsidRDefault="00234E14" w:rsidP="008D3637">
      <w:pPr>
        <w:pStyle w:val="BodyText2"/>
        <w:rPr>
          <w:b/>
          <w:bCs/>
        </w:rPr>
      </w:pPr>
      <w:r>
        <w:rPr>
          <w:b/>
          <w:bCs/>
        </w:rPr>
        <w:t>APOLOGIES</w:t>
      </w:r>
    </w:p>
    <w:p w:rsidR="0031259F" w:rsidRPr="0031259F" w:rsidRDefault="0031259F" w:rsidP="008D3637">
      <w:pPr>
        <w:pStyle w:val="BodyText2"/>
        <w:rPr>
          <w:bCs/>
        </w:rPr>
      </w:pPr>
      <w:r w:rsidRPr="0031259F">
        <w:rPr>
          <w:bCs/>
        </w:rPr>
        <w:t>Cllrs Susan Reynolds, Matthew Ford</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7A3EEF" w:rsidRDefault="00234E14" w:rsidP="000D75E9">
      <w:pPr>
        <w:pStyle w:val="BodyText2"/>
        <w:jc w:val="both"/>
        <w:rPr>
          <w:color w:val="auto"/>
        </w:rPr>
      </w:pPr>
      <w:r w:rsidRPr="00EA1FC0">
        <w:rPr>
          <w:color w:val="auto"/>
        </w:rPr>
        <w:t>The minutes were s</w:t>
      </w:r>
      <w:r w:rsidR="00630CFE" w:rsidRPr="00EA1FC0">
        <w:rPr>
          <w:color w:val="auto"/>
        </w:rPr>
        <w:t xml:space="preserve">igned </w:t>
      </w:r>
      <w:r w:rsidR="00630CFE" w:rsidRPr="00DB05F6">
        <w:rPr>
          <w:color w:val="auto"/>
        </w:rPr>
        <w:t xml:space="preserve">by </w:t>
      </w:r>
      <w:r w:rsidR="00FB4A1E">
        <w:rPr>
          <w:color w:val="auto"/>
        </w:rPr>
        <w:t>Cllr Mark Burch</w:t>
      </w:r>
      <w:r w:rsidR="00D334AE" w:rsidRPr="00DB05F6">
        <w:rPr>
          <w:color w:val="auto"/>
        </w:rPr>
        <w:t xml:space="preserve"> (Chair),</w:t>
      </w:r>
      <w:r w:rsidR="00D334AE">
        <w:rPr>
          <w:color w:val="auto"/>
        </w:rPr>
        <w:t xml:space="preserve"> </w:t>
      </w:r>
      <w:r w:rsidR="000D75E9" w:rsidRPr="00EA1FC0">
        <w:rPr>
          <w:color w:val="auto"/>
        </w:rPr>
        <w:t xml:space="preserve">as a true record of the meeting held on </w:t>
      </w:r>
      <w:r w:rsidR="000D75E9" w:rsidRPr="00C01912">
        <w:rPr>
          <w:color w:val="auto"/>
        </w:rPr>
        <w:t xml:space="preserve">the </w:t>
      </w:r>
      <w:r w:rsidR="00C01912" w:rsidRPr="00C01912">
        <w:rPr>
          <w:color w:val="auto"/>
        </w:rPr>
        <w:t>6 November 2018</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C01912" w:rsidRDefault="00234E14" w:rsidP="008D3637">
      <w:pPr>
        <w:pStyle w:val="BodyText2"/>
        <w:rPr>
          <w:bCs/>
          <w:color w:val="auto"/>
        </w:rPr>
      </w:pPr>
      <w:r w:rsidRPr="00C01912">
        <w:rPr>
          <w:bCs/>
          <w:color w:val="auto"/>
        </w:rPr>
        <w:t>There were no declarations of interest declared.</w:t>
      </w:r>
    </w:p>
    <w:p w:rsidR="00234E14" w:rsidRDefault="00234E14" w:rsidP="008D3637">
      <w:pPr>
        <w:pStyle w:val="BodyText2"/>
        <w:rPr>
          <w:b/>
          <w:bCs/>
        </w:rPr>
      </w:pPr>
    </w:p>
    <w:p w:rsidR="00DB05F6" w:rsidRDefault="00AA028B" w:rsidP="008D3637">
      <w:pPr>
        <w:pStyle w:val="BodyText2"/>
        <w:rPr>
          <w:b/>
          <w:bCs/>
        </w:rPr>
      </w:pPr>
      <w:r>
        <w:rPr>
          <w:b/>
          <w:bCs/>
        </w:rPr>
        <w:t>MATTERS ARISING</w:t>
      </w:r>
    </w:p>
    <w:p w:rsidR="00FB4A1E" w:rsidRDefault="00FB4A1E" w:rsidP="008D3637">
      <w:pPr>
        <w:pStyle w:val="BodyText2"/>
        <w:rPr>
          <w:b/>
          <w:bCs/>
        </w:rPr>
      </w:pPr>
    </w:p>
    <w:p w:rsidR="00C01912" w:rsidRPr="005E5CD9" w:rsidRDefault="00C01912" w:rsidP="00C01912">
      <w:pPr>
        <w:pStyle w:val="BodyText2"/>
        <w:rPr>
          <w:b/>
          <w:bCs/>
        </w:rPr>
      </w:pPr>
      <w:r w:rsidRPr="005E5CD9">
        <w:rPr>
          <w:b/>
          <w:bCs/>
        </w:rPr>
        <w:t>Budget Proposals for 2019/2020</w:t>
      </w:r>
    </w:p>
    <w:p w:rsidR="00C01912" w:rsidRDefault="00C01912" w:rsidP="00C01912">
      <w:pPr>
        <w:pStyle w:val="BodyText2"/>
        <w:rPr>
          <w:bCs/>
        </w:rPr>
      </w:pPr>
    </w:p>
    <w:p w:rsidR="00C01912" w:rsidRDefault="00C01912" w:rsidP="00C01912">
      <w:pPr>
        <w:pStyle w:val="BodyText2"/>
        <w:rPr>
          <w:bCs/>
        </w:rPr>
      </w:pPr>
      <w:r>
        <w:rPr>
          <w:bCs/>
        </w:rPr>
        <w:t>A proposal for funds was submitted by Bowen Memorial Hall Treasurer together with their accounts for the past 12 months.   The request will be considered by the Finance Committee when they meet later this month.</w:t>
      </w:r>
    </w:p>
    <w:p w:rsidR="00C01912" w:rsidRDefault="00C01912" w:rsidP="00C01912">
      <w:pPr>
        <w:pStyle w:val="BodyText2"/>
        <w:rPr>
          <w:bCs/>
        </w:rPr>
      </w:pPr>
    </w:p>
    <w:p w:rsidR="00C01912" w:rsidRDefault="005E5CD9" w:rsidP="00C01912">
      <w:pPr>
        <w:pStyle w:val="BodyText2"/>
        <w:rPr>
          <w:bCs/>
        </w:rPr>
      </w:pPr>
      <w:r>
        <w:rPr>
          <w:bCs/>
        </w:rPr>
        <w:t>It was agreed to budget for the Footpath to and around the Play Park for which tenders were received earlier in the year.    No further requests were received.</w:t>
      </w:r>
    </w:p>
    <w:p w:rsidR="00C01912" w:rsidRDefault="00C01912" w:rsidP="00C01912">
      <w:pPr>
        <w:pStyle w:val="BodyText2"/>
        <w:rPr>
          <w:bCs/>
        </w:rPr>
      </w:pPr>
    </w:p>
    <w:p w:rsidR="00C01912" w:rsidRPr="005E5CD9" w:rsidRDefault="00C01912" w:rsidP="00C01912">
      <w:pPr>
        <w:pStyle w:val="BodyText2"/>
        <w:rPr>
          <w:b/>
          <w:bCs/>
        </w:rPr>
      </w:pPr>
      <w:r w:rsidRPr="005E5CD9">
        <w:rPr>
          <w:b/>
          <w:bCs/>
        </w:rPr>
        <w:t>Trafalgar Terrace Project Update</w:t>
      </w:r>
    </w:p>
    <w:p w:rsidR="005E5CD9" w:rsidRDefault="005E5CD9" w:rsidP="00C01912">
      <w:pPr>
        <w:pStyle w:val="BodyText2"/>
        <w:rPr>
          <w:bCs/>
        </w:rPr>
      </w:pPr>
    </w:p>
    <w:p w:rsidR="005E5CD9" w:rsidRDefault="005E5CD9" w:rsidP="00C01912">
      <w:pPr>
        <w:pStyle w:val="BodyText2"/>
        <w:rPr>
          <w:bCs/>
        </w:rPr>
      </w:pPr>
      <w:r>
        <w:rPr>
          <w:bCs/>
        </w:rPr>
        <w:t>In accordance with Highways recommendations the trees and bushes have been trimmed back to improve visibility of the roads leading to the car park.   The surface preparation will begin duri</w:t>
      </w:r>
      <w:r w:rsidR="001C4ED0">
        <w:rPr>
          <w:bCs/>
        </w:rPr>
        <w:t>ng the week commencing 3 December</w:t>
      </w:r>
      <w:r>
        <w:rPr>
          <w:bCs/>
        </w:rPr>
        <w:t xml:space="preserve"> and the tarmac laid durin</w:t>
      </w:r>
      <w:r w:rsidR="001C4ED0">
        <w:rPr>
          <w:bCs/>
        </w:rPr>
        <w:t>g the week commencing 10 December</w:t>
      </w:r>
      <w:r>
        <w:rPr>
          <w:bCs/>
        </w:rPr>
        <w:t xml:space="preserve"> 2018, weather permitting.    The Clerk was asked to arrange for these dates to be published on the Council's Facebook Page and also write to the school to advise parents they should park in the PCC car park during these periods.</w:t>
      </w:r>
    </w:p>
    <w:p w:rsidR="005E5CD9" w:rsidRDefault="005E5CD9" w:rsidP="00C01912">
      <w:pPr>
        <w:pStyle w:val="BodyText2"/>
        <w:rPr>
          <w:bCs/>
        </w:rPr>
      </w:pPr>
    </w:p>
    <w:p w:rsidR="005E5CD9" w:rsidRDefault="005E5CD9" w:rsidP="00C01912">
      <w:pPr>
        <w:pStyle w:val="BodyText2"/>
        <w:rPr>
          <w:bCs/>
        </w:rPr>
      </w:pPr>
    </w:p>
    <w:p w:rsidR="005E5CD9" w:rsidRDefault="00AE6BC5" w:rsidP="00C01912">
      <w:pPr>
        <w:pStyle w:val="BodyText2"/>
        <w:rPr>
          <w:bCs/>
        </w:rPr>
      </w:pPr>
      <w:r>
        <w:rPr>
          <w:bCs/>
        </w:rPr>
        <w:lastRenderedPageBreak/>
        <w:t>The Clerk was asked to organise a layout plan for the bays plus orga</w:t>
      </w:r>
      <w:r w:rsidR="00E33858">
        <w:rPr>
          <w:bCs/>
        </w:rPr>
        <w:t>nise a coffee evening</w:t>
      </w:r>
      <w:r>
        <w:rPr>
          <w:bCs/>
        </w:rPr>
        <w:t xml:space="preserve"> in January to get</w:t>
      </w:r>
      <w:r w:rsidR="00E33858">
        <w:rPr>
          <w:bCs/>
        </w:rPr>
        <w:t xml:space="preserve"> electors opinions and ideas on both the layout and management of the car park.</w:t>
      </w:r>
    </w:p>
    <w:p w:rsidR="00AE6BC5" w:rsidRDefault="00AE6BC5" w:rsidP="00C01912">
      <w:pPr>
        <w:pStyle w:val="BodyText2"/>
        <w:rPr>
          <w:b/>
          <w:bCs/>
        </w:rPr>
      </w:pPr>
    </w:p>
    <w:p w:rsidR="00C01912" w:rsidRPr="005E5CD9" w:rsidRDefault="00C01912" w:rsidP="00C01912">
      <w:pPr>
        <w:pStyle w:val="BodyText2"/>
        <w:rPr>
          <w:b/>
          <w:bCs/>
        </w:rPr>
      </w:pPr>
      <w:r w:rsidRPr="005E5CD9">
        <w:rPr>
          <w:b/>
          <w:bCs/>
        </w:rPr>
        <w:t>Youth Representatives</w:t>
      </w:r>
    </w:p>
    <w:p w:rsidR="005E5CD9" w:rsidRDefault="005E5CD9" w:rsidP="00C01912">
      <w:pPr>
        <w:pStyle w:val="BodyText2"/>
        <w:rPr>
          <w:bCs/>
        </w:rPr>
      </w:pPr>
    </w:p>
    <w:p w:rsidR="005E5CD9" w:rsidRDefault="005E5CD9" w:rsidP="00C01912">
      <w:pPr>
        <w:pStyle w:val="BodyText2"/>
        <w:rPr>
          <w:bCs/>
        </w:rPr>
      </w:pPr>
      <w:r>
        <w:rPr>
          <w:bCs/>
        </w:rPr>
        <w:t>Byron Grey has been put forward as our Youth Representative and the Clerk will ask him to join us in January.</w:t>
      </w:r>
    </w:p>
    <w:p w:rsidR="005E5CD9" w:rsidRPr="00692F51" w:rsidRDefault="005E5CD9" w:rsidP="00C01912">
      <w:pPr>
        <w:pStyle w:val="BodyText2"/>
        <w:rPr>
          <w:bCs/>
        </w:rPr>
      </w:pPr>
    </w:p>
    <w:p w:rsidR="00C01912" w:rsidRPr="005E5CD9" w:rsidRDefault="00C01912" w:rsidP="00C01912">
      <w:pPr>
        <w:pStyle w:val="BodyText2"/>
        <w:rPr>
          <w:b/>
          <w:bCs/>
        </w:rPr>
      </w:pPr>
      <w:r w:rsidRPr="005E5CD9">
        <w:rPr>
          <w:b/>
          <w:bCs/>
        </w:rPr>
        <w:t>Casual Vacancy Co-Option</w:t>
      </w:r>
    </w:p>
    <w:p w:rsidR="005E5CD9" w:rsidRDefault="005E5CD9" w:rsidP="00C01912">
      <w:pPr>
        <w:pStyle w:val="BodyText2"/>
        <w:rPr>
          <w:bCs/>
        </w:rPr>
      </w:pPr>
    </w:p>
    <w:p w:rsidR="005E5CD9" w:rsidRDefault="005E5CD9" w:rsidP="00C01912">
      <w:pPr>
        <w:pStyle w:val="BodyText2"/>
        <w:rPr>
          <w:bCs/>
        </w:rPr>
      </w:pPr>
      <w:r>
        <w:rPr>
          <w:bCs/>
        </w:rPr>
        <w:t>Gillian Collins from Broadway attended the November meeting and subsequently put in an application for the Casual Vacancy.   The Council unanimously agreed that Gillian should be co-opted on to the Council.</w:t>
      </w:r>
    </w:p>
    <w:p w:rsidR="005E5CD9" w:rsidRDefault="005E5CD9" w:rsidP="00C01912">
      <w:pPr>
        <w:pStyle w:val="BodyText2"/>
        <w:rPr>
          <w:bCs/>
        </w:rPr>
      </w:pPr>
    </w:p>
    <w:p w:rsidR="005E5CD9" w:rsidRDefault="005E5CD9" w:rsidP="00C01912">
      <w:pPr>
        <w:pStyle w:val="BodyText2"/>
        <w:rPr>
          <w:bCs/>
        </w:rPr>
      </w:pPr>
      <w:r>
        <w:rPr>
          <w:bCs/>
        </w:rPr>
        <w:t>The Clerk was asked to write to Gillian asking her to join us in January.</w:t>
      </w:r>
    </w:p>
    <w:p w:rsidR="005E5CD9" w:rsidRDefault="005E5CD9" w:rsidP="00C01912">
      <w:pPr>
        <w:pStyle w:val="BodyText2"/>
        <w:rPr>
          <w:bCs/>
        </w:rPr>
      </w:pPr>
    </w:p>
    <w:p w:rsidR="00C01912" w:rsidRDefault="00C01912" w:rsidP="008D3637">
      <w:pPr>
        <w:pStyle w:val="BodyText2"/>
        <w:rPr>
          <w:b/>
          <w:bCs/>
        </w:rPr>
      </w:pPr>
    </w:p>
    <w:p w:rsidR="008D3637" w:rsidRDefault="00234E14" w:rsidP="008D3637">
      <w:pPr>
        <w:pStyle w:val="BodyText2"/>
        <w:rPr>
          <w:b/>
          <w:bCs/>
        </w:rPr>
      </w:pPr>
      <w:r>
        <w:rPr>
          <w:b/>
          <w:bCs/>
        </w:rPr>
        <w:t>AGENDA ITEMS</w:t>
      </w:r>
    </w:p>
    <w:p w:rsidR="00C01912" w:rsidRDefault="00C01912" w:rsidP="008D3637">
      <w:pPr>
        <w:pStyle w:val="BodyText2"/>
        <w:rPr>
          <w:b/>
          <w:bCs/>
        </w:rPr>
      </w:pPr>
    </w:p>
    <w:p w:rsidR="00C01912" w:rsidRPr="005E5CD9" w:rsidRDefault="00C01912" w:rsidP="00C01912">
      <w:pPr>
        <w:pStyle w:val="BodyText2"/>
        <w:rPr>
          <w:b/>
          <w:bCs/>
        </w:rPr>
      </w:pPr>
      <w:r w:rsidRPr="005E5CD9">
        <w:rPr>
          <w:b/>
          <w:bCs/>
        </w:rPr>
        <w:t>January Meeting Date</w:t>
      </w:r>
    </w:p>
    <w:p w:rsidR="005E5CD9" w:rsidRDefault="005E5CD9" w:rsidP="00C01912">
      <w:pPr>
        <w:pStyle w:val="BodyText2"/>
        <w:rPr>
          <w:bCs/>
        </w:rPr>
      </w:pPr>
    </w:p>
    <w:p w:rsidR="005E5CD9" w:rsidRDefault="005E5CD9" w:rsidP="00C01912">
      <w:pPr>
        <w:pStyle w:val="BodyText2"/>
        <w:rPr>
          <w:bCs/>
        </w:rPr>
      </w:pPr>
      <w:r>
        <w:rPr>
          <w:bCs/>
        </w:rPr>
        <w:t>The first Tuesday of the month in January falls on the 1 January 2019 and it was proposed that this should be moved to the 8 January 2019.  Cllr Charlotte Alexander confirmed that the Broad Haven Hall will be available for this.</w:t>
      </w:r>
    </w:p>
    <w:p w:rsidR="005E5CD9" w:rsidRDefault="005E5CD9" w:rsidP="00C01912">
      <w:pPr>
        <w:pStyle w:val="BodyText2"/>
        <w:rPr>
          <w:bCs/>
        </w:rPr>
      </w:pPr>
    </w:p>
    <w:p w:rsidR="00C01912" w:rsidRPr="005E5CD9" w:rsidRDefault="00C01912" w:rsidP="00C01912">
      <w:pPr>
        <w:pStyle w:val="BodyText2"/>
        <w:rPr>
          <w:b/>
          <w:bCs/>
        </w:rPr>
      </w:pPr>
      <w:r w:rsidRPr="005E5CD9">
        <w:rPr>
          <w:b/>
          <w:bCs/>
        </w:rPr>
        <w:t>Section 137 Allowance</w:t>
      </w:r>
    </w:p>
    <w:p w:rsidR="005E5CD9" w:rsidRDefault="005E5CD9" w:rsidP="00C01912">
      <w:pPr>
        <w:pStyle w:val="BodyText2"/>
        <w:rPr>
          <w:bCs/>
        </w:rPr>
      </w:pPr>
    </w:p>
    <w:p w:rsidR="00720E08" w:rsidRDefault="00720E08" w:rsidP="00C01912">
      <w:pPr>
        <w:pStyle w:val="BodyText2"/>
        <w:rPr>
          <w:bCs/>
        </w:rPr>
      </w:pPr>
      <w:r>
        <w:rPr>
          <w:bCs/>
        </w:rPr>
        <w:t>Section 137 of the Local Government Act 1972 permits Community and Town Councils to spend a set amount per elector on activities for which it has no other specific power, provided the Council considers that the expenditure is in the interest of, and will bring benefit to all or some of the area's electors.  The maximum expenditure that can be incurred for 2019/20 has been set at £8.12 per elector.</w:t>
      </w:r>
    </w:p>
    <w:p w:rsidR="00720E08" w:rsidRDefault="00720E08" w:rsidP="00C01912">
      <w:pPr>
        <w:pStyle w:val="BodyText2"/>
        <w:rPr>
          <w:bCs/>
        </w:rPr>
      </w:pPr>
    </w:p>
    <w:p w:rsidR="00C01912" w:rsidRPr="00720E08" w:rsidRDefault="00C01912" w:rsidP="00C01912">
      <w:pPr>
        <w:pStyle w:val="BodyText2"/>
        <w:rPr>
          <w:b/>
          <w:bCs/>
        </w:rPr>
      </w:pPr>
      <w:r w:rsidRPr="00720E08">
        <w:rPr>
          <w:b/>
          <w:bCs/>
        </w:rPr>
        <w:t>Finance Committee Meeting Date</w:t>
      </w:r>
    </w:p>
    <w:p w:rsidR="00720E08" w:rsidRDefault="00720E08" w:rsidP="00C01912">
      <w:pPr>
        <w:pStyle w:val="BodyText2"/>
        <w:rPr>
          <w:bCs/>
        </w:rPr>
      </w:pPr>
    </w:p>
    <w:p w:rsidR="00720E08" w:rsidRDefault="00720E08" w:rsidP="00C01912">
      <w:pPr>
        <w:pStyle w:val="BodyText2"/>
        <w:rPr>
          <w:bCs/>
        </w:rPr>
      </w:pPr>
      <w:r>
        <w:rPr>
          <w:bCs/>
        </w:rPr>
        <w:t xml:space="preserve">The Finance Committee will meet in Broad Haven Hall on the 20 December at 7 pm to set the budget for 2019/20.   The Committee will take into account the recommendations of the Welsh Audit Office during the Annual Return and ensure there is a general contingency of at least 25% of the planned expenditure.  </w:t>
      </w:r>
    </w:p>
    <w:p w:rsidR="007A3EEF" w:rsidRPr="000B5EE9" w:rsidRDefault="008D3637" w:rsidP="00EA1FC0">
      <w:pPr>
        <w:pStyle w:val="BodyText2"/>
        <w:spacing w:after="120"/>
        <w:rPr>
          <w:b/>
          <w:bCs/>
        </w:rPr>
      </w:pPr>
      <w:r w:rsidRPr="00EE1825">
        <w:rPr>
          <w:b/>
          <w:bCs/>
        </w:rPr>
        <w:t xml:space="preserve">                                                                                                                                                                                                                                                                                                                                                                                                                                                                                                                                                                                                                                                                                                                                                                                                                                                                                                                                                                                    </w:t>
      </w:r>
      <w:r w:rsidR="00720E08">
        <w:rPr>
          <w:b/>
          <w:bCs/>
        </w:rPr>
        <w:t xml:space="preserve">                           </w:t>
      </w:r>
      <w:r w:rsidR="00EA1FC0" w:rsidRPr="000B5EE9">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1"/>
        <w:gridCol w:w="6196"/>
        <w:gridCol w:w="1377"/>
      </w:tblGrid>
      <w:tr w:rsidR="00EA1FC0" w:rsidRPr="000B5EE9" w:rsidTr="00C01912">
        <w:trPr>
          <w:trHeight w:val="70"/>
        </w:trPr>
        <w:tc>
          <w:tcPr>
            <w:tcW w:w="2031" w:type="dxa"/>
          </w:tcPr>
          <w:p w:rsidR="00EA1FC0" w:rsidRPr="000B5EE9" w:rsidRDefault="00C01912" w:rsidP="00761339">
            <w:pPr>
              <w:pStyle w:val="BodyText2"/>
              <w:rPr>
                <w:b/>
                <w:bCs/>
              </w:rPr>
            </w:pPr>
            <w:r>
              <w:rPr>
                <w:b/>
                <w:bCs/>
              </w:rPr>
              <w:t>NP/18/0693/FUL</w:t>
            </w:r>
          </w:p>
        </w:tc>
        <w:tc>
          <w:tcPr>
            <w:tcW w:w="6196" w:type="dxa"/>
          </w:tcPr>
          <w:p w:rsidR="00EA1FC0" w:rsidRDefault="00C01912" w:rsidP="00761339">
            <w:pPr>
              <w:pStyle w:val="BodyText2"/>
            </w:pPr>
            <w:r>
              <w:t>Alterations to and conversion of existing outbuilding to form self catering holiday accommodation, South Hill East, Talbenny, SA62 3XA</w:t>
            </w:r>
          </w:p>
          <w:p w:rsidR="00C01912" w:rsidRPr="000B5EE9" w:rsidRDefault="00C01912" w:rsidP="00761339">
            <w:pPr>
              <w:pStyle w:val="BodyText2"/>
            </w:pPr>
          </w:p>
        </w:tc>
        <w:tc>
          <w:tcPr>
            <w:tcW w:w="1377" w:type="dxa"/>
          </w:tcPr>
          <w:p w:rsidR="00EA1FC0" w:rsidRPr="000B5EE9" w:rsidRDefault="00C01912" w:rsidP="00761339">
            <w:pPr>
              <w:pStyle w:val="BodyText2"/>
              <w:rPr>
                <w:bCs/>
              </w:rPr>
            </w:pPr>
            <w:r>
              <w:rPr>
                <w:bCs/>
              </w:rPr>
              <w:t>SUPPORT</w:t>
            </w:r>
          </w:p>
        </w:tc>
      </w:tr>
    </w:tbl>
    <w:p w:rsidR="00D334AE" w:rsidRDefault="00D334AE" w:rsidP="00EA1FC0">
      <w:pPr>
        <w:pStyle w:val="BodyText2"/>
        <w:spacing w:before="120"/>
        <w:rPr>
          <w:bCs/>
        </w:rPr>
      </w:pPr>
    </w:p>
    <w:p w:rsidR="00C01912" w:rsidRPr="00FD2A7D" w:rsidRDefault="00C01912" w:rsidP="00C01912">
      <w:pPr>
        <w:pStyle w:val="BodyText2"/>
        <w:spacing w:before="120"/>
        <w:rPr>
          <w:b/>
          <w:bCs/>
        </w:rPr>
      </w:pPr>
      <w:r w:rsidRPr="00F871E9">
        <w:rPr>
          <w:b/>
          <w:bCs/>
        </w:rPr>
        <w:t>Finance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C01912" w:rsidTr="00FA6D10">
        <w:tc>
          <w:tcPr>
            <w:tcW w:w="6662" w:type="dxa"/>
          </w:tcPr>
          <w:p w:rsidR="00C01912" w:rsidRDefault="00C01912" w:rsidP="00FA6D10">
            <w:pPr>
              <w:pStyle w:val="BodyText2"/>
              <w:spacing w:after="120"/>
            </w:pPr>
            <w:r>
              <w:lastRenderedPageBreak/>
              <w:t xml:space="preserve">Clerk’s salary and  expenses </w:t>
            </w:r>
          </w:p>
        </w:tc>
        <w:tc>
          <w:tcPr>
            <w:tcW w:w="1560" w:type="dxa"/>
          </w:tcPr>
          <w:p w:rsidR="00C01912" w:rsidRDefault="00C01912" w:rsidP="00FA6D10">
            <w:pPr>
              <w:pStyle w:val="BodyText2"/>
              <w:spacing w:after="120"/>
            </w:pPr>
            <w:r>
              <w:t xml:space="preserve">   430.84</w:t>
            </w:r>
          </w:p>
        </w:tc>
        <w:tc>
          <w:tcPr>
            <w:tcW w:w="1275" w:type="dxa"/>
          </w:tcPr>
          <w:p w:rsidR="00C01912" w:rsidRDefault="00C01912" w:rsidP="00FA6D10">
            <w:pPr>
              <w:pStyle w:val="BodyText2"/>
              <w:spacing w:after="120"/>
            </w:pPr>
          </w:p>
        </w:tc>
      </w:tr>
      <w:tr w:rsidR="00C01912" w:rsidTr="00FA6D10">
        <w:tc>
          <w:tcPr>
            <w:tcW w:w="6662" w:type="dxa"/>
          </w:tcPr>
          <w:p w:rsidR="00C01912" w:rsidRDefault="00C01912" w:rsidP="00FA6D10">
            <w:pPr>
              <w:pStyle w:val="BodyText2"/>
              <w:spacing w:after="120"/>
            </w:pPr>
            <w:r>
              <w:t>Holiday Pay (3.6 - 2 wks taken)</w:t>
            </w:r>
          </w:p>
        </w:tc>
        <w:tc>
          <w:tcPr>
            <w:tcW w:w="1560" w:type="dxa"/>
          </w:tcPr>
          <w:p w:rsidR="00C01912" w:rsidRDefault="00C01912" w:rsidP="00FA6D10">
            <w:pPr>
              <w:pStyle w:val="BodyText2"/>
              <w:spacing w:after="120"/>
            </w:pPr>
            <w:r>
              <w:t xml:space="preserve">   358.00</w:t>
            </w:r>
          </w:p>
        </w:tc>
        <w:tc>
          <w:tcPr>
            <w:tcW w:w="1275" w:type="dxa"/>
          </w:tcPr>
          <w:p w:rsidR="00C01912" w:rsidRDefault="00C01912" w:rsidP="00FA6D10">
            <w:pPr>
              <w:pStyle w:val="BodyText2"/>
              <w:spacing w:after="120"/>
            </w:pPr>
          </w:p>
        </w:tc>
      </w:tr>
      <w:tr w:rsidR="00C01912" w:rsidTr="00FA6D10">
        <w:tc>
          <w:tcPr>
            <w:tcW w:w="6662" w:type="dxa"/>
          </w:tcPr>
          <w:p w:rsidR="00C01912" w:rsidRDefault="00C01912" w:rsidP="00FA6D10">
            <w:pPr>
              <w:pStyle w:val="BodyText2"/>
              <w:spacing w:after="120"/>
            </w:pPr>
            <w:r>
              <w:t>Fasthosts Emails</w:t>
            </w:r>
          </w:p>
        </w:tc>
        <w:tc>
          <w:tcPr>
            <w:tcW w:w="1560" w:type="dxa"/>
          </w:tcPr>
          <w:p w:rsidR="00C01912" w:rsidRDefault="00C01912" w:rsidP="00FA6D10">
            <w:pPr>
              <w:pStyle w:val="BodyText2"/>
              <w:spacing w:after="120"/>
            </w:pPr>
            <w:r>
              <w:t xml:space="preserve">   12.00</w:t>
            </w:r>
          </w:p>
        </w:tc>
        <w:tc>
          <w:tcPr>
            <w:tcW w:w="1275" w:type="dxa"/>
          </w:tcPr>
          <w:p w:rsidR="00C01912" w:rsidRDefault="00C01912" w:rsidP="00FA6D10">
            <w:pPr>
              <w:pStyle w:val="BodyText2"/>
              <w:spacing w:after="120"/>
            </w:pPr>
          </w:p>
        </w:tc>
      </w:tr>
      <w:tr w:rsidR="00C01912" w:rsidTr="00FA6D10">
        <w:tc>
          <w:tcPr>
            <w:tcW w:w="6662" w:type="dxa"/>
          </w:tcPr>
          <w:p w:rsidR="00C01912" w:rsidRDefault="00C01912" w:rsidP="00FA6D10">
            <w:pPr>
              <w:pStyle w:val="BodyText2"/>
              <w:spacing w:after="120"/>
            </w:pPr>
            <w:r>
              <w:t xml:space="preserve">Cleddau </w:t>
            </w:r>
            <w:r w:rsidRPr="00E278D2">
              <w:rPr>
                <w:color w:val="auto"/>
              </w:rPr>
              <w:t>Press</w:t>
            </w:r>
            <w:r w:rsidRPr="00785DAF">
              <w:rPr>
                <w:color w:val="FF0000"/>
              </w:rPr>
              <w:t xml:space="preserve"> </w:t>
            </w:r>
            <w:r w:rsidRPr="00692F51">
              <w:rPr>
                <w:color w:val="auto"/>
              </w:rPr>
              <w:t>January Issue</w:t>
            </w:r>
          </w:p>
        </w:tc>
        <w:tc>
          <w:tcPr>
            <w:tcW w:w="1560" w:type="dxa"/>
          </w:tcPr>
          <w:p w:rsidR="00C01912" w:rsidRDefault="00C01912" w:rsidP="00FA6D10">
            <w:pPr>
              <w:pStyle w:val="BodyText2"/>
              <w:spacing w:after="120"/>
            </w:pPr>
            <w:r>
              <w:t xml:space="preserve">  267.00</w:t>
            </w:r>
          </w:p>
        </w:tc>
        <w:tc>
          <w:tcPr>
            <w:tcW w:w="1275" w:type="dxa"/>
          </w:tcPr>
          <w:p w:rsidR="00C01912" w:rsidRDefault="00C01912" w:rsidP="00FA6D10">
            <w:pPr>
              <w:pStyle w:val="BodyText2"/>
              <w:spacing w:after="120"/>
            </w:pPr>
          </w:p>
        </w:tc>
      </w:tr>
      <w:tr w:rsidR="00C01912" w:rsidTr="00FA6D10">
        <w:tc>
          <w:tcPr>
            <w:tcW w:w="6662" w:type="dxa"/>
          </w:tcPr>
          <w:p w:rsidR="00C01912" w:rsidRDefault="00C01912" w:rsidP="00FA6D10">
            <w:pPr>
              <w:pStyle w:val="BodyText2"/>
              <w:spacing w:after="120"/>
            </w:pPr>
            <w:r>
              <w:t>Haven Diary Volunteers</w:t>
            </w:r>
          </w:p>
        </w:tc>
        <w:tc>
          <w:tcPr>
            <w:tcW w:w="1560" w:type="dxa"/>
          </w:tcPr>
          <w:p w:rsidR="00C01912" w:rsidRDefault="00C01912" w:rsidP="00FA6D10">
            <w:pPr>
              <w:pStyle w:val="BodyText2"/>
              <w:spacing w:after="120"/>
            </w:pPr>
            <w:r>
              <w:t xml:space="preserve">  100.00</w:t>
            </w:r>
          </w:p>
        </w:tc>
        <w:tc>
          <w:tcPr>
            <w:tcW w:w="1275" w:type="dxa"/>
          </w:tcPr>
          <w:p w:rsidR="00C01912" w:rsidRDefault="00C01912" w:rsidP="00FA6D10">
            <w:pPr>
              <w:pStyle w:val="BodyText2"/>
              <w:spacing w:after="120"/>
            </w:pPr>
          </w:p>
        </w:tc>
      </w:tr>
      <w:tr w:rsidR="00C01912" w:rsidTr="00FA6D10">
        <w:tc>
          <w:tcPr>
            <w:tcW w:w="6662" w:type="dxa"/>
          </w:tcPr>
          <w:p w:rsidR="00C01912" w:rsidRDefault="00C01912" w:rsidP="00FA6D10">
            <w:pPr>
              <w:pStyle w:val="BodyText2"/>
              <w:spacing w:after="120"/>
            </w:pPr>
            <w:r>
              <w:t>Little Haven Festive Lighting</w:t>
            </w:r>
          </w:p>
        </w:tc>
        <w:tc>
          <w:tcPr>
            <w:tcW w:w="1560" w:type="dxa"/>
          </w:tcPr>
          <w:p w:rsidR="00C01912" w:rsidRDefault="00C01912" w:rsidP="00FA6D10">
            <w:pPr>
              <w:pStyle w:val="BodyText2"/>
              <w:spacing w:after="120"/>
            </w:pPr>
            <w:r>
              <w:t xml:space="preserve">   250.00</w:t>
            </w:r>
          </w:p>
        </w:tc>
        <w:tc>
          <w:tcPr>
            <w:tcW w:w="1275" w:type="dxa"/>
          </w:tcPr>
          <w:p w:rsidR="00C01912" w:rsidRDefault="00C01912" w:rsidP="00FA6D10">
            <w:pPr>
              <w:pStyle w:val="BodyText2"/>
              <w:spacing w:after="120"/>
            </w:pPr>
          </w:p>
        </w:tc>
      </w:tr>
      <w:tr w:rsidR="00C01912" w:rsidTr="00FA6D10">
        <w:tc>
          <w:tcPr>
            <w:tcW w:w="6662" w:type="dxa"/>
          </w:tcPr>
          <w:p w:rsidR="00C01912" w:rsidRDefault="00C01912" w:rsidP="00FA6D10">
            <w:pPr>
              <w:pStyle w:val="BodyText2"/>
              <w:spacing w:after="120"/>
            </w:pPr>
            <w:r>
              <w:t>Lumalite Spare Bulbs</w:t>
            </w:r>
          </w:p>
        </w:tc>
        <w:tc>
          <w:tcPr>
            <w:tcW w:w="1560" w:type="dxa"/>
          </w:tcPr>
          <w:p w:rsidR="00C01912" w:rsidRDefault="00C01912" w:rsidP="00FA6D10">
            <w:pPr>
              <w:pStyle w:val="BodyText2"/>
              <w:spacing w:after="120"/>
            </w:pPr>
            <w:r>
              <w:t xml:space="preserve">   110.00</w:t>
            </w:r>
          </w:p>
        </w:tc>
        <w:tc>
          <w:tcPr>
            <w:tcW w:w="1275" w:type="dxa"/>
          </w:tcPr>
          <w:p w:rsidR="00C01912" w:rsidRDefault="00C01912" w:rsidP="00FA6D10">
            <w:pPr>
              <w:pStyle w:val="BodyText2"/>
              <w:spacing w:after="120"/>
            </w:pPr>
          </w:p>
        </w:tc>
      </w:tr>
      <w:tr w:rsidR="00C01912" w:rsidTr="00FA6D10">
        <w:tc>
          <w:tcPr>
            <w:tcW w:w="6662" w:type="dxa"/>
          </w:tcPr>
          <w:p w:rsidR="00C01912" w:rsidRDefault="00C01912" w:rsidP="00FA6D10">
            <w:pPr>
              <w:pStyle w:val="BodyText2"/>
              <w:spacing w:after="120"/>
            </w:pPr>
            <w:r>
              <w:t>Bevan Glass and Grass (Car Park Pruning) Inv 700</w:t>
            </w:r>
          </w:p>
        </w:tc>
        <w:tc>
          <w:tcPr>
            <w:tcW w:w="1560" w:type="dxa"/>
          </w:tcPr>
          <w:p w:rsidR="00C01912" w:rsidRDefault="00C01912" w:rsidP="00FA6D10">
            <w:pPr>
              <w:pStyle w:val="BodyText2"/>
              <w:spacing w:after="120"/>
            </w:pPr>
            <w:r>
              <w:t xml:space="preserve">   330.00</w:t>
            </w:r>
          </w:p>
        </w:tc>
        <w:tc>
          <w:tcPr>
            <w:tcW w:w="1275" w:type="dxa"/>
          </w:tcPr>
          <w:p w:rsidR="00C01912" w:rsidRDefault="00C01912" w:rsidP="00FA6D10">
            <w:pPr>
              <w:pStyle w:val="BodyText2"/>
              <w:spacing w:after="120"/>
            </w:pPr>
          </w:p>
        </w:tc>
      </w:tr>
      <w:tr w:rsidR="00C01912" w:rsidTr="00FA6D10">
        <w:tc>
          <w:tcPr>
            <w:tcW w:w="6662" w:type="dxa"/>
          </w:tcPr>
          <w:p w:rsidR="00C01912" w:rsidRPr="00B57FFC" w:rsidRDefault="00C01912" w:rsidP="00FA6D10">
            <w:pPr>
              <w:pStyle w:val="BodyText2"/>
              <w:spacing w:after="120"/>
              <w:rPr>
                <w:b/>
              </w:rPr>
            </w:pPr>
            <w:r w:rsidRPr="00B57FFC">
              <w:rPr>
                <w:b/>
              </w:rPr>
              <w:t xml:space="preserve">                                                                TOTAL</w:t>
            </w:r>
          </w:p>
        </w:tc>
        <w:tc>
          <w:tcPr>
            <w:tcW w:w="1560" w:type="dxa"/>
          </w:tcPr>
          <w:p w:rsidR="00C01912" w:rsidRPr="00B57FFC" w:rsidRDefault="00C01912" w:rsidP="00FA6D10">
            <w:pPr>
              <w:pStyle w:val="BodyText2"/>
              <w:spacing w:after="120"/>
              <w:rPr>
                <w:b/>
              </w:rPr>
            </w:pPr>
            <w:r w:rsidRPr="00B57FFC">
              <w:rPr>
                <w:b/>
              </w:rPr>
              <w:t xml:space="preserve"> 1857.84</w:t>
            </w:r>
          </w:p>
        </w:tc>
        <w:tc>
          <w:tcPr>
            <w:tcW w:w="1275" w:type="dxa"/>
          </w:tcPr>
          <w:p w:rsidR="00C01912" w:rsidRDefault="00C01912" w:rsidP="00FA6D10">
            <w:pPr>
              <w:pStyle w:val="BodyText2"/>
              <w:spacing w:after="120"/>
            </w:pPr>
          </w:p>
        </w:tc>
      </w:tr>
    </w:tbl>
    <w:p w:rsidR="00C01912" w:rsidRDefault="00C01912" w:rsidP="00D9530F">
      <w:pPr>
        <w:pStyle w:val="BodyText2"/>
        <w:spacing w:before="120"/>
        <w:rPr>
          <w:sz w:val="22"/>
          <w:szCs w:val="22"/>
        </w:rPr>
      </w:pPr>
    </w:p>
    <w:p w:rsidR="00996E0F" w:rsidRPr="00C01912" w:rsidRDefault="00720E08" w:rsidP="00D9530F">
      <w:pPr>
        <w:pStyle w:val="BodyText2"/>
        <w:spacing w:before="120"/>
        <w:rPr>
          <w:sz w:val="22"/>
          <w:szCs w:val="22"/>
        </w:rPr>
      </w:pPr>
      <w:r>
        <w:rPr>
          <w:sz w:val="22"/>
          <w:szCs w:val="22"/>
        </w:rPr>
        <w:t xml:space="preserve">Payments authorised by Cllr Joan </w:t>
      </w:r>
      <w:r w:rsidR="00D9530F">
        <w:rPr>
          <w:sz w:val="22"/>
          <w:szCs w:val="22"/>
        </w:rPr>
        <w:t>Phillips an</w:t>
      </w:r>
      <w:r w:rsidR="00D334AE">
        <w:rPr>
          <w:sz w:val="22"/>
          <w:szCs w:val="22"/>
        </w:rPr>
        <w:t>d RFO C</w:t>
      </w:r>
      <w:r>
        <w:rPr>
          <w:sz w:val="22"/>
          <w:szCs w:val="22"/>
        </w:rPr>
        <w:t>hristine</w:t>
      </w:r>
      <w:r w:rsidR="00D334AE">
        <w:rPr>
          <w:sz w:val="22"/>
          <w:szCs w:val="22"/>
        </w:rPr>
        <w:t xml:space="preserve"> Lewis</w:t>
      </w:r>
    </w:p>
    <w:p w:rsidR="00D9530F" w:rsidRDefault="00D9530F" w:rsidP="00604F06">
      <w:pPr>
        <w:pStyle w:val="BodyText2"/>
        <w:jc w:val="both"/>
        <w:rPr>
          <w:b/>
          <w:i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the meeting </w:t>
      </w:r>
      <w:r w:rsidR="00604F06" w:rsidRPr="00C01912">
        <w:rPr>
          <w:iCs/>
          <w:color w:val="auto"/>
        </w:rPr>
        <w:t xml:space="preserve">closed at </w:t>
      </w:r>
      <w:r w:rsidR="00C01912" w:rsidRPr="00C01912">
        <w:rPr>
          <w:iCs/>
          <w:color w:val="auto"/>
        </w:rPr>
        <w:t>7.45</w:t>
      </w:r>
      <w:r w:rsidRPr="00C01912">
        <w:rPr>
          <w:iCs/>
          <w:color w:val="auto"/>
        </w:rPr>
        <w:t>.</w:t>
      </w:r>
    </w:p>
    <w:p w:rsidR="00665E3E" w:rsidRDefault="00665E3E" w:rsidP="00604F06">
      <w:pPr>
        <w:pStyle w:val="BodyText2"/>
        <w:jc w:val="both"/>
        <w:rPr>
          <w:b/>
          <w:iCs/>
        </w:rPr>
      </w:pPr>
    </w:p>
    <w:p w:rsidR="003D50CB"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w:t>
      </w:r>
      <w:r w:rsidR="00287570" w:rsidRPr="00C01912">
        <w:rPr>
          <w:b/>
          <w:iCs/>
          <w:color w:val="auto"/>
        </w:rPr>
        <w:t xml:space="preserve">HELD ON </w:t>
      </w:r>
      <w:r w:rsidR="00C01912" w:rsidRPr="00C01912">
        <w:rPr>
          <w:b/>
          <w:iCs/>
          <w:color w:val="auto"/>
        </w:rPr>
        <w:t>8 JANUARY</w:t>
      </w:r>
      <w:r w:rsidR="00287570" w:rsidRPr="00C01912">
        <w:rPr>
          <w:b/>
          <w:iCs/>
          <w:color w:val="auto"/>
        </w:rPr>
        <w:t xml:space="preserve"> IN </w:t>
      </w:r>
      <w:r w:rsidR="0022728C" w:rsidRPr="00C01912">
        <w:rPr>
          <w:b/>
          <w:iCs/>
          <w:color w:val="auto"/>
        </w:rPr>
        <w:t xml:space="preserve">THE </w:t>
      </w:r>
      <w:r w:rsidR="00C01912" w:rsidRPr="00C01912">
        <w:rPr>
          <w:b/>
          <w:iCs/>
          <w:color w:val="auto"/>
        </w:rPr>
        <w:t>BROAD HAVEN VILLAGE HALL</w:t>
      </w:r>
    </w:p>
    <w:p w:rsidR="001C4DBA" w:rsidRDefault="001C4DBA" w:rsidP="00604F06">
      <w:pPr>
        <w:pStyle w:val="BodyText2"/>
        <w:jc w:val="both"/>
        <w:rPr>
          <w:b/>
          <w:iCs/>
          <w:color w:val="auto"/>
        </w:rPr>
      </w:pPr>
    </w:p>
    <w:p w:rsidR="001C4DBA" w:rsidRDefault="001C4DBA" w:rsidP="001C4DBA">
      <w:pPr>
        <w:pStyle w:val="BodyText2"/>
        <w:jc w:val="both"/>
        <w:rPr>
          <w:b/>
          <w:iCs/>
        </w:rPr>
      </w:pPr>
    </w:p>
    <w:p w:rsidR="001C4DBA" w:rsidRPr="006427A8" w:rsidRDefault="001C4DBA" w:rsidP="00604F06">
      <w:pPr>
        <w:pStyle w:val="BodyText2"/>
        <w:jc w:val="both"/>
        <w:rPr>
          <w:b/>
          <w:iCs/>
          <w:color w:val="auto"/>
        </w:rPr>
      </w:pPr>
    </w:p>
    <w:sectPr w:rsidR="001C4DBA" w:rsidRPr="006427A8" w:rsidSect="00FA3ECE">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E4" w:rsidRDefault="00E410E4" w:rsidP="00F277D9">
      <w:r>
        <w:separator/>
      </w:r>
    </w:p>
  </w:endnote>
  <w:endnote w:type="continuationSeparator" w:id="0">
    <w:p w:rsidR="00E410E4" w:rsidRDefault="00E410E4"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FB4A1E">
      <w:t>Cllr Mark Burch</w:t>
    </w:r>
    <w:r w:rsidR="00945D95" w:rsidRPr="004D5077">
      <w:t xml:space="preserve"> </w:t>
    </w:r>
    <w:r w:rsidR="009C48BA" w:rsidRPr="004D5077">
      <w:t>[Chair]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E4" w:rsidRDefault="00E410E4" w:rsidP="00F277D9">
      <w:r>
        <w:separator/>
      </w:r>
    </w:p>
  </w:footnote>
  <w:footnote w:type="continuationSeparator" w:id="0">
    <w:p w:rsidR="00E410E4" w:rsidRDefault="00E410E4"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39380C">
    <w:pPr>
      <w:pStyle w:val="Header"/>
      <w:jc w:val="right"/>
    </w:pPr>
    <w:fldSimple w:instr=" PAGE   \* MERGEFORMAT ">
      <w:r w:rsidR="001C4ED0">
        <w:rPr>
          <w:noProof/>
        </w:rPr>
        <w:t>1</w:t>
      </w:r>
    </w:fldSimple>
  </w:p>
  <w:p w:rsidR="0026189E" w:rsidRDefault="002618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122C0F"/>
    <w:multiLevelType w:val="hybridMultilevel"/>
    <w:tmpl w:val="DF0C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5F0687"/>
    <w:multiLevelType w:val="hybridMultilevel"/>
    <w:tmpl w:val="3B10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4"/>
  </w:num>
  <w:num w:numId="5">
    <w:abstractNumId w:val="10"/>
  </w:num>
  <w:num w:numId="6">
    <w:abstractNumId w:val="0"/>
  </w:num>
  <w:num w:numId="7">
    <w:abstractNumId w:val="13"/>
  </w:num>
  <w:num w:numId="8">
    <w:abstractNumId w:val="7"/>
  </w:num>
  <w:num w:numId="9">
    <w:abstractNumId w:val="1"/>
  </w:num>
  <w:num w:numId="10">
    <w:abstractNumId w:val="2"/>
  </w:num>
  <w:num w:numId="11">
    <w:abstractNumId w:val="4"/>
  </w:num>
  <w:num w:numId="12">
    <w:abstractNumId w:val="9"/>
  </w:num>
  <w:num w:numId="13">
    <w:abstractNumId w:val="12"/>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1E8D"/>
    <w:rsid w:val="001C2F2E"/>
    <w:rsid w:val="001C468F"/>
    <w:rsid w:val="001C4D5B"/>
    <w:rsid w:val="001C4DBA"/>
    <w:rsid w:val="001C4ED0"/>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2B16"/>
    <w:rsid w:val="00234E14"/>
    <w:rsid w:val="00235D44"/>
    <w:rsid w:val="00237C9D"/>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59F"/>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A13"/>
    <w:rsid w:val="003660D0"/>
    <w:rsid w:val="003676D3"/>
    <w:rsid w:val="00372B79"/>
    <w:rsid w:val="00373042"/>
    <w:rsid w:val="00374B6F"/>
    <w:rsid w:val="00377B97"/>
    <w:rsid w:val="003819FC"/>
    <w:rsid w:val="00382785"/>
    <w:rsid w:val="00383460"/>
    <w:rsid w:val="003844BE"/>
    <w:rsid w:val="00384B46"/>
    <w:rsid w:val="00390F45"/>
    <w:rsid w:val="0039254B"/>
    <w:rsid w:val="00392DF4"/>
    <w:rsid w:val="0039380C"/>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E7848"/>
    <w:rsid w:val="004F0493"/>
    <w:rsid w:val="004F164A"/>
    <w:rsid w:val="004F2C7A"/>
    <w:rsid w:val="004F33FB"/>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5CD9"/>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6F4C3F"/>
    <w:rsid w:val="0070083B"/>
    <w:rsid w:val="0070087A"/>
    <w:rsid w:val="007012E1"/>
    <w:rsid w:val="0070190C"/>
    <w:rsid w:val="00703B26"/>
    <w:rsid w:val="0070420F"/>
    <w:rsid w:val="007063CD"/>
    <w:rsid w:val="00706A7A"/>
    <w:rsid w:val="007103CE"/>
    <w:rsid w:val="00712D03"/>
    <w:rsid w:val="00713325"/>
    <w:rsid w:val="00713497"/>
    <w:rsid w:val="00715101"/>
    <w:rsid w:val="00720E08"/>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D0"/>
    <w:rsid w:val="00756431"/>
    <w:rsid w:val="0075686E"/>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7E30"/>
    <w:rsid w:val="00820508"/>
    <w:rsid w:val="008208AC"/>
    <w:rsid w:val="00820C89"/>
    <w:rsid w:val="00821332"/>
    <w:rsid w:val="008218BE"/>
    <w:rsid w:val="0082247F"/>
    <w:rsid w:val="0082335B"/>
    <w:rsid w:val="00824529"/>
    <w:rsid w:val="00824652"/>
    <w:rsid w:val="00825118"/>
    <w:rsid w:val="008266DE"/>
    <w:rsid w:val="008278ED"/>
    <w:rsid w:val="00830C17"/>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2DBC"/>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87592"/>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6BC5"/>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4345"/>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07BF"/>
    <w:rsid w:val="00C01912"/>
    <w:rsid w:val="00C032CF"/>
    <w:rsid w:val="00C034BD"/>
    <w:rsid w:val="00C051E0"/>
    <w:rsid w:val="00C05B68"/>
    <w:rsid w:val="00C06DE9"/>
    <w:rsid w:val="00C0788C"/>
    <w:rsid w:val="00C1129D"/>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66F"/>
    <w:rsid w:val="00C84890"/>
    <w:rsid w:val="00C85443"/>
    <w:rsid w:val="00C91D66"/>
    <w:rsid w:val="00C9298F"/>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B7E"/>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530F"/>
    <w:rsid w:val="00D9671D"/>
    <w:rsid w:val="00DA0BB3"/>
    <w:rsid w:val="00DA0DB5"/>
    <w:rsid w:val="00DA1CCB"/>
    <w:rsid w:val="00DA26E9"/>
    <w:rsid w:val="00DA398E"/>
    <w:rsid w:val="00DA4832"/>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5C01"/>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3858"/>
    <w:rsid w:val="00E346F7"/>
    <w:rsid w:val="00E36C25"/>
    <w:rsid w:val="00E37682"/>
    <w:rsid w:val="00E40395"/>
    <w:rsid w:val="00E403C1"/>
    <w:rsid w:val="00E407E1"/>
    <w:rsid w:val="00E4107B"/>
    <w:rsid w:val="00E410E4"/>
    <w:rsid w:val="00E4151C"/>
    <w:rsid w:val="00E42C25"/>
    <w:rsid w:val="00E463B1"/>
    <w:rsid w:val="00E5206A"/>
    <w:rsid w:val="00E5395E"/>
    <w:rsid w:val="00E54F45"/>
    <w:rsid w:val="00E554F7"/>
    <w:rsid w:val="00E559A8"/>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3B2"/>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EF6DE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6</cp:revision>
  <cp:lastPrinted>2014-07-04T18:51:00Z</cp:lastPrinted>
  <dcterms:created xsi:type="dcterms:W3CDTF">2018-12-06T00:13:00Z</dcterms:created>
  <dcterms:modified xsi:type="dcterms:W3CDTF">2018-12-10T10:00:00Z</dcterms:modified>
</cp:coreProperties>
</file>