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8A3C02" w:rsidRDefault="008A3C02" w:rsidP="00AA028B">
      <w:pPr>
        <w:pStyle w:val="BodyText2"/>
        <w:jc w:val="center"/>
        <w:rPr>
          <w:b/>
          <w:bCs/>
          <w:color w:val="auto"/>
          <w:sz w:val="32"/>
          <w:szCs w:val="32"/>
        </w:rPr>
      </w:pPr>
    </w:p>
    <w:p w:rsidR="004A47E2" w:rsidRPr="00777E57" w:rsidRDefault="00AA028B" w:rsidP="006F3621">
      <w:pPr>
        <w:pStyle w:val="BodyText2"/>
        <w:jc w:val="center"/>
        <w:rPr>
          <w:b/>
          <w:bCs/>
          <w:color w:val="auto"/>
          <w:sz w:val="32"/>
          <w:szCs w:val="32"/>
        </w:rPr>
      </w:pPr>
      <w:r w:rsidRPr="00E7191E">
        <w:rPr>
          <w:b/>
          <w:bCs/>
          <w:color w:val="auto"/>
          <w:sz w:val="32"/>
          <w:szCs w:val="32"/>
        </w:rPr>
        <w:t xml:space="preserve">THE MINUTES OF THE MEETING HELD AT BROAD </w:t>
      </w:r>
      <w:r>
        <w:rPr>
          <w:b/>
          <w:bCs/>
          <w:color w:val="auto"/>
          <w:sz w:val="32"/>
          <w:szCs w:val="32"/>
        </w:rPr>
        <w:t xml:space="preserve">HAVEN VILLAGE </w:t>
      </w:r>
      <w:r w:rsidRPr="004766B8">
        <w:rPr>
          <w:b/>
          <w:bCs/>
          <w:color w:val="auto"/>
          <w:sz w:val="32"/>
          <w:szCs w:val="32"/>
        </w:rPr>
        <w:t>HALL,</w:t>
      </w:r>
      <w:r w:rsidR="00EA1FC0" w:rsidRPr="004766B8">
        <w:rPr>
          <w:b/>
          <w:bCs/>
          <w:color w:val="auto"/>
          <w:sz w:val="32"/>
          <w:szCs w:val="32"/>
        </w:rPr>
        <w:t xml:space="preserve"> </w:t>
      </w:r>
      <w:r w:rsidR="004766B8" w:rsidRPr="004766B8">
        <w:rPr>
          <w:b/>
          <w:bCs/>
          <w:color w:val="auto"/>
          <w:sz w:val="32"/>
          <w:szCs w:val="32"/>
        </w:rPr>
        <w:t>7 MARCH</w:t>
      </w:r>
      <w:r w:rsidRPr="004766B8">
        <w:rPr>
          <w:b/>
          <w:bCs/>
          <w:color w:val="auto"/>
          <w:sz w:val="32"/>
          <w:szCs w:val="32"/>
        </w:rPr>
        <w:t xml:space="preserve"> </w:t>
      </w:r>
      <w:r w:rsidR="00807AE2" w:rsidRPr="004766B8">
        <w:rPr>
          <w:b/>
          <w:bCs/>
          <w:color w:val="auto"/>
          <w:sz w:val="32"/>
          <w:szCs w:val="32"/>
        </w:rPr>
        <w:t>201</w:t>
      </w:r>
      <w:r w:rsidR="007A3EEF" w:rsidRPr="004766B8">
        <w:rPr>
          <w:b/>
          <w:bCs/>
          <w:color w:val="auto"/>
          <w:sz w:val="32"/>
          <w:szCs w:val="32"/>
        </w:rPr>
        <w:t>7</w:t>
      </w:r>
      <w:r w:rsidRPr="006427A8">
        <w:rPr>
          <w:b/>
          <w:bCs/>
          <w:color w:val="auto"/>
          <w:sz w:val="32"/>
          <w:szCs w:val="32"/>
        </w:rPr>
        <w:t>,</w:t>
      </w:r>
      <w:r>
        <w:rPr>
          <w:b/>
          <w:bCs/>
          <w:color w:val="auto"/>
          <w:sz w:val="32"/>
          <w:szCs w:val="32"/>
        </w:rPr>
        <w:t xml:space="preserve"> AT 7 PM</w:t>
      </w:r>
    </w:p>
    <w:p w:rsidR="008A3C02" w:rsidRDefault="008A3C02" w:rsidP="00CA5097">
      <w:pPr>
        <w:pStyle w:val="BodyText2"/>
        <w:rPr>
          <w:b/>
          <w:bCs/>
        </w:rPr>
      </w:pPr>
    </w:p>
    <w:p w:rsidR="00CA5097" w:rsidRDefault="00CA5097" w:rsidP="00EF78DC">
      <w:pPr>
        <w:pStyle w:val="BodyText2"/>
        <w:rPr>
          <w:b/>
          <w:bCs/>
        </w:rPr>
      </w:pPr>
      <w:r>
        <w:rPr>
          <w:b/>
          <w:bCs/>
        </w:rPr>
        <w:t xml:space="preserve">PRESENT  </w:t>
      </w:r>
    </w:p>
    <w:p w:rsidR="00B41D5D" w:rsidRPr="004766B8" w:rsidRDefault="007A3EEF" w:rsidP="00EF78DC">
      <w:pPr>
        <w:pStyle w:val="BodyText2"/>
        <w:rPr>
          <w:bCs/>
        </w:rPr>
      </w:pPr>
      <w:r>
        <w:rPr>
          <w:bCs/>
        </w:rPr>
        <w:t xml:space="preserve">Cllrs </w:t>
      </w:r>
      <w:r w:rsidRPr="00842D5D">
        <w:rPr>
          <w:bCs/>
        </w:rPr>
        <w:t>Charlotte Alexander</w:t>
      </w:r>
      <w:r>
        <w:rPr>
          <w:bCs/>
        </w:rPr>
        <w:t xml:space="preserve">, Mark </w:t>
      </w:r>
      <w:r>
        <w:t xml:space="preserve">Burch, Nia Davies (Chair), David Faulkner, Matthew Ford, Peter Morgan (County Cllr), Joan Phillips, Susan Reynolds,  Ian Whitby (Vice Chair), </w:t>
      </w:r>
      <w:r w:rsidR="00D00A3B">
        <w:t xml:space="preserve">Katie Millar (Youth Representative), </w:t>
      </w:r>
      <w:r>
        <w:t>Christine Lewis (Clerk).</w:t>
      </w:r>
    </w:p>
    <w:p w:rsidR="008D3637" w:rsidRDefault="008D3637" w:rsidP="00EF78DC">
      <w:pPr>
        <w:pStyle w:val="BodyText2"/>
        <w:jc w:val="both"/>
        <w:rPr>
          <w:bCs/>
        </w:rPr>
      </w:pPr>
    </w:p>
    <w:p w:rsidR="00777E57" w:rsidRDefault="00777E57" w:rsidP="00EF78DC">
      <w:pPr>
        <w:pStyle w:val="BodyText2"/>
        <w:rPr>
          <w:b/>
          <w:bCs/>
        </w:rPr>
      </w:pPr>
      <w:r>
        <w:rPr>
          <w:b/>
          <w:bCs/>
        </w:rPr>
        <w:t>VISITORS</w:t>
      </w:r>
    </w:p>
    <w:p w:rsidR="00777E57" w:rsidRPr="00777E57" w:rsidRDefault="00777E57" w:rsidP="00EF78DC">
      <w:pPr>
        <w:pStyle w:val="BodyText2"/>
        <w:rPr>
          <w:bCs/>
        </w:rPr>
      </w:pPr>
      <w:r w:rsidRPr="00777E57">
        <w:rPr>
          <w:bCs/>
        </w:rPr>
        <w:t>Emyr Williams, Coastal and Rivers Engineer, Simone Eade</w:t>
      </w:r>
      <w:r>
        <w:rPr>
          <w:bCs/>
        </w:rPr>
        <w:t>, Flood Incident Management Senior Advisor, Natural Resources Wales.</w:t>
      </w:r>
    </w:p>
    <w:p w:rsidR="00777E57" w:rsidRDefault="00777E57" w:rsidP="00EF78DC">
      <w:pPr>
        <w:pStyle w:val="BodyText2"/>
        <w:rPr>
          <w:b/>
          <w:bCs/>
        </w:rPr>
      </w:pPr>
    </w:p>
    <w:p w:rsidR="008D3637" w:rsidRDefault="00234E14" w:rsidP="00EF78DC">
      <w:pPr>
        <w:pStyle w:val="BodyText2"/>
        <w:rPr>
          <w:b/>
          <w:bCs/>
        </w:rPr>
      </w:pPr>
      <w:r>
        <w:rPr>
          <w:b/>
          <w:bCs/>
        </w:rPr>
        <w:t>APOLOGIES</w:t>
      </w:r>
    </w:p>
    <w:p w:rsidR="008D3637" w:rsidRDefault="008A3C02" w:rsidP="00EF78DC">
      <w:pPr>
        <w:pStyle w:val="BodyText2"/>
      </w:pPr>
      <w:r w:rsidRPr="008A3C02">
        <w:rPr>
          <w:bCs/>
        </w:rPr>
        <w:t xml:space="preserve">Cllr </w:t>
      </w:r>
      <w:r>
        <w:t>Lawrence Hughes</w:t>
      </w:r>
    </w:p>
    <w:p w:rsidR="008A3C02" w:rsidRDefault="008A3C02" w:rsidP="00EF78DC">
      <w:pPr>
        <w:pStyle w:val="BodyText2"/>
        <w:rPr>
          <w:b/>
          <w:bCs/>
        </w:rPr>
      </w:pPr>
    </w:p>
    <w:p w:rsidR="00234E14" w:rsidRDefault="00AA028B" w:rsidP="00EF78DC">
      <w:pPr>
        <w:pStyle w:val="BodyText2"/>
        <w:rPr>
          <w:b/>
          <w:bCs/>
          <w:color w:val="auto"/>
        </w:rPr>
      </w:pPr>
      <w:r>
        <w:rPr>
          <w:b/>
          <w:bCs/>
          <w:color w:val="auto"/>
        </w:rPr>
        <w:t>ADOPT MINUTES FROM PREVIOUS MEETING</w:t>
      </w:r>
    </w:p>
    <w:p w:rsidR="000D75E9" w:rsidRPr="007A3EEF" w:rsidRDefault="00234E14" w:rsidP="00EF78DC">
      <w:pPr>
        <w:pStyle w:val="BodyText2"/>
        <w:jc w:val="both"/>
        <w:rPr>
          <w:color w:val="auto"/>
        </w:rPr>
      </w:pPr>
      <w:r w:rsidRPr="00EA1FC0">
        <w:rPr>
          <w:color w:val="auto"/>
        </w:rPr>
        <w:t>The minutes were s</w:t>
      </w:r>
      <w:r w:rsidR="00630CFE" w:rsidRPr="00EA1FC0">
        <w:rPr>
          <w:color w:val="auto"/>
        </w:rPr>
        <w:t xml:space="preserve">igned </w:t>
      </w:r>
      <w:r w:rsidR="00630CFE" w:rsidRPr="008A3C02">
        <w:rPr>
          <w:color w:val="auto"/>
        </w:rPr>
        <w:t xml:space="preserve">by </w:t>
      </w:r>
      <w:r w:rsidR="00D334AE" w:rsidRPr="008A3C02">
        <w:rPr>
          <w:color w:val="auto"/>
        </w:rPr>
        <w:t xml:space="preserve">Cllr Nia Davies, (Chair), </w:t>
      </w:r>
      <w:r w:rsidR="000D75E9" w:rsidRPr="008A3C02">
        <w:rPr>
          <w:color w:val="auto"/>
        </w:rPr>
        <w:t>as a true</w:t>
      </w:r>
      <w:r w:rsidR="000D75E9" w:rsidRPr="00EA1FC0">
        <w:rPr>
          <w:color w:val="auto"/>
        </w:rPr>
        <w:t xml:space="preserve"> record of the meeting held on the </w:t>
      </w:r>
      <w:r w:rsidR="008A3C02" w:rsidRPr="008A3C02">
        <w:rPr>
          <w:color w:val="auto"/>
        </w:rPr>
        <w:t>7 February</w:t>
      </w:r>
      <w:r w:rsidR="005C5E17" w:rsidRPr="00D334AE">
        <w:rPr>
          <w:color w:val="FF0000"/>
        </w:rPr>
        <w:t xml:space="preserve"> </w:t>
      </w:r>
      <w:r w:rsidR="00F064BE" w:rsidRPr="007A3EEF">
        <w:rPr>
          <w:color w:val="auto"/>
        </w:rPr>
        <w:t>2</w:t>
      </w:r>
      <w:r w:rsidR="007A3EEF" w:rsidRPr="007A3EEF">
        <w:rPr>
          <w:color w:val="auto"/>
        </w:rPr>
        <w:t>017</w:t>
      </w:r>
      <w:r w:rsidR="00F064BE" w:rsidRPr="007A3EEF">
        <w:rPr>
          <w:color w:val="auto"/>
        </w:rPr>
        <w:t>.</w:t>
      </w:r>
    </w:p>
    <w:p w:rsidR="008D3637" w:rsidRDefault="008D3637" w:rsidP="00EF78DC">
      <w:pPr>
        <w:pStyle w:val="BodyText2"/>
        <w:rPr>
          <w:b/>
          <w:bCs/>
          <w:color w:val="auto"/>
        </w:rPr>
      </w:pPr>
    </w:p>
    <w:p w:rsidR="008D3637" w:rsidRDefault="00234E14" w:rsidP="00EF78DC">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8A3C02" w:rsidRDefault="00234E14" w:rsidP="00EF78DC">
      <w:pPr>
        <w:pStyle w:val="BodyText2"/>
        <w:rPr>
          <w:bCs/>
          <w:color w:val="auto"/>
        </w:rPr>
      </w:pPr>
      <w:r w:rsidRPr="008A3C02">
        <w:rPr>
          <w:bCs/>
          <w:color w:val="auto"/>
        </w:rPr>
        <w:t>There were no declarations of interest declared.</w:t>
      </w:r>
    </w:p>
    <w:p w:rsidR="00234E14" w:rsidRDefault="00234E14" w:rsidP="00EF78DC">
      <w:pPr>
        <w:pStyle w:val="BodyText2"/>
        <w:rPr>
          <w:b/>
          <w:bCs/>
        </w:rPr>
      </w:pPr>
    </w:p>
    <w:p w:rsidR="00AA028B" w:rsidRDefault="00AA028B" w:rsidP="00EF78DC">
      <w:pPr>
        <w:pStyle w:val="BodyText2"/>
        <w:rPr>
          <w:b/>
          <w:bCs/>
        </w:rPr>
      </w:pPr>
      <w:r>
        <w:rPr>
          <w:b/>
          <w:bCs/>
        </w:rPr>
        <w:t>MATTERS ARISING</w:t>
      </w:r>
    </w:p>
    <w:p w:rsidR="008A3C02" w:rsidRDefault="008A3C02" w:rsidP="00EF78DC">
      <w:pPr>
        <w:pStyle w:val="BodyText2"/>
        <w:rPr>
          <w:bCs/>
        </w:rPr>
      </w:pPr>
    </w:p>
    <w:p w:rsidR="008A3C02" w:rsidRPr="008A3C02" w:rsidRDefault="008A3C02" w:rsidP="00EF78DC">
      <w:pPr>
        <w:pStyle w:val="BodyText2"/>
        <w:rPr>
          <w:b/>
          <w:bCs/>
          <w:color w:val="auto"/>
        </w:rPr>
      </w:pPr>
      <w:r w:rsidRPr="008A3C02">
        <w:rPr>
          <w:b/>
          <w:bCs/>
          <w:color w:val="auto"/>
        </w:rPr>
        <w:t>Grass Cutting Tender</w:t>
      </w:r>
    </w:p>
    <w:p w:rsidR="008A3C02" w:rsidRDefault="008A3C02" w:rsidP="00EF78DC">
      <w:pPr>
        <w:pStyle w:val="BodyText2"/>
        <w:rPr>
          <w:bCs/>
        </w:rPr>
      </w:pPr>
    </w:p>
    <w:p w:rsidR="005360A7" w:rsidRDefault="008A3C02" w:rsidP="00EF78DC">
      <w:pPr>
        <w:pStyle w:val="BodyText2"/>
        <w:rPr>
          <w:bCs/>
        </w:rPr>
      </w:pPr>
      <w:r>
        <w:rPr>
          <w:bCs/>
        </w:rPr>
        <w:t xml:space="preserve">There were four applications for the Grass Cutting Tender for 2017/2019 and these were opened and evaluated by the Council.  Cllr Sue Reynolds proposed that the tender was allocated to Bevan Glass and Grass and this was seconded by Cllr Ian Whitby.   </w:t>
      </w:r>
    </w:p>
    <w:p w:rsidR="005360A7" w:rsidRDefault="005360A7" w:rsidP="00EF78DC">
      <w:pPr>
        <w:pStyle w:val="BodyText2"/>
        <w:rPr>
          <w:bCs/>
        </w:rPr>
      </w:pPr>
    </w:p>
    <w:p w:rsidR="008A3C02" w:rsidRDefault="008A3C02" w:rsidP="00EF78DC">
      <w:pPr>
        <w:pStyle w:val="BodyText2"/>
        <w:rPr>
          <w:bCs/>
        </w:rPr>
      </w:pPr>
      <w:r>
        <w:rPr>
          <w:bCs/>
        </w:rPr>
        <w:t xml:space="preserve">The Clerk was asked to advise Bevan Glass and Grass and write to the other applicants thanking them for their time.   </w:t>
      </w:r>
    </w:p>
    <w:p w:rsidR="008A3C02" w:rsidRDefault="008A3C02" w:rsidP="00EF78DC">
      <w:pPr>
        <w:pStyle w:val="BodyText2"/>
        <w:rPr>
          <w:bCs/>
        </w:rPr>
      </w:pPr>
    </w:p>
    <w:p w:rsidR="008A3C02" w:rsidRPr="008A3C02" w:rsidRDefault="008A3C02" w:rsidP="00EF78DC">
      <w:pPr>
        <w:pStyle w:val="BodyText2"/>
        <w:rPr>
          <w:b/>
          <w:bCs/>
          <w:color w:val="auto"/>
        </w:rPr>
      </w:pPr>
      <w:r w:rsidRPr="008A3C02">
        <w:rPr>
          <w:b/>
          <w:bCs/>
          <w:color w:val="auto"/>
        </w:rPr>
        <w:t>Honesty Box Contributions</w:t>
      </w:r>
    </w:p>
    <w:p w:rsidR="008A3C02" w:rsidRDefault="008A3C02" w:rsidP="00EF78DC">
      <w:pPr>
        <w:pStyle w:val="BodyText2"/>
        <w:rPr>
          <w:bCs/>
        </w:rPr>
      </w:pPr>
    </w:p>
    <w:p w:rsidR="005360A7" w:rsidRDefault="008A3C02" w:rsidP="00EF78DC">
      <w:pPr>
        <w:pStyle w:val="BodyText2"/>
        <w:rPr>
          <w:bCs/>
        </w:rPr>
      </w:pPr>
      <w:r>
        <w:rPr>
          <w:bCs/>
        </w:rPr>
        <w:t xml:space="preserve">Applications for the proceeds of the Trafalgar Terrace Car Park </w:t>
      </w:r>
      <w:r w:rsidR="00107A94">
        <w:rPr>
          <w:bCs/>
        </w:rPr>
        <w:t xml:space="preserve">Honesty Box </w:t>
      </w:r>
      <w:r>
        <w:rPr>
          <w:bCs/>
        </w:rPr>
        <w:t xml:space="preserve">were received from the Support the Boardwalk (STB) </w:t>
      </w:r>
      <w:r w:rsidR="00777E57">
        <w:rPr>
          <w:bCs/>
        </w:rPr>
        <w:t>Group</w:t>
      </w:r>
      <w:r w:rsidR="00107A94">
        <w:rPr>
          <w:bCs/>
        </w:rPr>
        <w:t>,</w:t>
      </w:r>
      <w:r>
        <w:rPr>
          <w:bCs/>
        </w:rPr>
        <w:t xml:space="preserve"> The Playgroup and the Festive Lighting Group.   It was decided that as STB and the Playgroup had benefitted from the funds last year it should g</w:t>
      </w:r>
      <w:r w:rsidR="00107A94">
        <w:rPr>
          <w:bCs/>
        </w:rPr>
        <w:t>o to the Festive Lighting Group this year.</w:t>
      </w:r>
      <w:r>
        <w:rPr>
          <w:bCs/>
        </w:rPr>
        <w:t xml:space="preserve"> </w:t>
      </w:r>
    </w:p>
    <w:p w:rsidR="005360A7" w:rsidRDefault="005360A7" w:rsidP="00EF78DC">
      <w:pPr>
        <w:pStyle w:val="BodyText2"/>
        <w:rPr>
          <w:bCs/>
        </w:rPr>
      </w:pPr>
    </w:p>
    <w:p w:rsidR="008A3C02" w:rsidRDefault="008A3C02" w:rsidP="00EF78DC">
      <w:pPr>
        <w:pStyle w:val="BodyText2"/>
        <w:rPr>
          <w:bCs/>
        </w:rPr>
      </w:pPr>
      <w:r>
        <w:rPr>
          <w:bCs/>
        </w:rPr>
        <w:t>The Clerk was asked to keep the STB and Playgroup Applications on file for next year.</w:t>
      </w:r>
    </w:p>
    <w:p w:rsidR="008A3C02" w:rsidRPr="005360A7" w:rsidRDefault="008A3C02" w:rsidP="00EF78DC">
      <w:pPr>
        <w:pStyle w:val="BodyText2"/>
        <w:rPr>
          <w:b/>
          <w:bCs/>
        </w:rPr>
      </w:pPr>
      <w:r w:rsidRPr="005360A7">
        <w:rPr>
          <w:b/>
          <w:bCs/>
        </w:rPr>
        <w:lastRenderedPageBreak/>
        <w:t>Planning Aid Feedback</w:t>
      </w:r>
    </w:p>
    <w:p w:rsidR="008A3C02" w:rsidRDefault="008A3C02" w:rsidP="00EF78DC">
      <w:pPr>
        <w:pStyle w:val="BodyText2"/>
        <w:rPr>
          <w:bCs/>
        </w:rPr>
      </w:pPr>
    </w:p>
    <w:p w:rsidR="008A3C02" w:rsidRDefault="008A3C02" w:rsidP="00EF78DC">
      <w:pPr>
        <w:pStyle w:val="BodyText2"/>
        <w:rPr>
          <w:bCs/>
        </w:rPr>
      </w:pPr>
      <w:r>
        <w:rPr>
          <w:bCs/>
        </w:rPr>
        <w:t xml:space="preserve">Cllr Joan Phillips and Christine Lewis (Clerk) attended the Planning Aid Workshop held in Dale.   The Clerk circulated a paper on what was discussed together with the timetable for the adoption of the revised Local Development Plan.  </w:t>
      </w:r>
    </w:p>
    <w:p w:rsidR="005360A7" w:rsidRDefault="005360A7" w:rsidP="00EF78DC">
      <w:pPr>
        <w:pStyle w:val="BodyText2"/>
        <w:rPr>
          <w:bCs/>
        </w:rPr>
      </w:pPr>
    </w:p>
    <w:p w:rsidR="005360A7" w:rsidRDefault="005360A7" w:rsidP="00EF78DC">
      <w:pPr>
        <w:pStyle w:val="BodyText2"/>
        <w:rPr>
          <w:bCs/>
        </w:rPr>
      </w:pPr>
      <w:r w:rsidRPr="005360A7">
        <w:rPr>
          <w:b/>
          <w:bCs/>
        </w:rPr>
        <w:t>May 2017</w:t>
      </w:r>
      <w:r>
        <w:rPr>
          <w:bCs/>
        </w:rPr>
        <w:tab/>
        <w:t xml:space="preserve">Issue of the Preferred Strategy for consultation with the relevant </w:t>
      </w:r>
      <w:r>
        <w:rPr>
          <w:bCs/>
        </w:rPr>
        <w:tab/>
      </w:r>
      <w:r>
        <w:rPr>
          <w:bCs/>
        </w:rPr>
        <w:tab/>
      </w:r>
      <w:r>
        <w:rPr>
          <w:bCs/>
        </w:rPr>
        <w:tab/>
      </w:r>
      <w:r>
        <w:rPr>
          <w:bCs/>
        </w:rPr>
        <w:tab/>
        <w:t xml:space="preserve">communities.  This will contain key strategic policies and identify sites for </w:t>
      </w:r>
      <w:r>
        <w:rPr>
          <w:bCs/>
        </w:rPr>
        <w:tab/>
      </w:r>
      <w:r>
        <w:rPr>
          <w:bCs/>
        </w:rPr>
        <w:tab/>
      </w:r>
      <w:r>
        <w:rPr>
          <w:bCs/>
        </w:rPr>
        <w:tab/>
        <w:t xml:space="preserve">development or protection that fit </w:t>
      </w:r>
      <w:r>
        <w:rPr>
          <w:bCs/>
        </w:rPr>
        <w:tab/>
        <w:t>with the preferred strategy.</w:t>
      </w:r>
    </w:p>
    <w:p w:rsidR="005360A7" w:rsidRDefault="005360A7" w:rsidP="00EF78DC">
      <w:pPr>
        <w:pStyle w:val="BodyText2"/>
        <w:rPr>
          <w:bCs/>
        </w:rPr>
      </w:pPr>
    </w:p>
    <w:p w:rsidR="005360A7" w:rsidRDefault="005360A7" w:rsidP="00EF78DC">
      <w:pPr>
        <w:pStyle w:val="BodyText2"/>
        <w:rPr>
          <w:bCs/>
        </w:rPr>
      </w:pPr>
      <w:r w:rsidRPr="005360A7">
        <w:rPr>
          <w:b/>
          <w:bCs/>
        </w:rPr>
        <w:t>April 2018</w:t>
      </w:r>
      <w:r>
        <w:rPr>
          <w:bCs/>
        </w:rPr>
        <w:tab/>
        <w:t>`Deposit Plan will be completed (final detailed draft plan).</w:t>
      </w:r>
    </w:p>
    <w:p w:rsidR="005360A7" w:rsidRDefault="005360A7" w:rsidP="00EF78DC">
      <w:pPr>
        <w:pStyle w:val="BodyText2"/>
        <w:rPr>
          <w:bCs/>
        </w:rPr>
      </w:pPr>
    </w:p>
    <w:p w:rsidR="005360A7" w:rsidRDefault="005360A7" w:rsidP="00EF78DC">
      <w:pPr>
        <w:pStyle w:val="BodyText2"/>
        <w:rPr>
          <w:bCs/>
        </w:rPr>
      </w:pPr>
      <w:r w:rsidRPr="005360A7">
        <w:rPr>
          <w:b/>
          <w:bCs/>
        </w:rPr>
        <w:t>Dec 2018</w:t>
      </w:r>
      <w:r>
        <w:rPr>
          <w:bCs/>
        </w:rPr>
        <w:tab/>
        <w:t>Draft Plan will be submitted to Welsh Government.</w:t>
      </w:r>
    </w:p>
    <w:p w:rsidR="005360A7" w:rsidRDefault="005360A7" w:rsidP="00EF78DC">
      <w:pPr>
        <w:pStyle w:val="BodyText2"/>
        <w:rPr>
          <w:bCs/>
        </w:rPr>
      </w:pPr>
    </w:p>
    <w:p w:rsidR="005360A7" w:rsidRDefault="005360A7" w:rsidP="00EF78DC">
      <w:pPr>
        <w:pStyle w:val="BodyText2"/>
        <w:rPr>
          <w:bCs/>
        </w:rPr>
      </w:pPr>
      <w:r w:rsidRPr="005360A7">
        <w:rPr>
          <w:b/>
          <w:bCs/>
        </w:rPr>
        <w:t>Spring 2019</w:t>
      </w:r>
      <w:r>
        <w:rPr>
          <w:bCs/>
        </w:rPr>
        <w:tab/>
        <w:t>LDP will be examined by Inspector.</w:t>
      </w:r>
    </w:p>
    <w:p w:rsidR="005360A7" w:rsidRDefault="005360A7" w:rsidP="00EF78DC">
      <w:pPr>
        <w:pStyle w:val="BodyText2"/>
        <w:rPr>
          <w:bCs/>
        </w:rPr>
      </w:pPr>
    </w:p>
    <w:p w:rsidR="005360A7" w:rsidRDefault="005360A7" w:rsidP="00EF78DC">
      <w:pPr>
        <w:pStyle w:val="BodyText2"/>
        <w:rPr>
          <w:bCs/>
        </w:rPr>
      </w:pPr>
      <w:r w:rsidRPr="005360A7">
        <w:rPr>
          <w:b/>
          <w:bCs/>
        </w:rPr>
        <w:t>Jan 2020</w:t>
      </w:r>
      <w:r>
        <w:rPr>
          <w:bCs/>
        </w:rPr>
        <w:tab/>
        <w:t>Adoption of the Revised Local Development Plan.</w:t>
      </w:r>
    </w:p>
    <w:p w:rsidR="008A3C02" w:rsidRPr="009211A7" w:rsidRDefault="008A3C02" w:rsidP="00EF78DC">
      <w:pPr>
        <w:pStyle w:val="BodyText2"/>
        <w:rPr>
          <w:bCs/>
        </w:rPr>
      </w:pPr>
    </w:p>
    <w:p w:rsidR="008A3C02" w:rsidRPr="005360A7" w:rsidRDefault="008A3C02" w:rsidP="00EF78DC">
      <w:pPr>
        <w:pStyle w:val="BodyText2"/>
        <w:rPr>
          <w:b/>
          <w:bCs/>
          <w:color w:val="auto"/>
        </w:rPr>
      </w:pPr>
      <w:r w:rsidRPr="005360A7">
        <w:rPr>
          <w:b/>
          <w:bCs/>
          <w:color w:val="auto"/>
        </w:rPr>
        <w:t>Commonwealth Day Arrangements</w:t>
      </w:r>
    </w:p>
    <w:p w:rsidR="005360A7" w:rsidRDefault="005360A7" w:rsidP="00EF78DC">
      <w:pPr>
        <w:pStyle w:val="BodyText2"/>
        <w:rPr>
          <w:bCs/>
        </w:rPr>
      </w:pPr>
    </w:p>
    <w:p w:rsidR="005360A7" w:rsidRDefault="005360A7" w:rsidP="00EF78DC">
      <w:pPr>
        <w:pStyle w:val="BodyText2"/>
        <w:rPr>
          <w:bCs/>
        </w:rPr>
      </w:pPr>
      <w:r>
        <w:rPr>
          <w:bCs/>
        </w:rPr>
        <w:t xml:space="preserve">The Commonwealth Flag will be raised at the slip road Little Haven and at Broad Haven School on Monday, 13 March 2017 at 10 am and the Commonwealth Affirmation will be recited. </w:t>
      </w:r>
      <w:r w:rsidR="0026482C">
        <w:rPr>
          <w:bCs/>
        </w:rPr>
        <w:t xml:space="preserve"> </w:t>
      </w:r>
    </w:p>
    <w:p w:rsidR="005360A7" w:rsidRDefault="005360A7" w:rsidP="00EF78DC">
      <w:pPr>
        <w:pStyle w:val="BodyText2"/>
        <w:rPr>
          <w:bCs/>
        </w:rPr>
      </w:pPr>
    </w:p>
    <w:p w:rsidR="008A3C02" w:rsidRPr="0026482C" w:rsidRDefault="008A3C02" w:rsidP="00EF78DC">
      <w:pPr>
        <w:pStyle w:val="BodyText2"/>
        <w:rPr>
          <w:b/>
          <w:bCs/>
        </w:rPr>
      </w:pPr>
      <w:r w:rsidRPr="0026482C">
        <w:rPr>
          <w:b/>
          <w:bCs/>
        </w:rPr>
        <w:t>Battle's Over Plans</w:t>
      </w:r>
    </w:p>
    <w:p w:rsidR="005360A7" w:rsidRDefault="005360A7" w:rsidP="00EF78DC">
      <w:pPr>
        <w:pStyle w:val="BodyText2"/>
        <w:rPr>
          <w:bCs/>
        </w:rPr>
      </w:pPr>
    </w:p>
    <w:p w:rsidR="005360A7" w:rsidRDefault="005360A7" w:rsidP="00EF78DC">
      <w:pPr>
        <w:pStyle w:val="BodyText2"/>
        <w:rPr>
          <w:bCs/>
        </w:rPr>
      </w:pPr>
      <w:r>
        <w:rPr>
          <w:bCs/>
        </w:rPr>
        <w:t xml:space="preserve">Correspondence was received from the organisation committee for the World War Centenary Programme Board asking for the local co-ordinator and proposed plans in order that these could be built into their publication.   The Clerk was asked to </w:t>
      </w:r>
      <w:r w:rsidR="00EF78DC">
        <w:rPr>
          <w:bCs/>
        </w:rPr>
        <w:t>carry over the item until after the May elections.</w:t>
      </w:r>
    </w:p>
    <w:p w:rsidR="005360A7" w:rsidRDefault="005360A7" w:rsidP="00EF78DC">
      <w:pPr>
        <w:pStyle w:val="BodyText2"/>
        <w:rPr>
          <w:bCs/>
        </w:rPr>
      </w:pPr>
    </w:p>
    <w:p w:rsidR="008A3C02" w:rsidRPr="0026482C" w:rsidRDefault="008A3C02" w:rsidP="00EF78DC">
      <w:pPr>
        <w:pStyle w:val="BodyText2"/>
        <w:rPr>
          <w:b/>
          <w:bCs/>
        </w:rPr>
      </w:pPr>
      <w:r w:rsidRPr="0026482C">
        <w:rPr>
          <w:b/>
          <w:bCs/>
        </w:rPr>
        <w:t>Puffin Way Parking Restrictions</w:t>
      </w:r>
    </w:p>
    <w:p w:rsidR="0026482C" w:rsidRDefault="0026482C" w:rsidP="00EF78DC">
      <w:pPr>
        <w:pStyle w:val="BodyText2"/>
        <w:rPr>
          <w:bCs/>
        </w:rPr>
      </w:pPr>
    </w:p>
    <w:p w:rsidR="0026482C" w:rsidRDefault="0026482C" w:rsidP="00EF78DC">
      <w:pPr>
        <w:pStyle w:val="BodyText2"/>
        <w:rPr>
          <w:bCs/>
        </w:rPr>
      </w:pPr>
      <w:r>
        <w:rPr>
          <w:bCs/>
        </w:rPr>
        <w:t>The Clerk advised that she had been in contact with PCC Highways to ask when the yellow lines would be put in place for Puffin Way.   PCC informed her that it was on their painting schedule and they hoped to be in a position to carry out the work in the not too distant future.   Christine requested that it be done before the next holiday season begins.</w:t>
      </w:r>
    </w:p>
    <w:p w:rsidR="0026482C" w:rsidRDefault="0026482C" w:rsidP="00EF78DC">
      <w:pPr>
        <w:pStyle w:val="BodyText2"/>
        <w:rPr>
          <w:bCs/>
        </w:rPr>
      </w:pPr>
    </w:p>
    <w:p w:rsidR="008A3C02" w:rsidRPr="0026482C" w:rsidRDefault="008A3C02" w:rsidP="00EF78DC">
      <w:pPr>
        <w:pStyle w:val="BodyText2"/>
        <w:rPr>
          <w:b/>
          <w:bCs/>
        </w:rPr>
      </w:pPr>
      <w:r w:rsidRPr="0026482C">
        <w:rPr>
          <w:b/>
          <w:bCs/>
        </w:rPr>
        <w:t>Enfield Road / Settlands Hill Calming Ramp</w:t>
      </w:r>
    </w:p>
    <w:p w:rsidR="00EA1FC0" w:rsidRDefault="00EA1FC0" w:rsidP="00EF78DC">
      <w:pPr>
        <w:pStyle w:val="BodyText2"/>
        <w:rPr>
          <w:b/>
          <w:bCs/>
        </w:rPr>
      </w:pPr>
    </w:p>
    <w:p w:rsidR="0026482C" w:rsidRDefault="0026482C" w:rsidP="00EF78DC">
      <w:pPr>
        <w:pStyle w:val="BodyText2"/>
        <w:rPr>
          <w:bCs/>
        </w:rPr>
      </w:pPr>
      <w:r w:rsidRPr="0026482C">
        <w:rPr>
          <w:bCs/>
        </w:rPr>
        <w:t xml:space="preserve">County Councillor Peter Morgan met with Steve Benger </w:t>
      </w:r>
      <w:r>
        <w:rPr>
          <w:bCs/>
        </w:rPr>
        <w:t xml:space="preserve">from PCC Highways to discuss the problems with traffic and it was agreed that he would put forward to PCC a recommendation for a raised bed before the slip road in order to elevate the speeding traffic.   </w:t>
      </w:r>
    </w:p>
    <w:p w:rsidR="0026482C" w:rsidRDefault="0026482C" w:rsidP="00EF78DC">
      <w:pPr>
        <w:pStyle w:val="BodyText2"/>
        <w:rPr>
          <w:bCs/>
        </w:rPr>
      </w:pPr>
    </w:p>
    <w:p w:rsidR="0026482C" w:rsidRPr="0026482C" w:rsidRDefault="0026482C" w:rsidP="00EF78DC">
      <w:pPr>
        <w:pStyle w:val="BodyText2"/>
        <w:rPr>
          <w:bCs/>
        </w:rPr>
      </w:pPr>
      <w:r>
        <w:rPr>
          <w:bCs/>
        </w:rPr>
        <w:t>Steve also said he would make the same recommendations</w:t>
      </w:r>
      <w:r w:rsidR="00EF78DC">
        <w:rPr>
          <w:bCs/>
        </w:rPr>
        <w:t xml:space="preserve"> </w:t>
      </w:r>
      <w:r>
        <w:rPr>
          <w:bCs/>
        </w:rPr>
        <w:t>for Walton Hill footpath but did point out that this had previously been refused in 2003.</w:t>
      </w:r>
    </w:p>
    <w:p w:rsidR="00AE7C0B" w:rsidRDefault="00AE7C0B">
      <w:pPr>
        <w:rPr>
          <w:b/>
          <w:bCs/>
        </w:rPr>
      </w:pPr>
      <w:r>
        <w:rPr>
          <w:b/>
          <w:bCs/>
        </w:rPr>
        <w:br w:type="page"/>
      </w:r>
    </w:p>
    <w:p w:rsidR="008D3637" w:rsidRPr="00AE7C0B" w:rsidRDefault="00234E14" w:rsidP="00107A94">
      <w:pPr>
        <w:rPr>
          <w:rFonts w:ascii="Arial" w:hAnsi="Arial" w:cs="Arial"/>
          <w:b/>
          <w:bCs/>
          <w:color w:val="000000"/>
        </w:rPr>
      </w:pPr>
      <w:r w:rsidRPr="00AE7C0B">
        <w:rPr>
          <w:rFonts w:ascii="Arial" w:hAnsi="Arial" w:cs="Arial"/>
          <w:b/>
          <w:bCs/>
        </w:rPr>
        <w:lastRenderedPageBreak/>
        <w:t>AGENDA ITEMS</w:t>
      </w:r>
    </w:p>
    <w:p w:rsidR="00EF78DC" w:rsidRDefault="00EF78DC" w:rsidP="00EF78DC">
      <w:pPr>
        <w:pStyle w:val="BodyText2"/>
        <w:rPr>
          <w:b/>
          <w:bCs/>
        </w:rPr>
      </w:pPr>
    </w:p>
    <w:p w:rsidR="00EF78DC" w:rsidRPr="008D332D" w:rsidRDefault="00EF78DC" w:rsidP="00EF78DC">
      <w:pPr>
        <w:pStyle w:val="BodyText2"/>
        <w:rPr>
          <w:b/>
          <w:bCs/>
        </w:rPr>
      </w:pPr>
      <w:r w:rsidRPr="008D332D">
        <w:rPr>
          <w:b/>
          <w:bCs/>
        </w:rPr>
        <w:t>Little Haven Flood Defence Gate/Simone Eade</w:t>
      </w:r>
    </w:p>
    <w:p w:rsidR="00EF78DC" w:rsidRDefault="00EF78DC" w:rsidP="00EF78DC">
      <w:pPr>
        <w:pStyle w:val="BodyText2"/>
        <w:rPr>
          <w:bCs/>
        </w:rPr>
      </w:pPr>
    </w:p>
    <w:p w:rsidR="00EF78DC" w:rsidRDefault="00EF78DC" w:rsidP="00EF78DC">
      <w:pPr>
        <w:pStyle w:val="BodyText2"/>
        <w:rPr>
          <w:bCs/>
        </w:rPr>
      </w:pPr>
      <w:r>
        <w:rPr>
          <w:bCs/>
        </w:rPr>
        <w:t>Emy</w:t>
      </w:r>
      <w:r w:rsidR="00107A94">
        <w:rPr>
          <w:bCs/>
        </w:rPr>
        <w:t>r Williams and Simone Eade join</w:t>
      </w:r>
      <w:r>
        <w:rPr>
          <w:bCs/>
        </w:rPr>
        <w:t xml:space="preserve">ed the meeting to discuss the closing and opening of the Flood Defence Gate in the time of </w:t>
      </w:r>
      <w:r w:rsidR="00777E57">
        <w:rPr>
          <w:bCs/>
        </w:rPr>
        <w:t>storms</w:t>
      </w:r>
      <w:r>
        <w:rPr>
          <w:bCs/>
        </w:rPr>
        <w:t>/exception</w:t>
      </w:r>
      <w:r w:rsidR="00107A94">
        <w:rPr>
          <w:bCs/>
        </w:rPr>
        <w:t>al</w:t>
      </w:r>
      <w:r>
        <w:rPr>
          <w:bCs/>
        </w:rPr>
        <w:t xml:space="preserve"> high tides.</w:t>
      </w:r>
    </w:p>
    <w:p w:rsidR="00EF78DC" w:rsidRDefault="00EF78DC" w:rsidP="00EF78DC">
      <w:pPr>
        <w:pStyle w:val="BodyText2"/>
        <w:rPr>
          <w:bCs/>
        </w:rPr>
      </w:pPr>
    </w:p>
    <w:p w:rsidR="00DE7B15" w:rsidRDefault="00EF78DC" w:rsidP="00EF78DC">
      <w:pPr>
        <w:pStyle w:val="BodyText2"/>
        <w:rPr>
          <w:bCs/>
        </w:rPr>
      </w:pPr>
      <w:r>
        <w:rPr>
          <w:bCs/>
        </w:rPr>
        <w:t xml:space="preserve">It was proposed that </w:t>
      </w:r>
      <w:r w:rsidR="00107A94">
        <w:rPr>
          <w:bCs/>
        </w:rPr>
        <w:t>Simone, Natural Resources</w:t>
      </w:r>
      <w:r>
        <w:rPr>
          <w:bCs/>
        </w:rPr>
        <w:t xml:space="preserve"> should ha</w:t>
      </w:r>
      <w:r w:rsidR="00DE7B15">
        <w:rPr>
          <w:bCs/>
        </w:rPr>
        <w:t xml:space="preserve">ve the ability to contact three or </w:t>
      </w:r>
      <w:r>
        <w:rPr>
          <w:bCs/>
        </w:rPr>
        <w:t>four members of the local community in the event of extreme conditions</w:t>
      </w:r>
      <w:r w:rsidR="00107A94">
        <w:rPr>
          <w:bCs/>
        </w:rPr>
        <w:t xml:space="preserve"> that would require</w:t>
      </w:r>
      <w:r>
        <w:rPr>
          <w:bCs/>
        </w:rPr>
        <w:t xml:space="preserve"> the gate to be clo</w:t>
      </w:r>
      <w:r w:rsidR="00107A94">
        <w:rPr>
          <w:bCs/>
        </w:rPr>
        <w:t>sed.  She</w:t>
      </w:r>
      <w:r>
        <w:rPr>
          <w:bCs/>
        </w:rPr>
        <w:t xml:space="preserve"> did appreciate that the local community would have sufficient knowledge to identify when closure was required but wanted there to be communication between themselves and the community during these periods.</w:t>
      </w:r>
      <w:r w:rsidR="00107A94">
        <w:rPr>
          <w:bCs/>
        </w:rPr>
        <w:t xml:space="preserve">  Emry</w:t>
      </w:r>
      <w:r w:rsidR="00DE7B15">
        <w:rPr>
          <w:bCs/>
        </w:rPr>
        <w:t xml:space="preserve"> advised that the people concerned would receive training for </w:t>
      </w:r>
      <w:r w:rsidR="00107A94">
        <w:rPr>
          <w:bCs/>
        </w:rPr>
        <w:t>the closing and opening and have relevant</w:t>
      </w:r>
      <w:r w:rsidR="00DE7B15">
        <w:rPr>
          <w:bCs/>
        </w:rPr>
        <w:t xml:space="preserve"> </w:t>
      </w:r>
      <w:r w:rsidR="00107A94">
        <w:rPr>
          <w:bCs/>
        </w:rPr>
        <w:t xml:space="preserve">insurance </w:t>
      </w:r>
      <w:r w:rsidR="00DE7B15">
        <w:rPr>
          <w:bCs/>
        </w:rPr>
        <w:t xml:space="preserve">cover from PCC. </w:t>
      </w:r>
    </w:p>
    <w:p w:rsidR="00DE7B15" w:rsidRDefault="00DE7B15" w:rsidP="00EF78DC">
      <w:pPr>
        <w:pStyle w:val="BodyText2"/>
        <w:rPr>
          <w:bCs/>
        </w:rPr>
      </w:pPr>
    </w:p>
    <w:p w:rsidR="00DE7B15" w:rsidRDefault="00DE7B15" w:rsidP="00EF78DC">
      <w:pPr>
        <w:pStyle w:val="BodyText2"/>
        <w:rPr>
          <w:bCs/>
        </w:rPr>
      </w:pPr>
      <w:r>
        <w:rPr>
          <w:bCs/>
        </w:rPr>
        <w:t>Cllr Matthew Ford and Katie Millar (Youth Rep) suggested a couple of names and will liaise with Simone to confirm these.  Further discussion is also required as to whether the gate should be locked at open when not in use.</w:t>
      </w:r>
    </w:p>
    <w:p w:rsidR="00DE7B15" w:rsidRDefault="00DE7B15" w:rsidP="00EF78DC">
      <w:pPr>
        <w:pStyle w:val="BodyText2"/>
        <w:rPr>
          <w:bCs/>
        </w:rPr>
      </w:pPr>
    </w:p>
    <w:p w:rsidR="00EF78DC" w:rsidRDefault="00DE7B15" w:rsidP="00EF78DC">
      <w:pPr>
        <w:pStyle w:val="BodyText2"/>
        <w:rPr>
          <w:bCs/>
        </w:rPr>
      </w:pPr>
      <w:r>
        <w:rPr>
          <w:bCs/>
        </w:rPr>
        <w:t>Cllr Susan Reynolds ask</w:t>
      </w:r>
      <w:r w:rsidR="00107A94">
        <w:rPr>
          <w:bCs/>
        </w:rPr>
        <w:t>ed Emyr</w:t>
      </w:r>
      <w:r>
        <w:rPr>
          <w:bCs/>
        </w:rPr>
        <w:t xml:space="preserve"> for some details of the gate and was told that it has not </w:t>
      </w:r>
      <w:r w:rsidR="00107A94">
        <w:rPr>
          <w:bCs/>
        </w:rPr>
        <w:t>yet been designed or engineered.</w:t>
      </w:r>
      <w:r>
        <w:rPr>
          <w:bCs/>
        </w:rPr>
        <w:t xml:space="preserve">   Susan expressed concerned over this and thought that surely the plans should have been discussed and agreed in view of the fact the project was about to commence.  Emyr said that the company working on the gate were experts in their field and he did not consider it necessary to see or agree the plans.</w:t>
      </w:r>
    </w:p>
    <w:p w:rsidR="00DE7B15" w:rsidRDefault="00DE7B15" w:rsidP="00EF78DC">
      <w:pPr>
        <w:pStyle w:val="BodyText2"/>
        <w:rPr>
          <w:bCs/>
        </w:rPr>
      </w:pPr>
    </w:p>
    <w:p w:rsidR="00EF78DC" w:rsidRPr="008D332D" w:rsidRDefault="00EF78DC" w:rsidP="00EF78DC">
      <w:pPr>
        <w:pStyle w:val="BodyText2"/>
        <w:rPr>
          <w:b/>
          <w:bCs/>
        </w:rPr>
      </w:pPr>
      <w:r w:rsidRPr="008D332D">
        <w:rPr>
          <w:b/>
          <w:bCs/>
        </w:rPr>
        <w:t>Peasey Park Land for Sale Consultation</w:t>
      </w:r>
    </w:p>
    <w:p w:rsidR="00DE7B15" w:rsidRDefault="00DE7B15" w:rsidP="00EF78DC">
      <w:pPr>
        <w:pStyle w:val="BodyText2"/>
        <w:rPr>
          <w:bCs/>
        </w:rPr>
      </w:pPr>
    </w:p>
    <w:p w:rsidR="00DE7B15" w:rsidRDefault="00DE7B15" w:rsidP="00EF78DC">
      <w:pPr>
        <w:pStyle w:val="BodyText2"/>
        <w:rPr>
          <w:bCs/>
        </w:rPr>
      </w:pPr>
      <w:r>
        <w:rPr>
          <w:bCs/>
        </w:rPr>
        <w:t xml:space="preserve">The Clerk was advised </w:t>
      </w:r>
      <w:r w:rsidR="008D332D">
        <w:rPr>
          <w:bCs/>
        </w:rPr>
        <w:t xml:space="preserve">by a local resident </w:t>
      </w:r>
      <w:r>
        <w:rPr>
          <w:bCs/>
        </w:rPr>
        <w:t>that the sale of the piece of land removed from the Peasey Park Lease by PCC was published in the local paper for consultation.</w:t>
      </w:r>
      <w:r w:rsidR="008D332D">
        <w:rPr>
          <w:bCs/>
        </w:rPr>
        <w:t xml:space="preserve">  The Clerk advised the resident that there was a clause in the lease for the Council to take back the piece of land and they did not, therefore, have any powers to object to the sale.  </w:t>
      </w:r>
      <w:r>
        <w:rPr>
          <w:bCs/>
        </w:rPr>
        <w:t xml:space="preserve">   </w:t>
      </w:r>
    </w:p>
    <w:p w:rsidR="00DE7B15" w:rsidRDefault="00DE7B15" w:rsidP="00EF78DC">
      <w:pPr>
        <w:pStyle w:val="BodyText2"/>
        <w:rPr>
          <w:bCs/>
        </w:rPr>
      </w:pPr>
    </w:p>
    <w:p w:rsidR="00EF78DC" w:rsidRPr="008D332D" w:rsidRDefault="00EF78DC" w:rsidP="00EF78DC">
      <w:pPr>
        <w:pStyle w:val="BodyText2"/>
        <w:rPr>
          <w:b/>
          <w:bCs/>
        </w:rPr>
      </w:pPr>
      <w:r w:rsidRPr="008D332D">
        <w:rPr>
          <w:b/>
          <w:bCs/>
        </w:rPr>
        <w:t>Allotment Open Day</w:t>
      </w:r>
    </w:p>
    <w:p w:rsidR="008D332D" w:rsidRDefault="008D332D" w:rsidP="00EF78DC">
      <w:pPr>
        <w:pStyle w:val="BodyText2"/>
        <w:rPr>
          <w:bCs/>
        </w:rPr>
      </w:pPr>
    </w:p>
    <w:p w:rsidR="008D332D" w:rsidRDefault="008D332D" w:rsidP="00EF78DC">
      <w:pPr>
        <w:pStyle w:val="BodyText2"/>
        <w:rPr>
          <w:bCs/>
        </w:rPr>
      </w:pPr>
      <w:r>
        <w:rPr>
          <w:bCs/>
        </w:rPr>
        <w:t>The Havens Community Allotment and Gardens are holding an Open Day on Sunday,</w:t>
      </w:r>
    </w:p>
    <w:p w:rsidR="008D332D" w:rsidRDefault="008D332D" w:rsidP="00EF78DC">
      <w:pPr>
        <w:pStyle w:val="BodyText2"/>
        <w:rPr>
          <w:bCs/>
        </w:rPr>
      </w:pPr>
      <w:r>
        <w:rPr>
          <w:bCs/>
        </w:rPr>
        <w:t>2 April 2017 at 2 am - 4 pm to showcase what they have achieved and find out more about their future plans.</w:t>
      </w:r>
    </w:p>
    <w:p w:rsidR="003A6519" w:rsidRDefault="003A6519" w:rsidP="00EF78DC">
      <w:pPr>
        <w:pStyle w:val="BodyText2"/>
        <w:rPr>
          <w:bCs/>
        </w:rPr>
      </w:pPr>
    </w:p>
    <w:p w:rsidR="00EF78DC" w:rsidRPr="00E1160A" w:rsidRDefault="003A6519" w:rsidP="00EF78DC">
      <w:pPr>
        <w:pStyle w:val="BodyText2"/>
        <w:rPr>
          <w:b/>
          <w:bCs/>
        </w:rPr>
      </w:pPr>
      <w:r w:rsidRPr="00E1160A">
        <w:rPr>
          <w:b/>
          <w:bCs/>
        </w:rPr>
        <w:t>Welsh</w:t>
      </w:r>
      <w:r w:rsidR="00EF78DC" w:rsidRPr="00E1160A">
        <w:rPr>
          <w:b/>
          <w:bCs/>
        </w:rPr>
        <w:t xml:space="preserve"> Audit Office Meeting Feedback</w:t>
      </w:r>
    </w:p>
    <w:p w:rsidR="00EF78DC" w:rsidRDefault="00EF78DC" w:rsidP="00EF78DC">
      <w:pPr>
        <w:pStyle w:val="BodyText2"/>
        <w:rPr>
          <w:bCs/>
        </w:rPr>
      </w:pPr>
    </w:p>
    <w:p w:rsidR="003A6519" w:rsidRDefault="003A6519" w:rsidP="00EF78DC">
      <w:pPr>
        <w:pStyle w:val="BodyText2"/>
        <w:rPr>
          <w:bCs/>
        </w:rPr>
      </w:pPr>
      <w:r>
        <w:rPr>
          <w:bCs/>
        </w:rPr>
        <w:t>Christine Lewis (Clerk) advised that she had attended a Webinar (online meeting) held by the Welsh Audit Office regarding the 2015/2016 Council Audit.  During this period Community Councils received over £43 million income and incurred over £40 million expenditure.</w:t>
      </w:r>
      <w:r w:rsidR="00E1160A">
        <w:rPr>
          <w:bCs/>
        </w:rPr>
        <w:t xml:space="preserve">  A significant propo</w:t>
      </w:r>
      <w:r>
        <w:rPr>
          <w:bCs/>
        </w:rPr>
        <w:t xml:space="preserve">rtion of this is  concentrated in the larger councils.   </w:t>
      </w:r>
    </w:p>
    <w:p w:rsidR="003A6519" w:rsidRDefault="003A6519" w:rsidP="00EF78DC">
      <w:pPr>
        <w:pStyle w:val="BodyText2"/>
        <w:rPr>
          <w:bCs/>
        </w:rPr>
      </w:pPr>
    </w:p>
    <w:p w:rsidR="00AE7C0B" w:rsidRDefault="003A6519" w:rsidP="00EF78DC">
      <w:pPr>
        <w:pStyle w:val="BodyText2"/>
        <w:rPr>
          <w:bCs/>
        </w:rPr>
      </w:pPr>
      <w:r>
        <w:rPr>
          <w:bCs/>
        </w:rPr>
        <w:t>They expressed concern regarding the smaller councils as many failed to comply with their statutory responsibili</w:t>
      </w:r>
      <w:r w:rsidR="00E1160A">
        <w:rPr>
          <w:bCs/>
        </w:rPr>
        <w:t xml:space="preserve">ties particularly in relation to adhering to the timetable set out.   Another concern was budget setting where they stressed that where councils had assets they were responsible for they should have reserves in place to safe guard them.  </w:t>
      </w:r>
    </w:p>
    <w:p w:rsidR="00E1160A" w:rsidRDefault="00E1160A" w:rsidP="00EF78DC">
      <w:pPr>
        <w:pStyle w:val="BodyText2"/>
        <w:rPr>
          <w:bCs/>
        </w:rPr>
      </w:pPr>
      <w:r>
        <w:rPr>
          <w:bCs/>
        </w:rPr>
        <w:lastRenderedPageBreak/>
        <w:t>They advised that Council reserves should be a minimum of 25% and when necessary a higher percentage set.</w:t>
      </w:r>
    </w:p>
    <w:p w:rsidR="00E1160A" w:rsidRDefault="00E1160A" w:rsidP="00EF78DC">
      <w:pPr>
        <w:pStyle w:val="BodyText2"/>
        <w:rPr>
          <w:bCs/>
        </w:rPr>
      </w:pPr>
    </w:p>
    <w:p w:rsidR="00E1160A" w:rsidRDefault="00E1160A" w:rsidP="00EF78DC">
      <w:pPr>
        <w:pStyle w:val="BodyText2"/>
        <w:rPr>
          <w:bCs/>
        </w:rPr>
      </w:pPr>
      <w:r>
        <w:rPr>
          <w:bCs/>
        </w:rPr>
        <w:t xml:space="preserve">Christine was pleased to point out that these issues did not apply to The Havens.   </w:t>
      </w:r>
    </w:p>
    <w:p w:rsidR="00E1160A" w:rsidRDefault="00E1160A" w:rsidP="00EF78DC">
      <w:pPr>
        <w:pStyle w:val="BodyText2"/>
        <w:rPr>
          <w:bCs/>
        </w:rPr>
      </w:pPr>
      <w:r>
        <w:rPr>
          <w:bCs/>
        </w:rPr>
        <w:t xml:space="preserve">However, she did point out that the requirements for policies, procedures and various other documentation was the same for the small councils with one part time member of staff as that of the larger councils with one or more full time staff. </w:t>
      </w:r>
    </w:p>
    <w:p w:rsidR="00E1160A" w:rsidRDefault="00E1160A" w:rsidP="00EF78DC">
      <w:pPr>
        <w:pStyle w:val="BodyText2"/>
        <w:rPr>
          <w:bCs/>
        </w:rPr>
      </w:pPr>
    </w:p>
    <w:p w:rsidR="00EF78DC" w:rsidRPr="005F7D20" w:rsidRDefault="00E1160A" w:rsidP="00EF78DC">
      <w:pPr>
        <w:pStyle w:val="BodyText2"/>
        <w:rPr>
          <w:b/>
          <w:bCs/>
        </w:rPr>
      </w:pPr>
      <w:r w:rsidRPr="005F7D20">
        <w:rPr>
          <w:b/>
          <w:bCs/>
        </w:rPr>
        <w:t xml:space="preserve"> </w:t>
      </w:r>
      <w:r w:rsidR="00EF78DC" w:rsidRPr="005F7D20">
        <w:rPr>
          <w:b/>
          <w:bCs/>
        </w:rPr>
        <w:t>Election Briefing</w:t>
      </w:r>
    </w:p>
    <w:p w:rsidR="00E1160A" w:rsidRDefault="00E1160A" w:rsidP="00EF78DC">
      <w:pPr>
        <w:pStyle w:val="BodyText2"/>
        <w:rPr>
          <w:bCs/>
        </w:rPr>
      </w:pPr>
    </w:p>
    <w:p w:rsidR="005F7D20" w:rsidRDefault="00E1160A" w:rsidP="00EF78DC">
      <w:pPr>
        <w:pStyle w:val="BodyText2"/>
        <w:rPr>
          <w:bCs/>
        </w:rPr>
      </w:pPr>
      <w:r>
        <w:rPr>
          <w:bCs/>
        </w:rPr>
        <w:t xml:space="preserve">An Election Briefing </w:t>
      </w:r>
      <w:r w:rsidR="005F7D20">
        <w:rPr>
          <w:bCs/>
        </w:rPr>
        <w:t xml:space="preserve">was </w:t>
      </w:r>
      <w:r>
        <w:rPr>
          <w:bCs/>
        </w:rPr>
        <w:t>held in the PCC offices for all Clerk</w:t>
      </w:r>
      <w:r w:rsidR="005F7D20">
        <w:rPr>
          <w:bCs/>
        </w:rPr>
        <w:t>s</w:t>
      </w:r>
      <w:r>
        <w:rPr>
          <w:bCs/>
        </w:rPr>
        <w:t xml:space="preserve"> and nomination papers were issued for those existing Councillors wish</w:t>
      </w:r>
      <w:r w:rsidR="00B61512">
        <w:rPr>
          <w:bCs/>
        </w:rPr>
        <w:t>ing</w:t>
      </w:r>
      <w:r>
        <w:rPr>
          <w:bCs/>
        </w:rPr>
        <w:t xml:space="preserve"> to </w:t>
      </w:r>
      <w:r w:rsidR="005F7D20">
        <w:rPr>
          <w:bCs/>
        </w:rPr>
        <w:t xml:space="preserve">stand for election in May.  Christine asked for all papers to be returned to her by the 21 March in order that she can submit and have them checked off on the 22 March.   </w:t>
      </w:r>
    </w:p>
    <w:p w:rsidR="005F7D20" w:rsidRDefault="005F7D20" w:rsidP="00EF78DC">
      <w:pPr>
        <w:pStyle w:val="BodyText2"/>
        <w:rPr>
          <w:bCs/>
        </w:rPr>
      </w:pPr>
    </w:p>
    <w:p w:rsidR="00E1160A" w:rsidRDefault="005F7D20" w:rsidP="00EF78DC">
      <w:pPr>
        <w:pStyle w:val="BodyText2"/>
        <w:rPr>
          <w:bCs/>
        </w:rPr>
      </w:pPr>
      <w:r>
        <w:rPr>
          <w:bCs/>
        </w:rPr>
        <w:t>Hard copy notices are being sent for display in Village Notice Boards.  The Council will be advertising in the local newspapers and on their website.   Anyone wish</w:t>
      </w:r>
      <w:r w:rsidR="00B61512">
        <w:rPr>
          <w:bCs/>
        </w:rPr>
        <w:t>ing</w:t>
      </w:r>
      <w:r>
        <w:rPr>
          <w:bCs/>
        </w:rPr>
        <w:t xml:space="preserve"> for information on elections can go to PCC website for details of nomination rules and timetables.</w:t>
      </w:r>
    </w:p>
    <w:p w:rsidR="005F7D20" w:rsidRDefault="005F7D20" w:rsidP="00EF78DC">
      <w:pPr>
        <w:pStyle w:val="BodyText2"/>
        <w:rPr>
          <w:bCs/>
        </w:rPr>
      </w:pPr>
    </w:p>
    <w:p w:rsidR="005F7D20" w:rsidRDefault="005F7D20" w:rsidP="00EF78DC">
      <w:pPr>
        <w:pStyle w:val="BodyText2"/>
        <w:rPr>
          <w:bCs/>
        </w:rPr>
      </w:pPr>
      <w:r>
        <w:rPr>
          <w:bCs/>
        </w:rPr>
        <w:t>The deadline for all nominatio</w:t>
      </w:r>
      <w:r w:rsidR="00B61512">
        <w:rPr>
          <w:bCs/>
        </w:rPr>
        <w:t>ns is</w:t>
      </w:r>
      <w:r>
        <w:rPr>
          <w:bCs/>
        </w:rPr>
        <w:t xml:space="preserve"> the 4 April 2017 after which time we shall know whether we are required to hold an election or not.</w:t>
      </w:r>
    </w:p>
    <w:p w:rsidR="005F7D20" w:rsidRDefault="005F7D20" w:rsidP="00EF78DC">
      <w:pPr>
        <w:pStyle w:val="BodyText2"/>
        <w:rPr>
          <w:bCs/>
        </w:rPr>
      </w:pPr>
    </w:p>
    <w:p w:rsidR="00777E57" w:rsidRPr="00EE1825" w:rsidRDefault="00777E57" w:rsidP="00777E57">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6214"/>
        <w:gridCol w:w="1373"/>
      </w:tblGrid>
      <w:tr w:rsidR="00777E57" w:rsidRPr="008D623E" w:rsidTr="00D004A3">
        <w:trPr>
          <w:trHeight w:val="862"/>
        </w:trPr>
        <w:tc>
          <w:tcPr>
            <w:tcW w:w="1484" w:type="dxa"/>
          </w:tcPr>
          <w:p w:rsidR="00777E57" w:rsidRPr="00400B14" w:rsidRDefault="00777E57" w:rsidP="00D004A3">
            <w:pPr>
              <w:pStyle w:val="BodyText2"/>
              <w:rPr>
                <w:b/>
                <w:bCs/>
              </w:rPr>
            </w:pPr>
            <w:r>
              <w:rPr>
                <w:b/>
                <w:bCs/>
              </w:rPr>
              <w:t>NP/16/0685/FUL</w:t>
            </w:r>
          </w:p>
        </w:tc>
        <w:tc>
          <w:tcPr>
            <w:tcW w:w="6611" w:type="dxa"/>
          </w:tcPr>
          <w:p w:rsidR="00777E57" w:rsidRDefault="00777E57" w:rsidP="00D004A3">
            <w:pPr>
              <w:pStyle w:val="BodyText2"/>
            </w:pPr>
            <w:r>
              <w:t>Siting of 46 Static Caravans in lieu of 60 touring caravan pitches and retention of 20 touring caravan pitches/glamping pitches Redlands Caravan Park</w:t>
            </w:r>
          </w:p>
        </w:tc>
        <w:tc>
          <w:tcPr>
            <w:tcW w:w="1403" w:type="dxa"/>
          </w:tcPr>
          <w:p w:rsidR="00777E57" w:rsidRDefault="00777E57" w:rsidP="00D004A3">
            <w:pPr>
              <w:pStyle w:val="BodyText2"/>
              <w:rPr>
                <w:bCs/>
              </w:rPr>
            </w:pPr>
            <w:r>
              <w:rPr>
                <w:bCs/>
              </w:rPr>
              <w:t>Support</w:t>
            </w:r>
          </w:p>
        </w:tc>
      </w:tr>
      <w:tr w:rsidR="00777E57" w:rsidRPr="008D623E" w:rsidTr="00D004A3">
        <w:trPr>
          <w:trHeight w:val="605"/>
        </w:trPr>
        <w:tc>
          <w:tcPr>
            <w:tcW w:w="1484" w:type="dxa"/>
          </w:tcPr>
          <w:p w:rsidR="00777E57" w:rsidRDefault="00777E57" w:rsidP="00D004A3">
            <w:pPr>
              <w:pStyle w:val="BodyText2"/>
              <w:rPr>
                <w:b/>
                <w:bCs/>
              </w:rPr>
            </w:pPr>
            <w:r>
              <w:rPr>
                <w:b/>
                <w:bCs/>
              </w:rPr>
              <w:t>NP/17/0102/FUL</w:t>
            </w:r>
          </w:p>
        </w:tc>
        <w:tc>
          <w:tcPr>
            <w:tcW w:w="6611" w:type="dxa"/>
          </w:tcPr>
          <w:p w:rsidR="00777E57" w:rsidRDefault="00777E57" w:rsidP="00D004A3">
            <w:pPr>
              <w:pStyle w:val="BodyText2"/>
            </w:pPr>
            <w:r>
              <w:t>Retention of 2 fire escape roof windows to north elevation and 2 roof windows to western elevation 3 Millmoor Cottages, Millmoor Way, SA62 3JH</w:t>
            </w:r>
          </w:p>
        </w:tc>
        <w:tc>
          <w:tcPr>
            <w:tcW w:w="1403" w:type="dxa"/>
          </w:tcPr>
          <w:p w:rsidR="00777E57" w:rsidRPr="009B0417" w:rsidRDefault="00777E57" w:rsidP="00D004A3">
            <w:pPr>
              <w:pStyle w:val="BodyText2"/>
              <w:rPr>
                <w:bCs/>
              </w:rPr>
            </w:pPr>
            <w:r>
              <w:rPr>
                <w:bCs/>
              </w:rPr>
              <w:t>Support</w:t>
            </w:r>
          </w:p>
        </w:tc>
      </w:tr>
      <w:tr w:rsidR="00777E57" w:rsidRPr="008D623E" w:rsidTr="00D004A3">
        <w:trPr>
          <w:trHeight w:val="605"/>
        </w:trPr>
        <w:tc>
          <w:tcPr>
            <w:tcW w:w="1484" w:type="dxa"/>
          </w:tcPr>
          <w:p w:rsidR="00777E57" w:rsidRDefault="00777E57" w:rsidP="00D004A3">
            <w:pPr>
              <w:pStyle w:val="BodyText2"/>
              <w:rPr>
                <w:b/>
                <w:bCs/>
              </w:rPr>
            </w:pPr>
            <w:r>
              <w:rPr>
                <w:b/>
                <w:bCs/>
              </w:rPr>
              <w:t>NP/17/0112/FUL</w:t>
            </w:r>
          </w:p>
        </w:tc>
        <w:tc>
          <w:tcPr>
            <w:tcW w:w="6611" w:type="dxa"/>
          </w:tcPr>
          <w:p w:rsidR="00777E57" w:rsidRDefault="00777E57" w:rsidP="00D004A3">
            <w:pPr>
              <w:pStyle w:val="BodyText2"/>
            </w:pPr>
            <w:r>
              <w:t>Proposed 2 storey side extension to north elevation, 2 Puffin Way, Broad Haven, SA62 3HP.</w:t>
            </w:r>
          </w:p>
        </w:tc>
        <w:tc>
          <w:tcPr>
            <w:tcW w:w="1403" w:type="dxa"/>
          </w:tcPr>
          <w:p w:rsidR="00777E57" w:rsidRDefault="00777E57" w:rsidP="00D004A3">
            <w:pPr>
              <w:pStyle w:val="BodyText2"/>
              <w:rPr>
                <w:bCs/>
              </w:rPr>
            </w:pPr>
            <w:r>
              <w:rPr>
                <w:bCs/>
              </w:rPr>
              <w:t>Support</w:t>
            </w:r>
          </w:p>
        </w:tc>
      </w:tr>
      <w:tr w:rsidR="00777E57" w:rsidRPr="008D623E" w:rsidTr="00D004A3">
        <w:trPr>
          <w:trHeight w:val="605"/>
        </w:trPr>
        <w:tc>
          <w:tcPr>
            <w:tcW w:w="1484" w:type="dxa"/>
          </w:tcPr>
          <w:p w:rsidR="00777E57" w:rsidRDefault="00777E57" w:rsidP="00D004A3">
            <w:pPr>
              <w:pStyle w:val="BodyText2"/>
              <w:rPr>
                <w:b/>
                <w:bCs/>
              </w:rPr>
            </w:pPr>
            <w:r>
              <w:rPr>
                <w:b/>
                <w:bCs/>
              </w:rPr>
              <w:t>NP/17/0120/S73</w:t>
            </w:r>
          </w:p>
        </w:tc>
        <w:tc>
          <w:tcPr>
            <w:tcW w:w="6611" w:type="dxa"/>
          </w:tcPr>
          <w:p w:rsidR="00777E57" w:rsidRDefault="00777E57" w:rsidP="00D004A3">
            <w:pPr>
              <w:pStyle w:val="BodyText2"/>
            </w:pPr>
            <w:r>
              <w:t>Vary condition 1 of NP/12/0423 to extend permission for a further 5 years</w:t>
            </w:r>
          </w:p>
        </w:tc>
        <w:tc>
          <w:tcPr>
            <w:tcW w:w="1403" w:type="dxa"/>
          </w:tcPr>
          <w:p w:rsidR="00777E57" w:rsidRDefault="00777E57" w:rsidP="00D004A3">
            <w:pPr>
              <w:pStyle w:val="BodyText2"/>
              <w:rPr>
                <w:bCs/>
              </w:rPr>
            </w:pPr>
            <w:r>
              <w:rPr>
                <w:bCs/>
              </w:rPr>
              <w:t>Support</w:t>
            </w:r>
          </w:p>
        </w:tc>
      </w:tr>
      <w:tr w:rsidR="00777E57" w:rsidRPr="008D623E" w:rsidTr="00D004A3">
        <w:trPr>
          <w:trHeight w:val="605"/>
        </w:trPr>
        <w:tc>
          <w:tcPr>
            <w:tcW w:w="1484" w:type="dxa"/>
          </w:tcPr>
          <w:p w:rsidR="00777E57" w:rsidRDefault="00777E57" w:rsidP="00D004A3">
            <w:pPr>
              <w:pStyle w:val="BodyText2"/>
              <w:rPr>
                <w:b/>
                <w:bCs/>
              </w:rPr>
            </w:pPr>
            <w:r>
              <w:rPr>
                <w:b/>
                <w:bCs/>
              </w:rPr>
              <w:t>NP/17/0136/FUL</w:t>
            </w:r>
          </w:p>
        </w:tc>
        <w:tc>
          <w:tcPr>
            <w:tcW w:w="6611" w:type="dxa"/>
          </w:tcPr>
          <w:p w:rsidR="00777E57" w:rsidRDefault="00777E57" w:rsidP="00D004A3">
            <w:pPr>
              <w:pStyle w:val="BodyText2"/>
            </w:pPr>
            <w:r>
              <w:t>Two storey ext to front elevation and window to side elevation.  38 Atlantic Drive, Broad Haven, SA62 3JB</w:t>
            </w:r>
          </w:p>
        </w:tc>
        <w:tc>
          <w:tcPr>
            <w:tcW w:w="1403" w:type="dxa"/>
          </w:tcPr>
          <w:p w:rsidR="00777E57" w:rsidRDefault="00777E57" w:rsidP="00D004A3">
            <w:pPr>
              <w:pStyle w:val="BodyText2"/>
              <w:rPr>
                <w:bCs/>
              </w:rPr>
            </w:pPr>
            <w:r>
              <w:rPr>
                <w:bCs/>
              </w:rPr>
              <w:t>Support</w:t>
            </w:r>
          </w:p>
        </w:tc>
      </w:tr>
    </w:tbl>
    <w:p w:rsidR="00B61512" w:rsidRDefault="00B61512" w:rsidP="00777E57">
      <w:pPr>
        <w:pStyle w:val="BodyText2"/>
        <w:spacing w:before="120"/>
        <w:rPr>
          <w:b/>
          <w:bCs/>
        </w:rPr>
      </w:pPr>
    </w:p>
    <w:p w:rsidR="00777E57" w:rsidRPr="00FD2A7D" w:rsidRDefault="00777E57" w:rsidP="00777E57">
      <w:pPr>
        <w:pStyle w:val="BodyText2"/>
        <w:spacing w:before="120"/>
        <w:rPr>
          <w:b/>
          <w:bCs/>
        </w:rPr>
      </w:pPr>
      <w:r w:rsidRPr="00F871E9">
        <w:rPr>
          <w:b/>
          <w:bCs/>
        </w:rPr>
        <w:t>Finance</w:t>
      </w:r>
      <w:r>
        <w:rPr>
          <w:b/>
          <w:bCs/>
        </w:rPr>
        <w:t xml:space="preserve"> Exp</w:t>
      </w:r>
      <w:r w:rsidR="00B61512">
        <w:rPr>
          <w:b/>
          <w:bCs/>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777E57" w:rsidTr="00D004A3">
        <w:tc>
          <w:tcPr>
            <w:tcW w:w="6662" w:type="dxa"/>
          </w:tcPr>
          <w:p w:rsidR="00777E57" w:rsidRDefault="00777E57" w:rsidP="00D004A3">
            <w:pPr>
              <w:pStyle w:val="BodyText2"/>
              <w:spacing w:after="120"/>
            </w:pPr>
            <w:r>
              <w:t>Broad Haven Village Hall Standing Order</w:t>
            </w:r>
          </w:p>
        </w:tc>
        <w:tc>
          <w:tcPr>
            <w:tcW w:w="1560" w:type="dxa"/>
          </w:tcPr>
          <w:p w:rsidR="00777E57" w:rsidRDefault="00777E57" w:rsidP="00D004A3">
            <w:pPr>
              <w:pStyle w:val="BodyText2"/>
              <w:spacing w:after="120"/>
            </w:pPr>
            <w:r>
              <w:t xml:space="preserve">  250.00</w:t>
            </w:r>
          </w:p>
        </w:tc>
        <w:tc>
          <w:tcPr>
            <w:tcW w:w="1275" w:type="dxa"/>
          </w:tcPr>
          <w:p w:rsidR="00777E57" w:rsidRDefault="00777E57" w:rsidP="00D004A3">
            <w:pPr>
              <w:pStyle w:val="BodyText2"/>
              <w:spacing w:after="120"/>
            </w:pPr>
            <w:r>
              <w:t xml:space="preserve">     SO</w:t>
            </w:r>
          </w:p>
        </w:tc>
      </w:tr>
      <w:tr w:rsidR="00777E57" w:rsidTr="00D004A3">
        <w:tc>
          <w:tcPr>
            <w:tcW w:w="6662" w:type="dxa"/>
          </w:tcPr>
          <w:p w:rsidR="00777E57" w:rsidRDefault="00777E57" w:rsidP="00D004A3">
            <w:pPr>
              <w:pStyle w:val="BodyText2"/>
              <w:spacing w:after="120"/>
            </w:pPr>
            <w:r>
              <w:t>Little Haven Hall Standing Order</w:t>
            </w:r>
          </w:p>
        </w:tc>
        <w:tc>
          <w:tcPr>
            <w:tcW w:w="1560" w:type="dxa"/>
          </w:tcPr>
          <w:p w:rsidR="00777E57" w:rsidRDefault="00777E57" w:rsidP="00D004A3">
            <w:pPr>
              <w:pStyle w:val="BodyText2"/>
              <w:spacing w:after="120"/>
            </w:pPr>
            <w:r>
              <w:t xml:space="preserve">  250.00</w:t>
            </w:r>
          </w:p>
        </w:tc>
        <w:tc>
          <w:tcPr>
            <w:tcW w:w="1275" w:type="dxa"/>
          </w:tcPr>
          <w:p w:rsidR="00777E57" w:rsidRDefault="00777E57" w:rsidP="00D004A3">
            <w:pPr>
              <w:pStyle w:val="BodyText2"/>
              <w:spacing w:after="120"/>
            </w:pPr>
            <w:r>
              <w:t xml:space="preserve">     SO</w:t>
            </w:r>
          </w:p>
        </w:tc>
      </w:tr>
      <w:tr w:rsidR="00777E57" w:rsidTr="00D004A3">
        <w:tc>
          <w:tcPr>
            <w:tcW w:w="6662" w:type="dxa"/>
          </w:tcPr>
          <w:p w:rsidR="00777E57" w:rsidRDefault="00777E57" w:rsidP="00D004A3">
            <w:pPr>
              <w:pStyle w:val="BodyText2"/>
              <w:spacing w:after="120"/>
            </w:pPr>
            <w:r>
              <w:t xml:space="preserve">Clerk’s salary  £303.15 plus expenses </w:t>
            </w:r>
          </w:p>
        </w:tc>
        <w:tc>
          <w:tcPr>
            <w:tcW w:w="1560" w:type="dxa"/>
          </w:tcPr>
          <w:p w:rsidR="00777E57" w:rsidRDefault="00777E57" w:rsidP="00D004A3">
            <w:pPr>
              <w:pStyle w:val="BodyText2"/>
              <w:spacing w:after="120"/>
            </w:pPr>
            <w:r>
              <w:t xml:space="preserve">  342.04</w:t>
            </w:r>
          </w:p>
        </w:tc>
        <w:tc>
          <w:tcPr>
            <w:tcW w:w="1275" w:type="dxa"/>
          </w:tcPr>
          <w:p w:rsidR="00777E57" w:rsidRDefault="00777E57" w:rsidP="00D004A3">
            <w:pPr>
              <w:pStyle w:val="BodyText2"/>
              <w:spacing w:after="120"/>
            </w:pPr>
          </w:p>
        </w:tc>
      </w:tr>
      <w:tr w:rsidR="00777E57" w:rsidTr="00D004A3">
        <w:tc>
          <w:tcPr>
            <w:tcW w:w="6662" w:type="dxa"/>
          </w:tcPr>
          <w:p w:rsidR="00777E57" w:rsidRDefault="00777E57" w:rsidP="00D004A3">
            <w:pPr>
              <w:pStyle w:val="BodyText2"/>
              <w:spacing w:after="120"/>
            </w:pPr>
            <w:r>
              <w:t>Holiday Pay</w:t>
            </w:r>
          </w:p>
        </w:tc>
        <w:tc>
          <w:tcPr>
            <w:tcW w:w="1560" w:type="dxa"/>
          </w:tcPr>
          <w:p w:rsidR="00777E57" w:rsidRDefault="00777E57" w:rsidP="00D004A3">
            <w:pPr>
              <w:pStyle w:val="BodyText2"/>
              <w:spacing w:after="120"/>
            </w:pPr>
            <w:r>
              <w:t xml:space="preserve">  181.90</w:t>
            </w:r>
          </w:p>
        </w:tc>
        <w:tc>
          <w:tcPr>
            <w:tcW w:w="1275" w:type="dxa"/>
          </w:tcPr>
          <w:p w:rsidR="00777E57" w:rsidRDefault="00777E57" w:rsidP="00D004A3">
            <w:pPr>
              <w:pStyle w:val="BodyText2"/>
              <w:spacing w:after="120"/>
            </w:pPr>
          </w:p>
        </w:tc>
      </w:tr>
      <w:tr w:rsidR="00777E57" w:rsidTr="00D004A3">
        <w:tc>
          <w:tcPr>
            <w:tcW w:w="6662" w:type="dxa"/>
          </w:tcPr>
          <w:p w:rsidR="00777E57" w:rsidRDefault="00777E57" w:rsidP="00D004A3">
            <w:pPr>
              <w:pStyle w:val="BodyText2"/>
              <w:spacing w:after="120"/>
            </w:pPr>
            <w:r>
              <w:t xml:space="preserve">Cleddau </w:t>
            </w:r>
            <w:r w:rsidRPr="00132B5F">
              <w:rPr>
                <w:color w:val="auto"/>
              </w:rPr>
              <w:t>Press March Issue</w:t>
            </w:r>
          </w:p>
        </w:tc>
        <w:tc>
          <w:tcPr>
            <w:tcW w:w="1560" w:type="dxa"/>
          </w:tcPr>
          <w:p w:rsidR="00777E57" w:rsidRDefault="00777E57" w:rsidP="00D004A3">
            <w:pPr>
              <w:pStyle w:val="BodyText2"/>
              <w:spacing w:after="120"/>
            </w:pPr>
            <w:r>
              <w:t xml:space="preserve">  235.00</w:t>
            </w:r>
          </w:p>
        </w:tc>
        <w:tc>
          <w:tcPr>
            <w:tcW w:w="1275" w:type="dxa"/>
          </w:tcPr>
          <w:p w:rsidR="00777E57" w:rsidRDefault="00777E57" w:rsidP="00D004A3">
            <w:pPr>
              <w:pStyle w:val="BodyText2"/>
              <w:spacing w:after="120"/>
            </w:pPr>
          </w:p>
        </w:tc>
      </w:tr>
      <w:tr w:rsidR="00777E57" w:rsidTr="00D004A3">
        <w:tc>
          <w:tcPr>
            <w:tcW w:w="6662" w:type="dxa"/>
          </w:tcPr>
          <w:p w:rsidR="00777E57" w:rsidRDefault="00777E57" w:rsidP="00D004A3">
            <w:pPr>
              <w:pStyle w:val="BodyText2"/>
              <w:spacing w:after="120"/>
            </w:pPr>
            <w:r>
              <w:t>G D Harries TT Car Park</w:t>
            </w:r>
          </w:p>
        </w:tc>
        <w:tc>
          <w:tcPr>
            <w:tcW w:w="1560" w:type="dxa"/>
          </w:tcPr>
          <w:p w:rsidR="00777E57" w:rsidRDefault="00777E57" w:rsidP="00D004A3">
            <w:pPr>
              <w:pStyle w:val="BodyText2"/>
              <w:spacing w:after="120"/>
            </w:pPr>
            <w:r>
              <w:t xml:space="preserve">  168.00</w:t>
            </w:r>
          </w:p>
        </w:tc>
        <w:tc>
          <w:tcPr>
            <w:tcW w:w="1275" w:type="dxa"/>
          </w:tcPr>
          <w:p w:rsidR="00777E57" w:rsidRDefault="00777E57" w:rsidP="00D004A3">
            <w:pPr>
              <w:pStyle w:val="BodyText2"/>
              <w:spacing w:after="120"/>
            </w:pPr>
          </w:p>
        </w:tc>
      </w:tr>
      <w:tr w:rsidR="00777E57" w:rsidTr="00D004A3">
        <w:tc>
          <w:tcPr>
            <w:tcW w:w="6662" w:type="dxa"/>
          </w:tcPr>
          <w:p w:rsidR="00777E57" w:rsidRDefault="00777E57" w:rsidP="00D004A3">
            <w:pPr>
              <w:pStyle w:val="BodyText2"/>
              <w:spacing w:after="120"/>
            </w:pPr>
            <w:r>
              <w:t>PCC Peasey Park Lease</w:t>
            </w:r>
          </w:p>
        </w:tc>
        <w:tc>
          <w:tcPr>
            <w:tcW w:w="1560" w:type="dxa"/>
          </w:tcPr>
          <w:p w:rsidR="00777E57" w:rsidRDefault="00777E57" w:rsidP="00D004A3">
            <w:pPr>
              <w:pStyle w:val="BodyText2"/>
              <w:spacing w:after="120"/>
            </w:pPr>
            <w:r>
              <w:t xml:space="preserve">  660.00</w:t>
            </w:r>
          </w:p>
        </w:tc>
        <w:tc>
          <w:tcPr>
            <w:tcW w:w="1275" w:type="dxa"/>
          </w:tcPr>
          <w:p w:rsidR="00777E57" w:rsidRDefault="00777E57" w:rsidP="00D004A3">
            <w:pPr>
              <w:pStyle w:val="BodyText2"/>
              <w:spacing w:after="120"/>
            </w:pPr>
          </w:p>
        </w:tc>
      </w:tr>
      <w:tr w:rsidR="00777E57" w:rsidTr="00D004A3">
        <w:tc>
          <w:tcPr>
            <w:tcW w:w="6662" w:type="dxa"/>
          </w:tcPr>
          <w:p w:rsidR="00777E57" w:rsidRDefault="00777E57" w:rsidP="00D004A3">
            <w:pPr>
              <w:pStyle w:val="BodyText2"/>
              <w:spacing w:after="120"/>
            </w:pPr>
            <w:r>
              <w:lastRenderedPageBreak/>
              <w:t>NBB Picnic Tables for Play Park</w:t>
            </w:r>
          </w:p>
        </w:tc>
        <w:tc>
          <w:tcPr>
            <w:tcW w:w="1560" w:type="dxa"/>
          </w:tcPr>
          <w:p w:rsidR="00777E57" w:rsidRDefault="00777E57" w:rsidP="00D004A3">
            <w:pPr>
              <w:pStyle w:val="BodyText2"/>
              <w:spacing w:after="120"/>
            </w:pPr>
            <w:r>
              <w:t xml:space="preserve"> 1044.00</w:t>
            </w:r>
          </w:p>
        </w:tc>
        <w:tc>
          <w:tcPr>
            <w:tcW w:w="1275" w:type="dxa"/>
          </w:tcPr>
          <w:p w:rsidR="00777E57" w:rsidRDefault="00777E57" w:rsidP="00D004A3">
            <w:pPr>
              <w:pStyle w:val="BodyText2"/>
              <w:spacing w:after="120"/>
            </w:pPr>
          </w:p>
        </w:tc>
      </w:tr>
      <w:tr w:rsidR="00777E57" w:rsidTr="00D004A3">
        <w:tc>
          <w:tcPr>
            <w:tcW w:w="6662" w:type="dxa"/>
          </w:tcPr>
          <w:p w:rsidR="00777E57" w:rsidRDefault="00777E57" w:rsidP="00D004A3">
            <w:pPr>
              <w:pStyle w:val="BodyText2"/>
              <w:spacing w:after="120"/>
            </w:pPr>
            <w:r>
              <w:t>Giles Howell Website Hosting</w:t>
            </w:r>
          </w:p>
        </w:tc>
        <w:tc>
          <w:tcPr>
            <w:tcW w:w="1560" w:type="dxa"/>
          </w:tcPr>
          <w:p w:rsidR="00777E57" w:rsidRDefault="00777E57" w:rsidP="00D004A3">
            <w:pPr>
              <w:pStyle w:val="BodyText2"/>
              <w:spacing w:after="120"/>
            </w:pPr>
            <w:r>
              <w:t xml:space="preserve">    33.39</w:t>
            </w:r>
          </w:p>
        </w:tc>
        <w:tc>
          <w:tcPr>
            <w:tcW w:w="1275" w:type="dxa"/>
          </w:tcPr>
          <w:p w:rsidR="00777E57" w:rsidRDefault="00777E57" w:rsidP="00D004A3">
            <w:pPr>
              <w:pStyle w:val="BodyText2"/>
              <w:spacing w:after="120"/>
            </w:pPr>
          </w:p>
        </w:tc>
      </w:tr>
      <w:tr w:rsidR="00F54B37" w:rsidTr="00D004A3">
        <w:tc>
          <w:tcPr>
            <w:tcW w:w="6662" w:type="dxa"/>
          </w:tcPr>
          <w:p w:rsidR="00F54B37" w:rsidRDefault="00F54B37" w:rsidP="00D004A3">
            <w:pPr>
              <w:pStyle w:val="BodyText2"/>
              <w:spacing w:after="120"/>
            </w:pPr>
            <w:r>
              <w:t>One Voice Wales</w:t>
            </w:r>
          </w:p>
        </w:tc>
        <w:tc>
          <w:tcPr>
            <w:tcW w:w="1560" w:type="dxa"/>
          </w:tcPr>
          <w:p w:rsidR="00F54B37" w:rsidRDefault="00F54B37" w:rsidP="00D004A3">
            <w:pPr>
              <w:pStyle w:val="BodyText2"/>
              <w:spacing w:after="120"/>
            </w:pPr>
            <w:r>
              <w:t xml:space="preserve">  111.00</w:t>
            </w:r>
          </w:p>
        </w:tc>
        <w:tc>
          <w:tcPr>
            <w:tcW w:w="1275" w:type="dxa"/>
          </w:tcPr>
          <w:p w:rsidR="00F54B37" w:rsidRDefault="00F54B37" w:rsidP="00D004A3">
            <w:pPr>
              <w:pStyle w:val="BodyText2"/>
              <w:spacing w:after="120"/>
            </w:pPr>
          </w:p>
        </w:tc>
      </w:tr>
      <w:tr w:rsidR="00F54B37" w:rsidTr="00D004A3">
        <w:tc>
          <w:tcPr>
            <w:tcW w:w="6662" w:type="dxa"/>
          </w:tcPr>
          <w:p w:rsidR="00F54B37" w:rsidRPr="00081BE0" w:rsidRDefault="00F54B37" w:rsidP="00D004A3">
            <w:pPr>
              <w:pStyle w:val="BodyText2"/>
              <w:spacing w:after="120"/>
              <w:rPr>
                <w:b/>
              </w:rPr>
            </w:pPr>
            <w:r w:rsidRPr="00081BE0">
              <w:rPr>
                <w:b/>
              </w:rPr>
              <w:t>Authorised by Cllr J Phillips and RFO C Lewis</w:t>
            </w:r>
          </w:p>
        </w:tc>
        <w:tc>
          <w:tcPr>
            <w:tcW w:w="1560" w:type="dxa"/>
          </w:tcPr>
          <w:p w:rsidR="00F54B37" w:rsidRPr="00081BE0" w:rsidRDefault="00081BE0" w:rsidP="00D004A3">
            <w:pPr>
              <w:pStyle w:val="BodyText2"/>
              <w:spacing w:after="120"/>
              <w:rPr>
                <w:b/>
              </w:rPr>
            </w:pPr>
            <w:r w:rsidRPr="00081BE0">
              <w:rPr>
                <w:b/>
              </w:rPr>
              <w:t>3275.33</w:t>
            </w:r>
          </w:p>
        </w:tc>
        <w:tc>
          <w:tcPr>
            <w:tcW w:w="1275" w:type="dxa"/>
          </w:tcPr>
          <w:p w:rsidR="00F54B37" w:rsidRPr="00081BE0" w:rsidRDefault="00081BE0" w:rsidP="00D004A3">
            <w:pPr>
              <w:pStyle w:val="BodyText2"/>
              <w:spacing w:after="120"/>
              <w:rPr>
                <w:b/>
              </w:rPr>
            </w:pPr>
            <w:r w:rsidRPr="00081BE0">
              <w:rPr>
                <w:b/>
              </w:rPr>
              <w:t>TOTAL</w:t>
            </w:r>
          </w:p>
        </w:tc>
      </w:tr>
    </w:tbl>
    <w:p w:rsidR="00EA1FC0" w:rsidRPr="000B5EE9" w:rsidRDefault="00EA1FC0" w:rsidP="00EA1FC0">
      <w:pPr>
        <w:pStyle w:val="BodyText2"/>
        <w:rPr>
          <w:iCs/>
        </w:rPr>
      </w:pPr>
    </w:p>
    <w:p w:rsidR="00EA1FC0" w:rsidRPr="000B5EE9" w:rsidRDefault="00EA1FC0" w:rsidP="00EA1FC0">
      <w:pPr>
        <w:pStyle w:val="BodyText2"/>
        <w:spacing w:before="120"/>
        <w:rPr>
          <w:b/>
          <w:bCs/>
        </w:rPr>
      </w:pPr>
      <w:r w:rsidRPr="000B5EE9">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EA1FC0" w:rsidRPr="000B5EE9" w:rsidTr="00761339">
        <w:tc>
          <w:tcPr>
            <w:tcW w:w="6662" w:type="dxa"/>
          </w:tcPr>
          <w:p w:rsidR="00EA1FC0" w:rsidRPr="000B5EE9" w:rsidRDefault="00F54B37" w:rsidP="00761339">
            <w:pPr>
              <w:pStyle w:val="BodyText2"/>
              <w:spacing w:after="120"/>
            </w:pPr>
            <w:r>
              <w:t>Advertising to 7 March 2017</w:t>
            </w:r>
          </w:p>
        </w:tc>
        <w:tc>
          <w:tcPr>
            <w:tcW w:w="1560" w:type="dxa"/>
          </w:tcPr>
          <w:p w:rsidR="00EA1FC0" w:rsidRPr="000B5EE9" w:rsidRDefault="00F54B37" w:rsidP="00081BE0">
            <w:pPr>
              <w:pStyle w:val="BodyText2"/>
              <w:spacing w:after="120"/>
            </w:pPr>
            <w:r>
              <w:t xml:space="preserve">  </w:t>
            </w:r>
            <w:r w:rsidR="00081BE0">
              <w:t>305.00</w:t>
            </w:r>
          </w:p>
        </w:tc>
        <w:tc>
          <w:tcPr>
            <w:tcW w:w="1275" w:type="dxa"/>
          </w:tcPr>
          <w:p w:rsidR="00EA1FC0" w:rsidRPr="000B5EE9" w:rsidRDefault="00EA1FC0" w:rsidP="00761339">
            <w:pPr>
              <w:pStyle w:val="BodyText2"/>
              <w:spacing w:after="120"/>
            </w:pPr>
          </w:p>
        </w:tc>
      </w:tr>
    </w:tbl>
    <w:p w:rsidR="00EA1FC0" w:rsidRDefault="00EA1FC0" w:rsidP="00EA1FC0">
      <w:pPr>
        <w:pStyle w:val="BodyText2"/>
        <w:rPr>
          <w:iCs/>
        </w:rPr>
      </w:pP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closed at </w:t>
      </w:r>
      <w:r w:rsidR="00604F06" w:rsidRPr="00D65FBE">
        <w:rPr>
          <w:iCs/>
          <w:color w:val="auto"/>
        </w:rPr>
        <w:t>9</w:t>
      </w:r>
      <w:r w:rsidR="00D65FBE" w:rsidRPr="00D65FBE">
        <w:rPr>
          <w:iCs/>
          <w:color w:val="auto"/>
        </w:rPr>
        <w:t xml:space="preserve"> </w:t>
      </w:r>
      <w:r w:rsidRPr="00D65FBE">
        <w:rPr>
          <w:iCs/>
          <w:color w:val="auto"/>
        </w:rPr>
        <w:t>pm</w:t>
      </w:r>
      <w:r>
        <w:rPr>
          <w:iCs/>
        </w:rPr>
        <w:t>.</w:t>
      </w:r>
    </w:p>
    <w:p w:rsidR="00665E3E" w:rsidRDefault="00665E3E" w:rsidP="00604F06">
      <w:pPr>
        <w:pStyle w:val="BodyText2"/>
        <w:jc w:val="both"/>
        <w:rPr>
          <w:b/>
          <w:iCs/>
        </w:rPr>
      </w:pPr>
    </w:p>
    <w:p w:rsidR="003D50CB" w:rsidRPr="006427A8"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8D3637">
        <w:rPr>
          <w:b/>
          <w:iCs/>
          <w:color w:val="auto"/>
        </w:rPr>
        <w:t xml:space="preserve">ON </w:t>
      </w:r>
      <w:r w:rsidR="00D65FBE" w:rsidRPr="00D65FBE">
        <w:rPr>
          <w:b/>
          <w:iCs/>
          <w:color w:val="auto"/>
        </w:rPr>
        <w:t>4 APRIL 2017</w:t>
      </w:r>
      <w:r w:rsidR="00287570" w:rsidRPr="00AA028B">
        <w:rPr>
          <w:b/>
          <w:iCs/>
          <w:color w:val="FF0000"/>
        </w:rPr>
        <w:t xml:space="preserve"> </w:t>
      </w:r>
      <w:r w:rsidR="00287570" w:rsidRPr="00F064BE">
        <w:rPr>
          <w:b/>
          <w:iCs/>
          <w:color w:val="auto"/>
        </w:rPr>
        <w:t xml:space="preserve">IN </w:t>
      </w:r>
      <w:r w:rsidR="0022728C">
        <w:rPr>
          <w:b/>
          <w:iCs/>
          <w:color w:val="auto"/>
        </w:rPr>
        <w:t xml:space="preserve">THE BOWEN </w:t>
      </w:r>
      <w:r w:rsidR="0022728C" w:rsidRPr="006427A8">
        <w:rPr>
          <w:b/>
          <w:iCs/>
          <w:color w:val="auto"/>
        </w:rPr>
        <w:t>MEMORIAL</w:t>
      </w:r>
      <w:r w:rsidR="00F064BE" w:rsidRPr="006427A8">
        <w:rPr>
          <w:b/>
          <w:iCs/>
          <w:color w:val="auto"/>
        </w:rPr>
        <w:t xml:space="preserve"> HALL.</w:t>
      </w:r>
    </w:p>
    <w:sectPr w:rsidR="003D50CB" w:rsidRPr="006427A8" w:rsidSect="0026482C">
      <w:headerReference w:type="default" r:id="rId8"/>
      <w:footerReference w:type="default" r:id="rId9"/>
      <w:pgSz w:w="11906" w:h="16838"/>
      <w:pgMar w:top="1418" w:right="1134" w:bottom="1418" w:left="1134"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7C" w:rsidRDefault="002A3C7C" w:rsidP="00F277D9">
      <w:r>
        <w:separator/>
      </w:r>
    </w:p>
  </w:endnote>
  <w:endnote w:type="continuationSeparator" w:id="0">
    <w:p w:rsidR="002A3C7C" w:rsidRDefault="002A3C7C"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w:t>
    </w:r>
    <w:r w:rsidR="009C48BA">
      <w:t xml:space="preserve">Cllr </w:t>
    </w:r>
    <w:r w:rsidR="00945D95">
      <w:t xml:space="preserve">Nia Davies </w:t>
    </w:r>
    <w:r w:rsidR="009C48BA">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7C" w:rsidRDefault="002A3C7C" w:rsidP="00F277D9">
      <w:r>
        <w:separator/>
      </w:r>
    </w:p>
  </w:footnote>
  <w:footnote w:type="continuationSeparator" w:id="0">
    <w:p w:rsidR="002A3C7C" w:rsidRDefault="002A3C7C"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905468">
    <w:pPr>
      <w:pStyle w:val="Header"/>
      <w:jc w:val="right"/>
    </w:pPr>
    <w:fldSimple w:instr=" PAGE   \* MERGEFORMAT ">
      <w:r w:rsidR="0064507F">
        <w:rPr>
          <w:noProof/>
        </w:rPr>
        <w:t>5</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523E09"/>
    <w:multiLevelType w:val="hybridMultilevel"/>
    <w:tmpl w:val="6008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424741"/>
    <w:multiLevelType w:val="hybridMultilevel"/>
    <w:tmpl w:val="AE8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3"/>
  </w:num>
  <w:num w:numId="5">
    <w:abstractNumId w:val="9"/>
  </w:num>
  <w:num w:numId="6">
    <w:abstractNumId w:val="0"/>
  </w:num>
  <w:num w:numId="7">
    <w:abstractNumId w:val="12"/>
  </w:num>
  <w:num w:numId="8">
    <w:abstractNumId w:val="6"/>
  </w:num>
  <w:num w:numId="9">
    <w:abstractNumId w:val="1"/>
  </w:num>
  <w:num w:numId="10">
    <w:abstractNumId w:val="2"/>
  </w:num>
  <w:num w:numId="11">
    <w:abstractNumId w:val="4"/>
  </w:num>
  <w:num w:numId="12">
    <w:abstractNumId w:val="8"/>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1BE0"/>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38F5"/>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2743"/>
    <w:rsid w:val="00106CA3"/>
    <w:rsid w:val="00107A94"/>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670"/>
    <w:rsid w:val="001B0744"/>
    <w:rsid w:val="001B1ED8"/>
    <w:rsid w:val="001B546D"/>
    <w:rsid w:val="001B55EA"/>
    <w:rsid w:val="001B5E47"/>
    <w:rsid w:val="001B6F22"/>
    <w:rsid w:val="001C0B51"/>
    <w:rsid w:val="001C1732"/>
    <w:rsid w:val="001C2F2E"/>
    <w:rsid w:val="001C468F"/>
    <w:rsid w:val="001C4D5B"/>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4E14"/>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898"/>
    <w:rsid w:val="00257D2E"/>
    <w:rsid w:val="0026085E"/>
    <w:rsid w:val="002608E3"/>
    <w:rsid w:val="0026127B"/>
    <w:rsid w:val="002613BE"/>
    <w:rsid w:val="0026189E"/>
    <w:rsid w:val="00261EA7"/>
    <w:rsid w:val="0026397A"/>
    <w:rsid w:val="0026482C"/>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2B3D"/>
    <w:rsid w:val="00293F11"/>
    <w:rsid w:val="00296FE4"/>
    <w:rsid w:val="00297227"/>
    <w:rsid w:val="002A3146"/>
    <w:rsid w:val="002A3805"/>
    <w:rsid w:val="002A3C7C"/>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519"/>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766B8"/>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360A7"/>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432B"/>
    <w:rsid w:val="005E4D0C"/>
    <w:rsid w:val="005E6CBB"/>
    <w:rsid w:val="005F16E2"/>
    <w:rsid w:val="005F2C0F"/>
    <w:rsid w:val="005F3F1A"/>
    <w:rsid w:val="005F5682"/>
    <w:rsid w:val="005F5DFE"/>
    <w:rsid w:val="005F7D20"/>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507F"/>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A7749"/>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7987"/>
    <w:rsid w:val="0075798A"/>
    <w:rsid w:val="00761339"/>
    <w:rsid w:val="0076220C"/>
    <w:rsid w:val="0076244D"/>
    <w:rsid w:val="00762AE6"/>
    <w:rsid w:val="00763BAB"/>
    <w:rsid w:val="00764C13"/>
    <w:rsid w:val="0076686E"/>
    <w:rsid w:val="007669AF"/>
    <w:rsid w:val="00772623"/>
    <w:rsid w:val="007745FA"/>
    <w:rsid w:val="007757BA"/>
    <w:rsid w:val="0077705E"/>
    <w:rsid w:val="00777B8E"/>
    <w:rsid w:val="00777E18"/>
    <w:rsid w:val="00777E57"/>
    <w:rsid w:val="00780C54"/>
    <w:rsid w:val="007818AA"/>
    <w:rsid w:val="00784197"/>
    <w:rsid w:val="00784327"/>
    <w:rsid w:val="00784B58"/>
    <w:rsid w:val="00785BEB"/>
    <w:rsid w:val="00787499"/>
    <w:rsid w:val="00792650"/>
    <w:rsid w:val="00793C0D"/>
    <w:rsid w:val="007943DA"/>
    <w:rsid w:val="00795CF6"/>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3C"/>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18BE"/>
    <w:rsid w:val="0082247F"/>
    <w:rsid w:val="0082335B"/>
    <w:rsid w:val="00824529"/>
    <w:rsid w:val="00825118"/>
    <w:rsid w:val="008266DE"/>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5526"/>
    <w:rsid w:val="008A175F"/>
    <w:rsid w:val="008A2AC5"/>
    <w:rsid w:val="008A3C02"/>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65EE"/>
    <w:rsid w:val="008C7D15"/>
    <w:rsid w:val="008C7DD6"/>
    <w:rsid w:val="008D0544"/>
    <w:rsid w:val="008D1A30"/>
    <w:rsid w:val="008D332D"/>
    <w:rsid w:val="008D3637"/>
    <w:rsid w:val="008D39FC"/>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468"/>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34E3"/>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E7C0B"/>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1512"/>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17B7C"/>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3A2"/>
    <w:rsid w:val="00C70AD2"/>
    <w:rsid w:val="00C73A4D"/>
    <w:rsid w:val="00C74881"/>
    <w:rsid w:val="00C768F5"/>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5FBE"/>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E1E"/>
    <w:rsid w:val="00DE7B15"/>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160A"/>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166"/>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EF78DC"/>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4B37"/>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B59CC-94A4-49E2-979B-EED9790A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4</cp:revision>
  <cp:lastPrinted>2014-07-04T18:51:00Z</cp:lastPrinted>
  <dcterms:created xsi:type="dcterms:W3CDTF">2017-03-18T00:59:00Z</dcterms:created>
  <dcterms:modified xsi:type="dcterms:W3CDTF">2017-03-20T23:06:00Z</dcterms:modified>
</cp:coreProperties>
</file>