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33" w:rsidRPr="004C7833" w:rsidRDefault="004C7833" w:rsidP="004C783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7833">
        <w:rPr>
          <w:rFonts w:ascii="Arial" w:hAnsi="Arial" w:cs="Arial"/>
          <w:b/>
          <w:sz w:val="24"/>
          <w:szCs w:val="24"/>
        </w:rPr>
        <w:t>Minutes of The Special Meeting of Saundersfoot Community Council</w:t>
      </w:r>
    </w:p>
    <w:p w:rsidR="00907320" w:rsidRDefault="004C7833" w:rsidP="004C7833">
      <w:pPr>
        <w:jc w:val="center"/>
        <w:rPr>
          <w:rFonts w:ascii="Arial" w:hAnsi="Arial" w:cs="Arial"/>
          <w:b/>
          <w:sz w:val="24"/>
          <w:szCs w:val="24"/>
        </w:rPr>
      </w:pPr>
      <w:r w:rsidRPr="004C7833">
        <w:rPr>
          <w:rFonts w:ascii="Arial" w:hAnsi="Arial" w:cs="Arial"/>
          <w:b/>
          <w:sz w:val="24"/>
          <w:szCs w:val="24"/>
        </w:rPr>
        <w:t>on 11</w:t>
      </w:r>
      <w:r w:rsidRPr="004C783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C7833">
        <w:rPr>
          <w:rFonts w:ascii="Arial" w:hAnsi="Arial" w:cs="Arial"/>
          <w:b/>
          <w:sz w:val="24"/>
          <w:szCs w:val="24"/>
        </w:rPr>
        <w:t xml:space="preserve"> April 2016</w:t>
      </w:r>
    </w:p>
    <w:p w:rsidR="004C7833" w:rsidRDefault="004C7833" w:rsidP="004C7833">
      <w:pPr>
        <w:jc w:val="center"/>
        <w:rPr>
          <w:rFonts w:ascii="Arial" w:hAnsi="Arial" w:cs="Arial"/>
          <w:b/>
          <w:sz w:val="24"/>
          <w:szCs w:val="24"/>
        </w:rPr>
      </w:pPr>
    </w:p>
    <w:p w:rsidR="004C7833" w:rsidRDefault="004C7833" w:rsidP="004C7833">
      <w:pPr>
        <w:spacing w:after="0" w:line="240" w:lineRule="auto"/>
        <w:ind w:left="1701" w:right="-1247" w:hanging="850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Present</w:t>
      </w:r>
      <w:r>
        <w:rPr>
          <w:rFonts w:ascii="Arial" w:eastAsia="Times New Roman" w:hAnsi="Arial" w:cs="Times New Roman"/>
          <w:sz w:val="24"/>
          <w:lang w:val="en-GB"/>
        </w:rPr>
        <w:t>: Councillors: Phil Baker; Sue Boughton-Thomas; Don Poole;</w:t>
      </w:r>
    </w:p>
    <w:p w:rsidR="004C7833" w:rsidRDefault="004C7833" w:rsidP="004C7833">
      <w:pPr>
        <w:spacing w:after="0" w:line="240" w:lineRule="auto"/>
        <w:ind w:left="1701" w:right="-1247" w:hanging="850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t xml:space="preserve"> Mandy Allsop; Tessa Pearson; Mary Cavell; Rosemary Hayes MBE; </w:t>
      </w:r>
    </w:p>
    <w:p w:rsidR="004C7833" w:rsidRDefault="004C7833" w:rsidP="004C7833">
      <w:pPr>
        <w:spacing w:after="0" w:line="240" w:lineRule="auto"/>
        <w:ind w:left="1701" w:right="-1247" w:hanging="850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t xml:space="preserve"> Bill </w:t>
      </w:r>
      <w:proofErr w:type="spellStart"/>
      <w:r w:rsidR="00F92509">
        <w:rPr>
          <w:rFonts w:ascii="Arial" w:eastAsia="Times New Roman" w:hAnsi="Arial" w:cs="Times New Roman"/>
          <w:sz w:val="24"/>
          <w:lang w:val="en-GB"/>
        </w:rPr>
        <w:t>Cleevely</w:t>
      </w:r>
      <w:proofErr w:type="spellEnd"/>
      <w:r w:rsidR="00F92509">
        <w:rPr>
          <w:rFonts w:ascii="Arial" w:eastAsia="Times New Roman" w:hAnsi="Arial" w:cs="Times New Roman"/>
          <w:sz w:val="24"/>
          <w:lang w:val="en-GB"/>
        </w:rPr>
        <w:t>; Martyn</w:t>
      </w:r>
      <w:r>
        <w:rPr>
          <w:rFonts w:ascii="Arial" w:eastAsia="Times New Roman" w:hAnsi="Arial" w:cs="Times New Roman"/>
          <w:sz w:val="24"/>
          <w:lang w:val="en-GB"/>
        </w:rPr>
        <w:t xml:space="preserve"> </w:t>
      </w:r>
      <w:r w:rsidR="00F92509">
        <w:rPr>
          <w:rFonts w:ascii="Arial" w:eastAsia="Times New Roman" w:hAnsi="Arial" w:cs="Times New Roman"/>
          <w:sz w:val="24"/>
          <w:lang w:val="en-GB"/>
        </w:rPr>
        <w:t>Williams; Anthony</w:t>
      </w:r>
      <w:r>
        <w:rPr>
          <w:rFonts w:ascii="Arial" w:eastAsia="Times New Roman" w:hAnsi="Arial" w:cs="Times New Roman"/>
          <w:sz w:val="24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lang w:val="en-GB"/>
        </w:rPr>
        <w:t>Mattick</w:t>
      </w:r>
      <w:proofErr w:type="spellEnd"/>
    </w:p>
    <w:p w:rsidR="004C7833" w:rsidRDefault="004C7833" w:rsidP="004C7833">
      <w:pPr>
        <w:spacing w:after="0" w:line="240" w:lineRule="auto"/>
        <w:ind w:left="1701" w:right="-1247" w:hanging="850"/>
        <w:rPr>
          <w:rFonts w:ascii="Arial" w:eastAsia="Times New Roman" w:hAnsi="Arial" w:cs="Times New Roman"/>
          <w:sz w:val="24"/>
          <w:lang w:val="en-GB"/>
        </w:rPr>
      </w:pP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In attendance</w:t>
      </w:r>
      <w:r>
        <w:rPr>
          <w:rFonts w:ascii="Arial" w:eastAsia="Times New Roman" w:hAnsi="Arial" w:cs="Times New Roman"/>
          <w:sz w:val="24"/>
          <w:lang w:val="en-GB"/>
        </w:rPr>
        <w:t xml:space="preserve">: Virginia Taber - Clerk </w:t>
      </w:r>
    </w:p>
    <w:p w:rsidR="004C7833" w:rsidRP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b/>
          <w:sz w:val="24"/>
          <w:lang w:val="en-GB"/>
        </w:rPr>
      </w:pPr>
      <w:r w:rsidRPr="004C7833">
        <w:rPr>
          <w:rFonts w:ascii="Arial" w:eastAsia="Times New Roman" w:hAnsi="Arial" w:cs="Times New Roman"/>
          <w:sz w:val="24"/>
          <w:lang w:val="en-GB"/>
        </w:rPr>
        <w:t xml:space="preserve">                          Alan Hare</w:t>
      </w:r>
      <w:r>
        <w:rPr>
          <w:rFonts w:ascii="Arial" w:eastAsia="Times New Roman" w:hAnsi="Arial" w:cs="Times New Roman"/>
          <w:sz w:val="24"/>
          <w:lang w:val="en-GB"/>
        </w:rPr>
        <w:t xml:space="preserve"> -    </w:t>
      </w:r>
      <w:r w:rsidRPr="004C7833">
        <w:rPr>
          <w:rFonts w:ascii="Arial" w:eastAsia="Times New Roman" w:hAnsi="Arial" w:cs="Times New Roman"/>
          <w:sz w:val="24"/>
          <w:lang w:val="en-GB"/>
        </w:rPr>
        <w:t xml:space="preserve"> </w:t>
      </w:r>
      <w:r>
        <w:rPr>
          <w:rFonts w:ascii="Arial" w:eastAsia="Times New Roman" w:hAnsi="Arial" w:cs="Times New Roman"/>
          <w:sz w:val="24"/>
          <w:lang w:val="en-GB"/>
        </w:rPr>
        <w:t xml:space="preserve">PCNPA </w:t>
      </w: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  <w:r w:rsidRPr="004C7833">
        <w:rPr>
          <w:rFonts w:ascii="Arial" w:eastAsia="Times New Roman" w:hAnsi="Arial" w:cs="Times New Roman"/>
          <w:b/>
          <w:sz w:val="24"/>
          <w:lang w:val="en-GB"/>
        </w:rPr>
        <w:t>Apologies</w:t>
      </w:r>
      <w:r>
        <w:rPr>
          <w:rFonts w:ascii="Arial" w:eastAsia="Times New Roman" w:hAnsi="Arial" w:cs="Times New Roman"/>
          <w:sz w:val="24"/>
          <w:lang w:val="en-GB"/>
        </w:rPr>
        <w:t xml:space="preserve"> Cllrs   Steve John &amp; David McDermott </w:t>
      </w: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  <w:r w:rsidRPr="00841674">
        <w:rPr>
          <w:rFonts w:ascii="Arial" w:eastAsia="Times New Roman" w:hAnsi="Arial" w:cs="Times New Roman"/>
          <w:b/>
          <w:sz w:val="24"/>
          <w:lang w:val="en-GB"/>
        </w:rPr>
        <w:t xml:space="preserve">1.Saundersfoot Community Council Car </w:t>
      </w:r>
      <w:r w:rsidR="00841674" w:rsidRPr="00841674">
        <w:rPr>
          <w:rFonts w:ascii="Arial" w:eastAsia="Times New Roman" w:hAnsi="Arial" w:cs="Times New Roman"/>
          <w:b/>
          <w:sz w:val="24"/>
          <w:lang w:val="en-GB"/>
        </w:rPr>
        <w:t>Park -</w:t>
      </w:r>
      <w:r w:rsidRPr="00841674">
        <w:rPr>
          <w:rFonts w:ascii="Arial" w:eastAsia="Times New Roman" w:hAnsi="Arial" w:cs="Times New Roman"/>
          <w:b/>
          <w:sz w:val="24"/>
          <w:lang w:val="en-GB"/>
        </w:rPr>
        <w:t xml:space="preserve"> Long </w:t>
      </w:r>
      <w:r w:rsidR="00841674" w:rsidRPr="00841674">
        <w:rPr>
          <w:rFonts w:ascii="Arial" w:eastAsia="Times New Roman" w:hAnsi="Arial" w:cs="Times New Roman"/>
          <w:b/>
          <w:sz w:val="24"/>
          <w:lang w:val="en-GB"/>
        </w:rPr>
        <w:t>Term</w:t>
      </w:r>
      <w:r w:rsidRPr="00841674">
        <w:rPr>
          <w:rFonts w:ascii="Arial" w:eastAsia="Times New Roman" w:hAnsi="Arial" w:cs="Times New Roman"/>
          <w:b/>
          <w:sz w:val="24"/>
          <w:lang w:val="en-GB"/>
        </w:rPr>
        <w:t xml:space="preserve"> Management solution.</w:t>
      </w: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</w:p>
    <w:p w:rsidR="004C7833" w:rsidRDefault="004C7833" w:rsidP="00EF2D34">
      <w:pPr>
        <w:spacing w:after="0" w:line="240" w:lineRule="auto"/>
        <w:ind w:left="851" w:right="-1247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t xml:space="preserve">The Chairman outlined to the </w:t>
      </w:r>
      <w:r w:rsidR="00841674">
        <w:rPr>
          <w:rFonts w:ascii="Arial" w:eastAsia="Times New Roman" w:hAnsi="Arial" w:cs="Times New Roman"/>
          <w:sz w:val="24"/>
          <w:lang w:val="en-GB"/>
        </w:rPr>
        <w:t>meeting</w:t>
      </w:r>
      <w:r>
        <w:rPr>
          <w:rFonts w:ascii="Arial" w:eastAsia="Times New Roman" w:hAnsi="Arial" w:cs="Times New Roman"/>
          <w:sz w:val="24"/>
          <w:lang w:val="en-GB"/>
        </w:rPr>
        <w:t xml:space="preserve"> and Mr Hare the ambition of the Community Council to have a satisfactory solution to the management problem of the Car parking spaces </w:t>
      </w:r>
      <w:r w:rsidR="00841674">
        <w:rPr>
          <w:rFonts w:ascii="Arial" w:eastAsia="Times New Roman" w:hAnsi="Arial" w:cs="Times New Roman"/>
          <w:sz w:val="24"/>
          <w:lang w:val="en-GB"/>
        </w:rPr>
        <w:t>owned</w:t>
      </w:r>
      <w:r>
        <w:rPr>
          <w:rFonts w:ascii="Arial" w:eastAsia="Times New Roman" w:hAnsi="Arial" w:cs="Times New Roman"/>
          <w:sz w:val="24"/>
          <w:lang w:val="en-GB"/>
        </w:rPr>
        <w:t xml:space="preserve"> by the Community </w:t>
      </w:r>
      <w:r w:rsidR="00841674">
        <w:rPr>
          <w:rFonts w:ascii="Arial" w:eastAsia="Times New Roman" w:hAnsi="Arial" w:cs="Times New Roman"/>
          <w:sz w:val="24"/>
          <w:lang w:val="en-GB"/>
        </w:rPr>
        <w:t xml:space="preserve">Council adjacent to the </w:t>
      </w:r>
      <w:r>
        <w:rPr>
          <w:rFonts w:ascii="Arial" w:eastAsia="Times New Roman" w:hAnsi="Arial" w:cs="Times New Roman"/>
          <w:sz w:val="24"/>
          <w:lang w:val="en-GB"/>
        </w:rPr>
        <w:t>Bowl</w:t>
      </w:r>
      <w:r w:rsidR="00841674">
        <w:rPr>
          <w:rFonts w:ascii="Arial" w:eastAsia="Times New Roman" w:hAnsi="Arial" w:cs="Times New Roman"/>
          <w:sz w:val="24"/>
          <w:lang w:val="en-GB"/>
        </w:rPr>
        <w:t>ing</w:t>
      </w:r>
      <w:r>
        <w:rPr>
          <w:rFonts w:ascii="Arial" w:eastAsia="Times New Roman" w:hAnsi="Arial" w:cs="Times New Roman"/>
          <w:sz w:val="24"/>
          <w:lang w:val="en-GB"/>
        </w:rPr>
        <w:t xml:space="preserve"> Club. The Council had no means of </w:t>
      </w:r>
      <w:r w:rsidR="00841674">
        <w:rPr>
          <w:rFonts w:ascii="Arial" w:eastAsia="Times New Roman" w:hAnsi="Arial" w:cs="Times New Roman"/>
          <w:sz w:val="24"/>
          <w:lang w:val="en-GB"/>
        </w:rPr>
        <w:t>enforcing</w:t>
      </w:r>
      <w:r>
        <w:rPr>
          <w:rFonts w:ascii="Arial" w:eastAsia="Times New Roman" w:hAnsi="Arial" w:cs="Times New Roman"/>
          <w:sz w:val="24"/>
          <w:lang w:val="en-GB"/>
        </w:rPr>
        <w:t xml:space="preserve"> parking </w:t>
      </w:r>
      <w:r w:rsidR="00841674">
        <w:rPr>
          <w:rFonts w:ascii="Arial" w:eastAsia="Times New Roman" w:hAnsi="Arial" w:cs="Times New Roman"/>
          <w:sz w:val="24"/>
          <w:lang w:val="en-GB"/>
        </w:rPr>
        <w:t xml:space="preserve">violations </w:t>
      </w:r>
      <w:r>
        <w:rPr>
          <w:rFonts w:ascii="Arial" w:eastAsia="Times New Roman" w:hAnsi="Arial" w:cs="Times New Roman"/>
          <w:sz w:val="24"/>
          <w:lang w:val="en-GB"/>
        </w:rPr>
        <w:t xml:space="preserve">and were </w:t>
      </w:r>
      <w:r w:rsidR="00841674">
        <w:rPr>
          <w:rFonts w:ascii="Arial" w:eastAsia="Times New Roman" w:hAnsi="Arial" w:cs="Times New Roman"/>
          <w:sz w:val="24"/>
          <w:lang w:val="en-GB"/>
        </w:rPr>
        <w:t>looking</w:t>
      </w:r>
      <w:r>
        <w:rPr>
          <w:rFonts w:ascii="Arial" w:eastAsia="Times New Roman" w:hAnsi="Arial" w:cs="Times New Roman"/>
          <w:sz w:val="24"/>
          <w:lang w:val="en-GB"/>
        </w:rPr>
        <w:t xml:space="preserve"> at </w:t>
      </w:r>
      <w:r w:rsidR="00841674">
        <w:rPr>
          <w:rFonts w:ascii="Arial" w:eastAsia="Times New Roman" w:hAnsi="Arial" w:cs="Times New Roman"/>
          <w:sz w:val="24"/>
          <w:lang w:val="en-GB"/>
        </w:rPr>
        <w:t>alternatives,</w:t>
      </w:r>
      <w:r>
        <w:rPr>
          <w:rFonts w:ascii="Arial" w:eastAsia="Times New Roman" w:hAnsi="Arial" w:cs="Times New Roman"/>
          <w:sz w:val="24"/>
          <w:lang w:val="en-GB"/>
        </w:rPr>
        <w:t xml:space="preserve"> one of which would be PCNPA to take the spaces over. The </w:t>
      </w:r>
      <w:r w:rsidR="00841674">
        <w:rPr>
          <w:rFonts w:ascii="Arial" w:eastAsia="Times New Roman" w:hAnsi="Arial" w:cs="Times New Roman"/>
          <w:sz w:val="24"/>
          <w:lang w:val="en-GB"/>
        </w:rPr>
        <w:t>proposal</w:t>
      </w:r>
      <w:r>
        <w:rPr>
          <w:rFonts w:ascii="Arial" w:eastAsia="Times New Roman" w:hAnsi="Arial" w:cs="Times New Roman"/>
          <w:sz w:val="24"/>
          <w:lang w:val="en-GB"/>
        </w:rPr>
        <w:t xml:space="preserve"> would be to convert the </w:t>
      </w:r>
      <w:r w:rsidR="00841674">
        <w:rPr>
          <w:rFonts w:ascii="Arial" w:eastAsia="Times New Roman" w:hAnsi="Arial" w:cs="Times New Roman"/>
          <w:sz w:val="24"/>
          <w:lang w:val="en-GB"/>
        </w:rPr>
        <w:t>Community</w:t>
      </w:r>
      <w:r>
        <w:rPr>
          <w:rFonts w:ascii="Arial" w:eastAsia="Times New Roman" w:hAnsi="Arial" w:cs="Times New Roman"/>
          <w:sz w:val="24"/>
          <w:lang w:val="en-GB"/>
        </w:rPr>
        <w:t xml:space="preserve"> Council spaces to 30 </w:t>
      </w:r>
      <w:r w:rsidR="00841674">
        <w:rPr>
          <w:rFonts w:ascii="Arial" w:eastAsia="Times New Roman" w:hAnsi="Arial" w:cs="Times New Roman"/>
          <w:sz w:val="24"/>
          <w:lang w:val="en-GB"/>
        </w:rPr>
        <w:t>minutes’</w:t>
      </w:r>
      <w:r>
        <w:rPr>
          <w:rFonts w:ascii="Arial" w:eastAsia="Times New Roman" w:hAnsi="Arial" w:cs="Times New Roman"/>
          <w:sz w:val="24"/>
          <w:lang w:val="en-GB"/>
        </w:rPr>
        <w:t xml:space="preserve"> shopper spaces freeing up the </w:t>
      </w:r>
      <w:r w:rsidR="00841674">
        <w:rPr>
          <w:rFonts w:ascii="Arial" w:eastAsia="Times New Roman" w:hAnsi="Arial" w:cs="Times New Roman"/>
          <w:sz w:val="24"/>
          <w:lang w:val="en-GB"/>
        </w:rPr>
        <w:t>existing</w:t>
      </w:r>
      <w:r>
        <w:rPr>
          <w:rFonts w:ascii="Arial" w:eastAsia="Times New Roman" w:hAnsi="Arial" w:cs="Times New Roman"/>
          <w:sz w:val="24"/>
          <w:lang w:val="en-GB"/>
        </w:rPr>
        <w:t xml:space="preserve"> free spaces for </w:t>
      </w:r>
      <w:r w:rsidR="00841674">
        <w:rPr>
          <w:rFonts w:ascii="Arial" w:eastAsia="Times New Roman" w:hAnsi="Arial" w:cs="Times New Roman"/>
          <w:sz w:val="24"/>
          <w:lang w:val="en-GB"/>
        </w:rPr>
        <w:t>charge whilst</w:t>
      </w:r>
      <w:r>
        <w:rPr>
          <w:rFonts w:ascii="Arial" w:eastAsia="Times New Roman" w:hAnsi="Arial" w:cs="Times New Roman"/>
          <w:sz w:val="24"/>
          <w:lang w:val="en-GB"/>
        </w:rPr>
        <w:t xml:space="preserve"> </w:t>
      </w:r>
      <w:r w:rsidR="00841674">
        <w:rPr>
          <w:rFonts w:ascii="Arial" w:eastAsia="Times New Roman" w:hAnsi="Arial" w:cs="Times New Roman"/>
          <w:sz w:val="24"/>
          <w:lang w:val="en-GB"/>
        </w:rPr>
        <w:t>restraining</w:t>
      </w:r>
      <w:r>
        <w:rPr>
          <w:rFonts w:ascii="Arial" w:eastAsia="Times New Roman" w:hAnsi="Arial" w:cs="Times New Roman"/>
          <w:sz w:val="24"/>
          <w:lang w:val="en-GB"/>
        </w:rPr>
        <w:t xml:space="preserve"> 3 spaces </w:t>
      </w:r>
      <w:r w:rsidR="00AC53B2">
        <w:rPr>
          <w:rFonts w:ascii="Arial" w:eastAsia="Times New Roman" w:hAnsi="Arial" w:cs="Times New Roman"/>
          <w:sz w:val="24"/>
          <w:lang w:val="en-GB"/>
        </w:rPr>
        <w:t>to include the 2 spaces outside the gates.</w:t>
      </w:r>
    </w:p>
    <w:p w:rsidR="00AC53B2" w:rsidRDefault="00AC53B2" w:rsidP="00EF2D34">
      <w:pPr>
        <w:spacing w:after="0" w:line="240" w:lineRule="auto"/>
        <w:ind w:left="851" w:right="-1247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t>Mr Hare</w:t>
      </w:r>
      <w:r w:rsidR="00841674">
        <w:rPr>
          <w:rFonts w:ascii="Arial" w:eastAsia="Times New Roman" w:hAnsi="Arial" w:cs="Times New Roman"/>
          <w:sz w:val="24"/>
          <w:lang w:val="en-GB"/>
        </w:rPr>
        <w:t xml:space="preserve"> said</w:t>
      </w:r>
      <w:r>
        <w:rPr>
          <w:rFonts w:ascii="Arial" w:eastAsia="Times New Roman" w:hAnsi="Arial" w:cs="Times New Roman"/>
          <w:sz w:val="24"/>
          <w:lang w:val="en-GB"/>
        </w:rPr>
        <w:t xml:space="preserve"> that in principal he was in favour of the proposal </w:t>
      </w:r>
      <w:r w:rsidR="008E2DF4">
        <w:rPr>
          <w:rFonts w:ascii="Arial" w:eastAsia="Times New Roman" w:hAnsi="Arial" w:cs="Times New Roman"/>
          <w:sz w:val="24"/>
          <w:lang w:val="en-GB"/>
        </w:rPr>
        <w:t>but</w:t>
      </w:r>
      <w:r>
        <w:rPr>
          <w:rFonts w:ascii="Arial" w:eastAsia="Times New Roman" w:hAnsi="Arial" w:cs="Times New Roman"/>
          <w:sz w:val="24"/>
          <w:lang w:val="en-GB"/>
        </w:rPr>
        <w:t xml:space="preserve"> there were various hoops to go </w:t>
      </w:r>
      <w:r w:rsidR="00841674">
        <w:rPr>
          <w:rFonts w:ascii="Arial" w:eastAsia="Times New Roman" w:hAnsi="Arial" w:cs="Times New Roman"/>
          <w:sz w:val="24"/>
          <w:lang w:val="en-GB"/>
        </w:rPr>
        <w:t>through</w:t>
      </w:r>
      <w:r>
        <w:rPr>
          <w:rFonts w:ascii="Arial" w:eastAsia="Times New Roman" w:hAnsi="Arial" w:cs="Times New Roman"/>
          <w:sz w:val="24"/>
          <w:lang w:val="en-GB"/>
        </w:rPr>
        <w:t xml:space="preserve"> – the off street Parking order would have to be amended and there would have to be a formal </w:t>
      </w:r>
      <w:r w:rsidR="00841674">
        <w:rPr>
          <w:rFonts w:ascii="Arial" w:eastAsia="Times New Roman" w:hAnsi="Arial" w:cs="Times New Roman"/>
          <w:sz w:val="24"/>
          <w:lang w:val="en-GB"/>
        </w:rPr>
        <w:t>agreement under</w:t>
      </w:r>
      <w:r>
        <w:rPr>
          <w:rFonts w:ascii="Arial" w:eastAsia="Times New Roman" w:hAnsi="Arial" w:cs="Times New Roman"/>
          <w:sz w:val="24"/>
          <w:lang w:val="en-GB"/>
        </w:rPr>
        <w:t xml:space="preserve"> a lease or licence and a management </w:t>
      </w:r>
      <w:r w:rsidR="00841674">
        <w:rPr>
          <w:rFonts w:ascii="Arial" w:eastAsia="Times New Roman" w:hAnsi="Arial" w:cs="Times New Roman"/>
          <w:sz w:val="24"/>
          <w:lang w:val="en-GB"/>
        </w:rPr>
        <w:t>agreement. The</w:t>
      </w:r>
      <w:r>
        <w:rPr>
          <w:rFonts w:ascii="Arial" w:eastAsia="Times New Roman" w:hAnsi="Arial" w:cs="Times New Roman"/>
          <w:sz w:val="24"/>
          <w:lang w:val="en-GB"/>
        </w:rPr>
        <w:t xml:space="preserve"> Park Authority would be looking at a </w:t>
      </w:r>
      <w:r w:rsidR="00841674">
        <w:rPr>
          <w:rFonts w:ascii="Arial" w:eastAsia="Times New Roman" w:hAnsi="Arial" w:cs="Times New Roman"/>
          <w:sz w:val="24"/>
          <w:lang w:val="en-GB"/>
        </w:rPr>
        <w:t>fairly</w:t>
      </w:r>
      <w:r>
        <w:rPr>
          <w:rFonts w:ascii="Arial" w:eastAsia="Times New Roman" w:hAnsi="Arial" w:cs="Times New Roman"/>
          <w:sz w:val="24"/>
          <w:lang w:val="en-GB"/>
        </w:rPr>
        <w:t xml:space="preserve"> long period of 10 years or so.</w:t>
      </w:r>
      <w:r w:rsidR="00841674">
        <w:rPr>
          <w:rFonts w:ascii="Arial" w:eastAsia="Times New Roman" w:hAnsi="Arial" w:cs="Times New Roman"/>
          <w:sz w:val="24"/>
          <w:lang w:val="en-GB"/>
        </w:rPr>
        <w:t xml:space="preserve"> </w:t>
      </w:r>
      <w:r>
        <w:rPr>
          <w:rFonts w:ascii="Arial" w:eastAsia="Times New Roman" w:hAnsi="Arial" w:cs="Times New Roman"/>
          <w:sz w:val="24"/>
          <w:lang w:val="en-GB"/>
        </w:rPr>
        <w:t xml:space="preserve">A new parking order was being worked on with </w:t>
      </w:r>
      <w:r w:rsidR="00841674">
        <w:rPr>
          <w:rFonts w:ascii="Arial" w:eastAsia="Times New Roman" w:hAnsi="Arial" w:cs="Times New Roman"/>
          <w:sz w:val="24"/>
          <w:lang w:val="en-GB"/>
        </w:rPr>
        <w:t>PCC, who</w:t>
      </w:r>
      <w:r>
        <w:rPr>
          <w:rFonts w:ascii="Arial" w:eastAsia="Times New Roman" w:hAnsi="Arial" w:cs="Times New Roman"/>
          <w:sz w:val="24"/>
          <w:lang w:val="en-GB"/>
        </w:rPr>
        <w:t xml:space="preserve"> are the </w:t>
      </w:r>
      <w:r w:rsidR="00841674">
        <w:rPr>
          <w:rFonts w:ascii="Arial" w:eastAsia="Times New Roman" w:hAnsi="Arial" w:cs="Times New Roman"/>
          <w:sz w:val="24"/>
          <w:lang w:val="en-GB"/>
        </w:rPr>
        <w:t>enforcement</w:t>
      </w:r>
      <w:r>
        <w:rPr>
          <w:rFonts w:ascii="Arial" w:eastAsia="Times New Roman" w:hAnsi="Arial" w:cs="Times New Roman"/>
          <w:sz w:val="24"/>
          <w:lang w:val="en-GB"/>
        </w:rPr>
        <w:t xml:space="preserve"> authority and it is hoped that </w:t>
      </w:r>
      <w:r w:rsidR="00841674">
        <w:rPr>
          <w:rFonts w:ascii="Arial" w:eastAsia="Times New Roman" w:hAnsi="Arial" w:cs="Times New Roman"/>
          <w:sz w:val="24"/>
          <w:lang w:val="en-GB"/>
        </w:rPr>
        <w:t>this</w:t>
      </w:r>
      <w:r>
        <w:rPr>
          <w:rFonts w:ascii="Arial" w:eastAsia="Times New Roman" w:hAnsi="Arial" w:cs="Times New Roman"/>
          <w:sz w:val="24"/>
          <w:lang w:val="en-GB"/>
        </w:rPr>
        <w:t xml:space="preserve"> will be comple</w:t>
      </w:r>
      <w:r w:rsidR="00841674">
        <w:rPr>
          <w:rFonts w:ascii="Arial" w:eastAsia="Times New Roman" w:hAnsi="Arial" w:cs="Times New Roman"/>
          <w:sz w:val="24"/>
          <w:lang w:val="en-GB"/>
        </w:rPr>
        <w:t>ted</w:t>
      </w:r>
      <w:r>
        <w:rPr>
          <w:rFonts w:ascii="Arial" w:eastAsia="Times New Roman" w:hAnsi="Arial" w:cs="Times New Roman"/>
          <w:sz w:val="24"/>
          <w:lang w:val="en-GB"/>
        </w:rPr>
        <w:t xml:space="preserve"> next </w:t>
      </w:r>
      <w:r w:rsidR="00841674">
        <w:rPr>
          <w:rFonts w:ascii="Arial" w:eastAsia="Times New Roman" w:hAnsi="Arial" w:cs="Times New Roman"/>
          <w:sz w:val="24"/>
          <w:lang w:val="en-GB"/>
        </w:rPr>
        <w:t>year. PCC</w:t>
      </w:r>
      <w:r>
        <w:rPr>
          <w:rFonts w:ascii="Arial" w:eastAsia="Times New Roman" w:hAnsi="Arial" w:cs="Times New Roman"/>
          <w:sz w:val="24"/>
          <w:lang w:val="en-GB"/>
        </w:rPr>
        <w:t xml:space="preserve"> </w:t>
      </w:r>
      <w:r w:rsidR="00841674">
        <w:rPr>
          <w:rFonts w:ascii="Arial" w:eastAsia="Times New Roman" w:hAnsi="Arial" w:cs="Times New Roman"/>
          <w:sz w:val="24"/>
          <w:lang w:val="en-GB"/>
        </w:rPr>
        <w:t>would</w:t>
      </w:r>
      <w:r>
        <w:rPr>
          <w:rFonts w:ascii="Arial" w:eastAsia="Times New Roman" w:hAnsi="Arial" w:cs="Times New Roman"/>
          <w:sz w:val="24"/>
          <w:lang w:val="en-GB"/>
        </w:rPr>
        <w:t xml:space="preserve"> also have to agree to take over </w:t>
      </w:r>
      <w:r w:rsidR="001336D8">
        <w:rPr>
          <w:rFonts w:ascii="Arial" w:eastAsia="Times New Roman" w:hAnsi="Arial" w:cs="Times New Roman"/>
          <w:sz w:val="24"/>
          <w:lang w:val="en-GB"/>
        </w:rPr>
        <w:t>enforcement</w:t>
      </w:r>
      <w:r>
        <w:rPr>
          <w:rFonts w:ascii="Arial" w:eastAsia="Times New Roman" w:hAnsi="Arial" w:cs="Times New Roman"/>
          <w:sz w:val="24"/>
          <w:lang w:val="en-GB"/>
        </w:rPr>
        <w:t xml:space="preserve"> of the new spaces</w:t>
      </w:r>
      <w:r w:rsidR="001336D8">
        <w:rPr>
          <w:rFonts w:ascii="Arial" w:eastAsia="Times New Roman" w:hAnsi="Arial" w:cs="Times New Roman"/>
          <w:sz w:val="24"/>
          <w:lang w:val="en-GB"/>
        </w:rPr>
        <w:t xml:space="preserve"> </w:t>
      </w:r>
      <w:r>
        <w:rPr>
          <w:rFonts w:ascii="Arial" w:eastAsia="Times New Roman" w:hAnsi="Arial" w:cs="Times New Roman"/>
          <w:sz w:val="24"/>
          <w:lang w:val="en-GB"/>
        </w:rPr>
        <w:t xml:space="preserve">and it is likely they would want to </w:t>
      </w:r>
      <w:r w:rsidR="001336D8">
        <w:rPr>
          <w:rFonts w:ascii="Arial" w:eastAsia="Times New Roman" w:hAnsi="Arial" w:cs="Times New Roman"/>
          <w:sz w:val="24"/>
          <w:lang w:val="en-GB"/>
        </w:rPr>
        <w:t>retain</w:t>
      </w:r>
      <w:r>
        <w:rPr>
          <w:rFonts w:ascii="Arial" w:eastAsia="Times New Roman" w:hAnsi="Arial" w:cs="Times New Roman"/>
          <w:sz w:val="24"/>
          <w:lang w:val="en-GB"/>
        </w:rPr>
        <w:t xml:space="preserve"> enforcement </w:t>
      </w:r>
      <w:r w:rsidR="001336D8">
        <w:rPr>
          <w:rFonts w:ascii="Arial" w:eastAsia="Times New Roman" w:hAnsi="Arial" w:cs="Times New Roman"/>
          <w:sz w:val="24"/>
          <w:lang w:val="en-GB"/>
        </w:rPr>
        <w:t>fees. The</w:t>
      </w:r>
      <w:r>
        <w:rPr>
          <w:rFonts w:ascii="Arial" w:eastAsia="Times New Roman" w:hAnsi="Arial" w:cs="Times New Roman"/>
          <w:sz w:val="24"/>
          <w:lang w:val="en-GB"/>
        </w:rPr>
        <w:t xml:space="preserve"> new spaces would yield an increase in revenue for PCNPA and it was pro</w:t>
      </w:r>
      <w:r w:rsidR="001336D8">
        <w:rPr>
          <w:rFonts w:ascii="Arial" w:eastAsia="Times New Roman" w:hAnsi="Arial" w:cs="Times New Roman"/>
          <w:sz w:val="24"/>
          <w:lang w:val="en-GB"/>
        </w:rPr>
        <w:t>po</w:t>
      </w:r>
      <w:r>
        <w:rPr>
          <w:rFonts w:ascii="Arial" w:eastAsia="Times New Roman" w:hAnsi="Arial" w:cs="Times New Roman"/>
          <w:sz w:val="24"/>
          <w:lang w:val="en-GB"/>
        </w:rPr>
        <w:t>sed th</w:t>
      </w:r>
      <w:r w:rsidR="001336D8">
        <w:rPr>
          <w:rFonts w:ascii="Arial" w:eastAsia="Times New Roman" w:hAnsi="Arial" w:cs="Times New Roman"/>
          <w:sz w:val="24"/>
          <w:lang w:val="en-GB"/>
        </w:rPr>
        <w:t>at</w:t>
      </w:r>
      <w:r>
        <w:rPr>
          <w:rFonts w:ascii="Arial" w:eastAsia="Times New Roman" w:hAnsi="Arial" w:cs="Times New Roman"/>
          <w:sz w:val="24"/>
          <w:lang w:val="en-GB"/>
        </w:rPr>
        <w:t xml:space="preserve"> this increase in fees could be split between PCNPA</w:t>
      </w:r>
      <w:r w:rsidR="001336D8">
        <w:rPr>
          <w:rFonts w:ascii="Arial" w:eastAsia="Times New Roman" w:hAnsi="Arial" w:cs="Times New Roman"/>
          <w:sz w:val="24"/>
          <w:lang w:val="en-GB"/>
        </w:rPr>
        <w:t xml:space="preserve"> and the Community Council. The question was then posed if this would be a percentage </w:t>
      </w:r>
      <w:r>
        <w:rPr>
          <w:rFonts w:ascii="Arial" w:eastAsia="Times New Roman" w:hAnsi="Arial" w:cs="Times New Roman"/>
          <w:sz w:val="24"/>
          <w:lang w:val="en-GB"/>
        </w:rPr>
        <w:t xml:space="preserve">or lump </w:t>
      </w:r>
      <w:r w:rsidR="001336D8">
        <w:rPr>
          <w:rFonts w:ascii="Arial" w:eastAsia="Times New Roman" w:hAnsi="Arial" w:cs="Times New Roman"/>
          <w:sz w:val="24"/>
          <w:lang w:val="en-GB"/>
        </w:rPr>
        <w:t>sum. Mr</w:t>
      </w:r>
      <w:r>
        <w:rPr>
          <w:rFonts w:ascii="Arial" w:eastAsia="Times New Roman" w:hAnsi="Arial" w:cs="Times New Roman"/>
          <w:sz w:val="24"/>
          <w:lang w:val="en-GB"/>
        </w:rPr>
        <w:t xml:space="preserve"> Hare responded by saying that a base lump sum would be paid and if </w:t>
      </w:r>
      <w:r w:rsidR="001336D8">
        <w:rPr>
          <w:rFonts w:ascii="Arial" w:eastAsia="Times New Roman" w:hAnsi="Arial" w:cs="Times New Roman"/>
          <w:sz w:val="24"/>
          <w:lang w:val="en-GB"/>
        </w:rPr>
        <w:t>performance</w:t>
      </w:r>
      <w:r>
        <w:rPr>
          <w:rFonts w:ascii="Arial" w:eastAsia="Times New Roman" w:hAnsi="Arial" w:cs="Times New Roman"/>
          <w:sz w:val="24"/>
          <w:lang w:val="en-GB"/>
        </w:rPr>
        <w:t xml:space="preserve"> was </w:t>
      </w:r>
      <w:r w:rsidR="001336D8">
        <w:rPr>
          <w:rFonts w:ascii="Arial" w:eastAsia="Times New Roman" w:hAnsi="Arial" w:cs="Times New Roman"/>
          <w:sz w:val="24"/>
          <w:lang w:val="en-GB"/>
        </w:rPr>
        <w:t>greater than</w:t>
      </w:r>
      <w:r>
        <w:rPr>
          <w:rFonts w:ascii="Arial" w:eastAsia="Times New Roman" w:hAnsi="Arial" w:cs="Times New Roman"/>
          <w:sz w:val="24"/>
          <w:lang w:val="en-GB"/>
        </w:rPr>
        <w:t xml:space="preserve"> expected then the Council would </w:t>
      </w:r>
      <w:r w:rsidR="001336D8">
        <w:rPr>
          <w:rFonts w:ascii="Arial" w:eastAsia="Times New Roman" w:hAnsi="Arial" w:cs="Times New Roman"/>
          <w:sz w:val="24"/>
          <w:lang w:val="en-GB"/>
        </w:rPr>
        <w:t>receive</w:t>
      </w:r>
      <w:r>
        <w:rPr>
          <w:rFonts w:ascii="Arial" w:eastAsia="Times New Roman" w:hAnsi="Arial" w:cs="Times New Roman"/>
          <w:sz w:val="24"/>
          <w:lang w:val="en-GB"/>
        </w:rPr>
        <w:t xml:space="preserve"> a pro rata top </w:t>
      </w:r>
      <w:r w:rsidR="001336D8">
        <w:rPr>
          <w:rFonts w:ascii="Arial" w:eastAsia="Times New Roman" w:hAnsi="Arial" w:cs="Times New Roman"/>
          <w:sz w:val="24"/>
          <w:lang w:val="en-GB"/>
        </w:rPr>
        <w:t>up. He</w:t>
      </w:r>
      <w:r>
        <w:rPr>
          <w:rFonts w:ascii="Arial" w:eastAsia="Times New Roman" w:hAnsi="Arial" w:cs="Times New Roman"/>
          <w:sz w:val="24"/>
          <w:lang w:val="en-GB"/>
        </w:rPr>
        <w:t xml:space="preserve"> also pro</w:t>
      </w:r>
      <w:r w:rsidR="001336D8">
        <w:rPr>
          <w:rFonts w:ascii="Arial" w:eastAsia="Times New Roman" w:hAnsi="Arial" w:cs="Times New Roman"/>
          <w:sz w:val="24"/>
          <w:lang w:val="en-GB"/>
        </w:rPr>
        <w:t>po</w:t>
      </w:r>
      <w:r>
        <w:rPr>
          <w:rFonts w:ascii="Arial" w:eastAsia="Times New Roman" w:hAnsi="Arial" w:cs="Times New Roman"/>
          <w:sz w:val="24"/>
          <w:lang w:val="en-GB"/>
        </w:rPr>
        <w:t xml:space="preserve">sed that </w:t>
      </w:r>
      <w:r w:rsidR="001336D8">
        <w:rPr>
          <w:rFonts w:ascii="Arial" w:eastAsia="Times New Roman" w:hAnsi="Arial" w:cs="Times New Roman"/>
          <w:sz w:val="24"/>
          <w:lang w:val="en-GB"/>
        </w:rPr>
        <w:t>t</w:t>
      </w:r>
      <w:r>
        <w:rPr>
          <w:rFonts w:ascii="Arial" w:eastAsia="Times New Roman" w:hAnsi="Arial" w:cs="Times New Roman"/>
          <w:sz w:val="24"/>
          <w:lang w:val="en-GB"/>
        </w:rPr>
        <w:t xml:space="preserve">his would run for 2 years and then there would be a review of how it was </w:t>
      </w:r>
      <w:r w:rsidR="001336D8">
        <w:rPr>
          <w:rFonts w:ascii="Arial" w:eastAsia="Times New Roman" w:hAnsi="Arial" w:cs="Times New Roman"/>
          <w:sz w:val="24"/>
          <w:lang w:val="en-GB"/>
        </w:rPr>
        <w:t>working</w:t>
      </w:r>
      <w:r>
        <w:rPr>
          <w:rFonts w:ascii="Arial" w:eastAsia="Times New Roman" w:hAnsi="Arial" w:cs="Times New Roman"/>
          <w:sz w:val="24"/>
          <w:lang w:val="en-GB"/>
        </w:rPr>
        <w:t>.</w:t>
      </w:r>
      <w:r w:rsidR="001336D8">
        <w:rPr>
          <w:rFonts w:ascii="Arial" w:eastAsia="Times New Roman" w:hAnsi="Arial" w:cs="Times New Roman"/>
          <w:sz w:val="24"/>
          <w:lang w:val="en-GB"/>
        </w:rPr>
        <w:t xml:space="preserve"> </w:t>
      </w:r>
      <w:r>
        <w:rPr>
          <w:rFonts w:ascii="Arial" w:eastAsia="Times New Roman" w:hAnsi="Arial" w:cs="Times New Roman"/>
          <w:sz w:val="24"/>
          <w:lang w:val="en-GB"/>
        </w:rPr>
        <w:t xml:space="preserve">There would be initial set up costs and signage to pay for which the </w:t>
      </w:r>
      <w:r w:rsidR="001336D8">
        <w:rPr>
          <w:rFonts w:ascii="Arial" w:eastAsia="Times New Roman" w:hAnsi="Arial" w:cs="Times New Roman"/>
          <w:sz w:val="24"/>
          <w:lang w:val="en-GB"/>
        </w:rPr>
        <w:t>Community</w:t>
      </w:r>
      <w:r>
        <w:rPr>
          <w:rFonts w:ascii="Arial" w:eastAsia="Times New Roman" w:hAnsi="Arial" w:cs="Times New Roman"/>
          <w:sz w:val="24"/>
          <w:lang w:val="en-GB"/>
        </w:rPr>
        <w:t xml:space="preserve"> </w:t>
      </w:r>
      <w:r w:rsidR="001336D8">
        <w:rPr>
          <w:rFonts w:ascii="Arial" w:eastAsia="Times New Roman" w:hAnsi="Arial" w:cs="Times New Roman"/>
          <w:sz w:val="24"/>
          <w:lang w:val="en-GB"/>
        </w:rPr>
        <w:t>Council</w:t>
      </w:r>
      <w:r>
        <w:rPr>
          <w:rFonts w:ascii="Arial" w:eastAsia="Times New Roman" w:hAnsi="Arial" w:cs="Times New Roman"/>
          <w:sz w:val="24"/>
          <w:lang w:val="en-GB"/>
        </w:rPr>
        <w:t xml:space="preserve"> would have to bear the cost </w:t>
      </w:r>
      <w:r w:rsidR="001336D8">
        <w:rPr>
          <w:rFonts w:ascii="Arial" w:eastAsia="Times New Roman" w:hAnsi="Arial" w:cs="Times New Roman"/>
          <w:sz w:val="24"/>
          <w:lang w:val="en-GB"/>
        </w:rPr>
        <w:t>of, from</w:t>
      </w:r>
      <w:r>
        <w:rPr>
          <w:rFonts w:ascii="Arial" w:eastAsia="Times New Roman" w:hAnsi="Arial" w:cs="Times New Roman"/>
          <w:sz w:val="24"/>
          <w:lang w:val="en-GB"/>
        </w:rPr>
        <w:t xml:space="preserve"> the lump sum </w:t>
      </w:r>
      <w:r w:rsidR="001336D8">
        <w:rPr>
          <w:rFonts w:ascii="Arial" w:eastAsia="Times New Roman" w:hAnsi="Arial" w:cs="Times New Roman"/>
          <w:sz w:val="24"/>
          <w:lang w:val="en-GB"/>
        </w:rPr>
        <w:t>paid. After</w:t>
      </w:r>
      <w:r>
        <w:rPr>
          <w:rFonts w:ascii="Arial" w:eastAsia="Times New Roman" w:hAnsi="Arial" w:cs="Times New Roman"/>
          <w:sz w:val="24"/>
          <w:lang w:val="en-GB"/>
        </w:rPr>
        <w:t xml:space="preserve"> 5pm there would be no </w:t>
      </w:r>
      <w:r w:rsidR="001336D8">
        <w:rPr>
          <w:rFonts w:ascii="Arial" w:eastAsia="Times New Roman" w:hAnsi="Arial" w:cs="Times New Roman"/>
          <w:sz w:val="24"/>
          <w:lang w:val="en-GB"/>
        </w:rPr>
        <w:t>charges. All</w:t>
      </w:r>
      <w:r>
        <w:rPr>
          <w:rFonts w:ascii="Arial" w:eastAsia="Times New Roman" w:hAnsi="Arial" w:cs="Times New Roman"/>
          <w:sz w:val="24"/>
          <w:lang w:val="en-GB"/>
        </w:rPr>
        <w:t xml:space="preserve"> this would be subject to </w:t>
      </w:r>
      <w:r w:rsidR="001336D8">
        <w:rPr>
          <w:rFonts w:ascii="Arial" w:eastAsia="Times New Roman" w:hAnsi="Arial" w:cs="Times New Roman"/>
          <w:sz w:val="24"/>
          <w:lang w:val="en-GB"/>
        </w:rPr>
        <w:t>investigation</w:t>
      </w:r>
      <w:r>
        <w:rPr>
          <w:rFonts w:ascii="Arial" w:eastAsia="Times New Roman" w:hAnsi="Arial" w:cs="Times New Roman"/>
          <w:sz w:val="24"/>
          <w:lang w:val="en-GB"/>
        </w:rPr>
        <w:t xml:space="preserve"> and further </w:t>
      </w:r>
      <w:r w:rsidR="001336D8">
        <w:rPr>
          <w:rFonts w:ascii="Arial" w:eastAsia="Times New Roman" w:hAnsi="Arial" w:cs="Times New Roman"/>
          <w:sz w:val="24"/>
          <w:lang w:val="en-GB"/>
        </w:rPr>
        <w:t>negotiation</w:t>
      </w:r>
      <w:r>
        <w:rPr>
          <w:rFonts w:ascii="Arial" w:eastAsia="Times New Roman" w:hAnsi="Arial" w:cs="Times New Roman"/>
          <w:sz w:val="24"/>
          <w:lang w:val="en-GB"/>
        </w:rPr>
        <w:t xml:space="preserve"> Alan </w:t>
      </w:r>
      <w:r w:rsidR="001336D8">
        <w:rPr>
          <w:rFonts w:ascii="Arial" w:eastAsia="Times New Roman" w:hAnsi="Arial" w:cs="Times New Roman"/>
          <w:sz w:val="24"/>
          <w:lang w:val="en-GB"/>
        </w:rPr>
        <w:t xml:space="preserve">asked </w:t>
      </w:r>
      <w:r>
        <w:rPr>
          <w:rFonts w:ascii="Arial" w:eastAsia="Times New Roman" w:hAnsi="Arial" w:cs="Times New Roman"/>
          <w:sz w:val="24"/>
          <w:lang w:val="en-GB"/>
        </w:rPr>
        <w:t xml:space="preserve">that a formal proposal be sent to the Chief </w:t>
      </w:r>
      <w:r w:rsidR="001336D8">
        <w:rPr>
          <w:rFonts w:ascii="Arial" w:eastAsia="Times New Roman" w:hAnsi="Arial" w:cs="Times New Roman"/>
          <w:sz w:val="24"/>
          <w:lang w:val="en-GB"/>
        </w:rPr>
        <w:t>Executive</w:t>
      </w:r>
      <w:r>
        <w:rPr>
          <w:rFonts w:ascii="Arial" w:eastAsia="Times New Roman" w:hAnsi="Arial" w:cs="Times New Roman"/>
          <w:sz w:val="24"/>
          <w:lang w:val="en-GB"/>
        </w:rPr>
        <w:t xml:space="preserve"> of PCNPA.</w:t>
      </w:r>
    </w:p>
    <w:p w:rsidR="00AC53B2" w:rsidRDefault="00AC53B2" w:rsidP="00EF2D34">
      <w:pPr>
        <w:spacing w:after="0" w:line="240" w:lineRule="auto"/>
        <w:ind w:left="851" w:right="-1247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t xml:space="preserve">It was </w:t>
      </w:r>
      <w:r w:rsidRPr="008E2DF4">
        <w:rPr>
          <w:rFonts w:ascii="Arial" w:eastAsia="Times New Roman" w:hAnsi="Arial" w:cs="Times New Roman"/>
          <w:b/>
          <w:sz w:val="24"/>
          <w:lang w:val="en-GB"/>
        </w:rPr>
        <w:t>resolved</w:t>
      </w:r>
      <w:r>
        <w:rPr>
          <w:rFonts w:ascii="Arial" w:eastAsia="Times New Roman" w:hAnsi="Arial" w:cs="Times New Roman"/>
          <w:sz w:val="24"/>
          <w:lang w:val="en-GB"/>
        </w:rPr>
        <w:t xml:space="preserve"> that a letter</w:t>
      </w:r>
      <w:r w:rsidR="008E2DF4">
        <w:rPr>
          <w:rFonts w:ascii="Arial" w:eastAsia="Times New Roman" w:hAnsi="Arial" w:cs="Times New Roman"/>
          <w:sz w:val="24"/>
          <w:lang w:val="en-GB"/>
        </w:rPr>
        <w:t>,</w:t>
      </w:r>
      <w:r>
        <w:rPr>
          <w:rFonts w:ascii="Arial" w:eastAsia="Times New Roman" w:hAnsi="Arial" w:cs="Times New Roman"/>
          <w:sz w:val="24"/>
          <w:lang w:val="en-GB"/>
        </w:rPr>
        <w:t xml:space="preserve"> setting out the proposal </w:t>
      </w:r>
      <w:r w:rsidR="008E2DF4">
        <w:rPr>
          <w:rFonts w:ascii="Arial" w:eastAsia="Times New Roman" w:hAnsi="Arial" w:cs="Times New Roman"/>
          <w:sz w:val="24"/>
          <w:lang w:val="en-GB"/>
        </w:rPr>
        <w:t xml:space="preserve">that </w:t>
      </w:r>
      <w:r w:rsidR="001336D8">
        <w:rPr>
          <w:rFonts w:ascii="Arial" w:eastAsia="Times New Roman" w:hAnsi="Arial" w:cs="Times New Roman"/>
          <w:sz w:val="24"/>
          <w:lang w:val="en-GB"/>
        </w:rPr>
        <w:t>PCNPA</w:t>
      </w:r>
      <w:r>
        <w:rPr>
          <w:rFonts w:ascii="Arial" w:eastAsia="Times New Roman" w:hAnsi="Arial" w:cs="Times New Roman"/>
          <w:sz w:val="24"/>
          <w:lang w:val="en-GB"/>
        </w:rPr>
        <w:t xml:space="preserve"> lease the spaces</w:t>
      </w:r>
      <w:r w:rsidR="00CD081D">
        <w:rPr>
          <w:rFonts w:ascii="Arial" w:eastAsia="Times New Roman" w:hAnsi="Arial" w:cs="Times New Roman"/>
          <w:sz w:val="24"/>
          <w:lang w:val="en-GB"/>
        </w:rPr>
        <w:t xml:space="preserve"> would be sent to the Chief </w:t>
      </w:r>
      <w:r w:rsidR="001336D8">
        <w:rPr>
          <w:rFonts w:ascii="Arial" w:eastAsia="Times New Roman" w:hAnsi="Arial" w:cs="Times New Roman"/>
          <w:sz w:val="24"/>
          <w:lang w:val="en-GB"/>
        </w:rPr>
        <w:t>Executive</w:t>
      </w:r>
      <w:r w:rsidR="00CD081D">
        <w:rPr>
          <w:rFonts w:ascii="Arial" w:eastAsia="Times New Roman" w:hAnsi="Arial" w:cs="Times New Roman"/>
          <w:sz w:val="24"/>
          <w:lang w:val="en-GB"/>
        </w:rPr>
        <w:t xml:space="preserve"> of </w:t>
      </w:r>
      <w:r w:rsidR="00F92509">
        <w:rPr>
          <w:rFonts w:ascii="Arial" w:eastAsia="Times New Roman" w:hAnsi="Arial" w:cs="Times New Roman"/>
          <w:sz w:val="24"/>
          <w:lang w:val="en-GB"/>
        </w:rPr>
        <w:t>PCNPA.</w:t>
      </w:r>
    </w:p>
    <w:p w:rsidR="001336D8" w:rsidRDefault="001336D8" w:rsidP="00EF2D34">
      <w:pPr>
        <w:spacing w:after="0" w:line="240" w:lineRule="auto"/>
        <w:ind w:left="851" w:right="-1247"/>
        <w:rPr>
          <w:rFonts w:ascii="Arial" w:eastAsia="Times New Roman" w:hAnsi="Arial" w:cs="Times New Roman"/>
          <w:sz w:val="24"/>
          <w:lang w:val="en-GB"/>
        </w:rPr>
      </w:pPr>
    </w:p>
    <w:p w:rsidR="001336D8" w:rsidRDefault="001336D8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</w:p>
    <w:p w:rsidR="00841674" w:rsidRPr="001336D8" w:rsidRDefault="00841674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b/>
          <w:sz w:val="24"/>
          <w:lang w:val="en-GB"/>
        </w:rPr>
      </w:pPr>
      <w:r w:rsidRPr="001336D8">
        <w:rPr>
          <w:rFonts w:ascii="Arial" w:eastAsia="Times New Roman" w:hAnsi="Arial" w:cs="Times New Roman"/>
          <w:b/>
          <w:sz w:val="24"/>
          <w:lang w:val="en-GB"/>
        </w:rPr>
        <w:t xml:space="preserve">2. Planning Application </w:t>
      </w:r>
    </w:p>
    <w:p w:rsidR="004C7833" w:rsidRDefault="00CD081D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lastRenderedPageBreak/>
        <w:t xml:space="preserve"> </w:t>
      </w:r>
      <w:r w:rsidR="00AC53B2">
        <w:rPr>
          <w:rFonts w:ascii="Arial" w:eastAsia="Times New Roman" w:hAnsi="Arial" w:cs="Times New Roman"/>
          <w:sz w:val="24"/>
          <w:lang w:val="en-GB"/>
        </w:rPr>
        <w:t xml:space="preserve">      </w:t>
      </w:r>
    </w:p>
    <w:p w:rsidR="00841674" w:rsidRPr="00841674" w:rsidRDefault="00841674" w:rsidP="00841674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41674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NP/16/0170/FUL – </w:t>
      </w:r>
      <w:r w:rsidRPr="00841674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Construction of a new Marine Centre including workshops, marine/outdoor action retail, café &amp; restaurant, offices for Harbour Administration &amp; Wales Tourism, RYA Academy, Teaching Rooms, Coastal Storm Education Centre, Bedrooms &amp; Accommodation for The Disabled – Harbour Saundersfoot   </w:t>
      </w:r>
    </w:p>
    <w:p w:rsidR="00841674" w:rsidRPr="00841674" w:rsidRDefault="00841674" w:rsidP="00841674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1336D8" w:rsidRDefault="00841674" w:rsidP="001336D8">
      <w:pPr>
        <w:shd w:val="clear" w:color="auto" w:fill="FFFFFF"/>
        <w:tabs>
          <w:tab w:val="left" w:pos="567"/>
        </w:tabs>
        <w:spacing w:after="0" w:line="240" w:lineRule="auto"/>
        <w:ind w:left="1134" w:hanging="42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41674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     </w:t>
      </w:r>
      <w:r w:rsidR="001336D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Cllr Baker reiterated the advice he had been given by the Monitoring Officer and said it was a matter of individual conscience regarding declarations of interest and membership of organisations which had publically criticised Saundersfoot Harbour Commissioners projects.</w:t>
      </w:r>
      <w:r w:rsidR="001336D8" w:rsidRPr="001336D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="008E2DF4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All decisions had to approached with an open, not a closed mind.</w:t>
      </w:r>
    </w:p>
    <w:p w:rsidR="008E2DF4" w:rsidRDefault="008E2DF4" w:rsidP="001336D8">
      <w:pPr>
        <w:shd w:val="clear" w:color="auto" w:fill="FFFFFF"/>
        <w:tabs>
          <w:tab w:val="left" w:pos="567"/>
        </w:tabs>
        <w:spacing w:after="0" w:line="240" w:lineRule="auto"/>
        <w:ind w:left="1134" w:hanging="42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1336D8" w:rsidRDefault="001336D8" w:rsidP="001336D8">
      <w:pPr>
        <w:shd w:val="clear" w:color="auto" w:fill="FFFFFF"/>
        <w:tabs>
          <w:tab w:val="left" w:pos="567"/>
        </w:tabs>
        <w:spacing w:after="0" w:line="240" w:lineRule="auto"/>
        <w:ind w:left="1134" w:hanging="42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     </w:t>
      </w:r>
      <w:r w:rsidRPr="00841674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Cllr Baker declared an interest as </w:t>
      </w:r>
      <w:r w:rsidR="008E2DF4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a </w:t>
      </w:r>
      <w:r w:rsidRPr="00841674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Harbour Commissioners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and left the meeting.</w:t>
      </w:r>
    </w:p>
    <w:p w:rsidR="001336D8" w:rsidRDefault="001336D8" w:rsidP="001336D8">
      <w:pPr>
        <w:shd w:val="clear" w:color="auto" w:fill="FFFFFF"/>
        <w:tabs>
          <w:tab w:val="left" w:pos="567"/>
        </w:tabs>
        <w:spacing w:after="0" w:line="240" w:lineRule="auto"/>
        <w:ind w:left="1134" w:hanging="425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841674" w:rsidRPr="001336D8" w:rsidRDefault="001336D8" w:rsidP="001336D8">
      <w:pPr>
        <w:shd w:val="clear" w:color="auto" w:fill="FFFFFF"/>
        <w:tabs>
          <w:tab w:val="left" w:pos="567"/>
        </w:tabs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      </w:t>
      </w:r>
      <w:r w:rsidRPr="001336D8">
        <w:rPr>
          <w:rFonts w:ascii="Arial" w:eastAsia="Times New Roman" w:hAnsi="Arial" w:cs="Arial"/>
          <w:b/>
          <w:color w:val="222222"/>
          <w:sz w:val="24"/>
          <w:szCs w:val="24"/>
          <w:lang w:val="en-GB" w:eastAsia="en-GB"/>
        </w:rPr>
        <w:t xml:space="preserve">Decision   </w:t>
      </w:r>
    </w:p>
    <w:p w:rsidR="00841674" w:rsidRDefault="00841674" w:rsidP="00841674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Council </w:t>
      </w:r>
      <w:r w:rsidR="001336D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onsidered the plans and </w:t>
      </w:r>
      <w:r w:rsidRPr="008E2DF4">
        <w:rPr>
          <w:rFonts w:ascii="Arial" w:eastAsia="Times New Roman" w:hAnsi="Arial" w:cs="Arial"/>
          <w:b/>
          <w:color w:val="222222"/>
          <w:sz w:val="24"/>
          <w:szCs w:val="24"/>
          <w:lang w:val="en-GB" w:eastAsia="en-GB"/>
        </w:rPr>
        <w:t>resolved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to support the application with the recommendation that British steel be used in the construction. </w:t>
      </w:r>
    </w:p>
    <w:p w:rsidR="00841674" w:rsidRDefault="00841674" w:rsidP="00841674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It was noted that </w:t>
      </w:r>
      <w:r w:rsidR="001336D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it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would be an iconic building in this location; in keeping </w:t>
      </w:r>
      <w:r w:rsidR="001336D8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Maritime Theme </w:t>
      </w:r>
      <w:r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and there was good use of different material throughout.  </w:t>
      </w:r>
    </w:p>
    <w:p w:rsidR="00841674" w:rsidRDefault="00841674" w:rsidP="00841674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841674" w:rsidRDefault="00841674" w:rsidP="00841674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841674" w:rsidRDefault="00841674" w:rsidP="00841674">
      <w:pPr>
        <w:shd w:val="clear" w:color="auto" w:fill="FFFFFF"/>
        <w:tabs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:rsidR="00841674" w:rsidRPr="00841674" w:rsidRDefault="00841674" w:rsidP="001336D8">
      <w:pPr>
        <w:shd w:val="clear" w:color="auto" w:fill="FFFFFF"/>
        <w:spacing w:after="0" w:line="240" w:lineRule="auto"/>
        <w:ind w:left="1276" w:hanging="1843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841674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 </w:t>
      </w:r>
    </w:p>
    <w:p w:rsidR="00AC53B2" w:rsidRDefault="00AC53B2" w:rsidP="00841674">
      <w:pPr>
        <w:spacing w:after="0" w:line="240" w:lineRule="auto"/>
        <w:ind w:left="57" w:right="-1247"/>
        <w:rPr>
          <w:rFonts w:ascii="Arial" w:eastAsia="Times New Roman" w:hAnsi="Arial" w:cs="Times New Roman"/>
          <w:sz w:val="24"/>
          <w:lang w:val="en-GB"/>
        </w:rPr>
      </w:pP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t xml:space="preserve"> </w:t>
      </w:r>
      <w:r w:rsidR="00841674">
        <w:rPr>
          <w:rFonts w:ascii="Arial" w:eastAsia="Times New Roman" w:hAnsi="Arial" w:cs="Times New Roman"/>
          <w:sz w:val="24"/>
          <w:lang w:val="en-GB"/>
        </w:rPr>
        <w:t xml:space="preserve">                                                                               </w:t>
      </w:r>
    </w:p>
    <w:p w:rsidR="004C7833" w:rsidRDefault="004C7833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</w:p>
    <w:p w:rsidR="004C7833" w:rsidRDefault="00841674" w:rsidP="004C7833">
      <w:pPr>
        <w:spacing w:after="0" w:line="240" w:lineRule="auto"/>
        <w:ind w:left="57" w:right="-1247" w:firstLine="720"/>
        <w:rPr>
          <w:rFonts w:ascii="Arial" w:eastAsia="Times New Roman" w:hAnsi="Arial" w:cs="Times New Roman"/>
          <w:sz w:val="24"/>
          <w:lang w:val="en-GB"/>
        </w:rPr>
      </w:pPr>
      <w:r>
        <w:rPr>
          <w:rFonts w:ascii="Arial" w:eastAsia="Times New Roman" w:hAnsi="Arial" w:cs="Times New Roman"/>
          <w:sz w:val="24"/>
          <w:lang w:val="en-GB"/>
        </w:rPr>
        <w:t xml:space="preserve">                                                   …………………………………………… Chair </w:t>
      </w:r>
    </w:p>
    <w:p w:rsidR="004C7833" w:rsidRDefault="004C7833" w:rsidP="004C7833">
      <w:pPr>
        <w:spacing w:after="0" w:line="240" w:lineRule="auto"/>
        <w:ind w:left="1361" w:right="57" w:firstLine="720"/>
        <w:rPr>
          <w:rFonts w:ascii="Arial" w:eastAsia="Times New Roman" w:hAnsi="Arial" w:cs="Times New Roman"/>
          <w:sz w:val="24"/>
          <w:lang w:val="en-GB"/>
        </w:rPr>
      </w:pPr>
    </w:p>
    <w:p w:rsidR="004C7833" w:rsidRDefault="004C7833" w:rsidP="004C7833">
      <w:pPr>
        <w:jc w:val="center"/>
        <w:rPr>
          <w:rFonts w:ascii="Arial" w:hAnsi="Arial" w:cs="Arial"/>
          <w:b/>
          <w:sz w:val="24"/>
          <w:szCs w:val="24"/>
        </w:rPr>
      </w:pPr>
    </w:p>
    <w:p w:rsidR="004C7833" w:rsidRDefault="004C7833" w:rsidP="004C7833">
      <w:pPr>
        <w:rPr>
          <w:rFonts w:ascii="Arial" w:hAnsi="Arial" w:cs="Arial"/>
          <w:b/>
          <w:sz w:val="24"/>
          <w:szCs w:val="24"/>
        </w:rPr>
      </w:pPr>
    </w:p>
    <w:p w:rsidR="004C7833" w:rsidRDefault="004C7833" w:rsidP="004C7833">
      <w:pPr>
        <w:jc w:val="center"/>
        <w:rPr>
          <w:rFonts w:ascii="Arial" w:hAnsi="Arial" w:cs="Arial"/>
          <w:b/>
          <w:sz w:val="24"/>
          <w:szCs w:val="24"/>
        </w:rPr>
      </w:pPr>
    </w:p>
    <w:p w:rsidR="004C7833" w:rsidRDefault="004C7833" w:rsidP="004C7833">
      <w:pPr>
        <w:jc w:val="center"/>
        <w:rPr>
          <w:rFonts w:ascii="Arial" w:hAnsi="Arial" w:cs="Arial"/>
          <w:b/>
          <w:sz w:val="24"/>
          <w:szCs w:val="24"/>
        </w:rPr>
      </w:pPr>
    </w:p>
    <w:sectPr w:rsidR="004C7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5081"/>
    <w:multiLevelType w:val="hybridMultilevel"/>
    <w:tmpl w:val="CB286570"/>
    <w:lvl w:ilvl="0" w:tplc="6518B74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33"/>
    <w:rsid w:val="001336D8"/>
    <w:rsid w:val="002F470E"/>
    <w:rsid w:val="004C7833"/>
    <w:rsid w:val="0076735C"/>
    <w:rsid w:val="00841674"/>
    <w:rsid w:val="008E2DF4"/>
    <w:rsid w:val="00AC53B2"/>
    <w:rsid w:val="00B40506"/>
    <w:rsid w:val="00CD081D"/>
    <w:rsid w:val="00CF3F69"/>
    <w:rsid w:val="00EF2D34"/>
    <w:rsid w:val="00F92509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39CB8-9071-46C7-AD75-B0D2CE2E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Taber</dc:creator>
  <cp:keywords/>
  <dc:description/>
  <cp:lastModifiedBy>Barry Taber</cp:lastModifiedBy>
  <cp:revision>2</cp:revision>
  <dcterms:created xsi:type="dcterms:W3CDTF">2016-05-16T16:55:00Z</dcterms:created>
  <dcterms:modified xsi:type="dcterms:W3CDTF">2016-05-16T16:55:00Z</dcterms:modified>
</cp:coreProperties>
</file>