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8F" w:rsidRPr="000424CD" w:rsidRDefault="00160A8F" w:rsidP="00160A8F">
      <w:pPr>
        <w:jc w:val="center"/>
        <w:rPr>
          <w:rFonts w:cstheme="minorHAnsi"/>
          <w:b/>
        </w:rPr>
      </w:pPr>
      <w:r w:rsidRPr="000424CD">
        <w:rPr>
          <w:rFonts w:cstheme="minorHAnsi"/>
          <w:b/>
        </w:rPr>
        <w:t>Minutes of the meeting of Templeton Community Council</w:t>
      </w:r>
    </w:p>
    <w:p w:rsidR="00160A8F" w:rsidRPr="000424CD" w:rsidRDefault="00160A8F" w:rsidP="00160A8F">
      <w:pPr>
        <w:jc w:val="center"/>
        <w:rPr>
          <w:rFonts w:cstheme="minorHAnsi"/>
          <w:b/>
        </w:rPr>
      </w:pPr>
      <w:r w:rsidRPr="000424CD">
        <w:rPr>
          <w:rFonts w:cstheme="minorHAnsi"/>
          <w:b/>
        </w:rPr>
        <w:t xml:space="preserve">Held at St John’s Church Hall, Templeton on </w:t>
      </w:r>
      <w:r w:rsidR="007D68F6" w:rsidRPr="000424CD">
        <w:rPr>
          <w:rFonts w:cstheme="minorHAnsi"/>
          <w:b/>
        </w:rPr>
        <w:t>18</w:t>
      </w:r>
      <w:r w:rsidR="007D68F6" w:rsidRPr="000424CD">
        <w:rPr>
          <w:rFonts w:cstheme="minorHAnsi"/>
          <w:b/>
          <w:vertAlign w:val="superscript"/>
        </w:rPr>
        <w:t>th</w:t>
      </w:r>
      <w:r w:rsidR="007D68F6" w:rsidRPr="000424CD">
        <w:rPr>
          <w:rFonts w:cstheme="minorHAnsi"/>
          <w:b/>
        </w:rPr>
        <w:t xml:space="preserve"> February </w:t>
      </w:r>
      <w:r w:rsidR="00D35E41" w:rsidRPr="000424CD">
        <w:rPr>
          <w:rFonts w:cstheme="minorHAnsi"/>
          <w:b/>
        </w:rPr>
        <w:t>2016</w:t>
      </w:r>
    </w:p>
    <w:p w:rsidR="00160A8F" w:rsidRPr="000424CD" w:rsidRDefault="00160A8F" w:rsidP="00160A8F">
      <w:pPr>
        <w:rPr>
          <w:rFonts w:cstheme="minorHAnsi"/>
        </w:rPr>
      </w:pPr>
    </w:p>
    <w:p w:rsidR="00E1658A" w:rsidRPr="000424CD" w:rsidRDefault="00160A8F" w:rsidP="00160A8F">
      <w:pPr>
        <w:rPr>
          <w:rFonts w:cstheme="minorHAnsi"/>
        </w:rPr>
      </w:pPr>
      <w:r w:rsidRPr="000424CD">
        <w:rPr>
          <w:rFonts w:cstheme="minorHAnsi"/>
        </w:rPr>
        <w:t xml:space="preserve">Present: </w:t>
      </w:r>
      <w:r w:rsidR="00A77A1C" w:rsidRPr="000424CD">
        <w:rPr>
          <w:rFonts w:cstheme="minorHAnsi"/>
        </w:rPr>
        <w:t xml:space="preserve">Councillors </w:t>
      </w:r>
      <w:r w:rsidRPr="000424CD">
        <w:rPr>
          <w:rFonts w:cstheme="minorHAnsi"/>
        </w:rPr>
        <w:t>John</w:t>
      </w:r>
      <w:r w:rsidR="00A77A1C" w:rsidRPr="000424CD">
        <w:rPr>
          <w:rFonts w:cstheme="minorHAnsi"/>
        </w:rPr>
        <w:t xml:space="preserve"> Phillips, </w:t>
      </w:r>
      <w:r w:rsidRPr="000424CD">
        <w:rPr>
          <w:rFonts w:cstheme="minorHAnsi"/>
        </w:rPr>
        <w:t>Peter</w:t>
      </w:r>
      <w:r w:rsidR="00A77A1C" w:rsidRPr="000424CD">
        <w:rPr>
          <w:rFonts w:cstheme="minorHAnsi"/>
        </w:rPr>
        <w:t xml:space="preserve"> Morgan</w:t>
      </w:r>
      <w:r w:rsidRPr="000424CD">
        <w:rPr>
          <w:rFonts w:cstheme="minorHAnsi"/>
        </w:rPr>
        <w:t>, Barbara</w:t>
      </w:r>
      <w:r w:rsidR="00A77A1C" w:rsidRPr="000424CD">
        <w:rPr>
          <w:rFonts w:cstheme="minorHAnsi"/>
        </w:rPr>
        <w:t xml:space="preserve"> Priest</w:t>
      </w:r>
      <w:r w:rsidRPr="000424CD">
        <w:rPr>
          <w:rFonts w:cstheme="minorHAnsi"/>
        </w:rPr>
        <w:t>, Liz</w:t>
      </w:r>
      <w:r w:rsidR="00A77A1C" w:rsidRPr="000424CD">
        <w:rPr>
          <w:rFonts w:cstheme="minorHAnsi"/>
        </w:rPr>
        <w:t xml:space="preserve"> Burns</w:t>
      </w:r>
      <w:r w:rsidRPr="000424CD">
        <w:rPr>
          <w:rFonts w:cstheme="minorHAnsi"/>
        </w:rPr>
        <w:t xml:space="preserve">, </w:t>
      </w:r>
      <w:proofErr w:type="spellStart"/>
      <w:r w:rsidR="004B0CBA" w:rsidRPr="000424CD">
        <w:rPr>
          <w:rFonts w:cstheme="minorHAnsi"/>
        </w:rPr>
        <w:t>Elwyn</w:t>
      </w:r>
      <w:proofErr w:type="spellEnd"/>
      <w:r w:rsidR="004B0CBA" w:rsidRPr="000424CD">
        <w:rPr>
          <w:rFonts w:cstheme="minorHAnsi"/>
        </w:rPr>
        <w:t xml:space="preserve"> Morse</w:t>
      </w:r>
      <w:r w:rsidR="00A77A1C" w:rsidRPr="000424CD">
        <w:rPr>
          <w:rFonts w:cstheme="minorHAnsi"/>
        </w:rPr>
        <w:t>.</w:t>
      </w:r>
    </w:p>
    <w:p w:rsidR="000C2350" w:rsidRPr="000424CD" w:rsidRDefault="00A77A1C" w:rsidP="000C2350">
      <w:pPr>
        <w:rPr>
          <w:rFonts w:cstheme="minorHAnsi"/>
        </w:rPr>
      </w:pPr>
      <w:r w:rsidRPr="000424CD">
        <w:rPr>
          <w:rFonts w:cstheme="minorHAnsi"/>
        </w:rPr>
        <w:t>Cllr Phillips as Chair</w:t>
      </w:r>
      <w:r w:rsidR="000B080C" w:rsidRPr="000424CD">
        <w:rPr>
          <w:rFonts w:cstheme="minorHAnsi"/>
        </w:rPr>
        <w:t xml:space="preserve"> welcomed everyone to the meeting. </w:t>
      </w:r>
      <w:r w:rsidR="00F34D0A" w:rsidRPr="000424CD">
        <w:rPr>
          <w:rFonts w:cstheme="minorHAnsi"/>
        </w:rPr>
        <w:t>He expressed his thanks for making the recent Council dinner a good evening. Appreciation was expressed by several Councillors to the Chair for organising the evening so well.</w:t>
      </w:r>
    </w:p>
    <w:p w:rsidR="00D839B6" w:rsidRPr="000424CD" w:rsidRDefault="00E15D67" w:rsidP="00173A08">
      <w:pPr>
        <w:pStyle w:val="ListParagraph"/>
        <w:numPr>
          <w:ilvl w:val="0"/>
          <w:numId w:val="5"/>
        </w:numPr>
        <w:rPr>
          <w:rFonts w:cstheme="minorHAnsi"/>
        </w:rPr>
      </w:pPr>
      <w:r w:rsidRPr="000424CD">
        <w:rPr>
          <w:rFonts w:cstheme="minorHAnsi"/>
          <w:b/>
        </w:rPr>
        <w:t>To accept apologies for absence</w:t>
      </w:r>
      <w:r w:rsidR="00B609C4" w:rsidRPr="000424CD">
        <w:rPr>
          <w:rFonts w:cstheme="minorHAnsi"/>
        </w:rPr>
        <w:t>.</w:t>
      </w:r>
      <w:r w:rsidR="00160A8F" w:rsidRPr="000424CD">
        <w:rPr>
          <w:rFonts w:cstheme="minorHAnsi"/>
        </w:rPr>
        <w:t xml:space="preserve"> </w:t>
      </w:r>
      <w:r w:rsidR="00DE237E" w:rsidRPr="000424CD">
        <w:rPr>
          <w:rFonts w:cstheme="minorHAnsi"/>
        </w:rPr>
        <w:t xml:space="preserve">Apologies were received and accepted from Cllrs Wendy Beecham and </w:t>
      </w:r>
      <w:r w:rsidR="004B0CBA" w:rsidRPr="000424CD">
        <w:rPr>
          <w:rFonts w:cstheme="minorHAnsi"/>
        </w:rPr>
        <w:t>Phillip Williams</w:t>
      </w:r>
      <w:r w:rsidR="00DE237E" w:rsidRPr="000424CD">
        <w:rPr>
          <w:rFonts w:cstheme="minorHAnsi"/>
        </w:rPr>
        <w:t>.</w:t>
      </w:r>
    </w:p>
    <w:p w:rsidR="00D839B6" w:rsidRPr="000424CD" w:rsidRDefault="00D839B6" w:rsidP="00D839B6">
      <w:pPr>
        <w:pStyle w:val="ListParagraph"/>
        <w:rPr>
          <w:rFonts w:cstheme="minorHAnsi"/>
        </w:rPr>
      </w:pPr>
    </w:p>
    <w:p w:rsidR="00E15D67" w:rsidRPr="000424CD" w:rsidRDefault="00E15D67" w:rsidP="00BB6B46">
      <w:pPr>
        <w:pStyle w:val="ListParagraph"/>
        <w:numPr>
          <w:ilvl w:val="0"/>
          <w:numId w:val="5"/>
        </w:numPr>
        <w:rPr>
          <w:rFonts w:cstheme="minorHAnsi"/>
        </w:rPr>
      </w:pPr>
      <w:r w:rsidRPr="000424CD">
        <w:rPr>
          <w:rFonts w:cstheme="minorHAnsi"/>
          <w:b/>
        </w:rPr>
        <w:t>To disclose personal and pecuniary interests in the items list</w:t>
      </w:r>
      <w:r w:rsidR="000605E5" w:rsidRPr="000424CD">
        <w:rPr>
          <w:rFonts w:cstheme="minorHAnsi"/>
          <w:b/>
        </w:rPr>
        <w:t>ed</w:t>
      </w:r>
      <w:r w:rsidRPr="000424CD">
        <w:rPr>
          <w:rFonts w:cstheme="minorHAnsi"/>
          <w:b/>
        </w:rPr>
        <w:t xml:space="preserve"> below</w:t>
      </w:r>
      <w:r w:rsidR="00B609C4" w:rsidRPr="000424CD">
        <w:rPr>
          <w:rFonts w:cstheme="minorHAnsi"/>
          <w:b/>
        </w:rPr>
        <w:t>.</w:t>
      </w:r>
      <w:r w:rsidR="00160A8F" w:rsidRPr="000424CD">
        <w:rPr>
          <w:rFonts w:cstheme="minorHAnsi"/>
          <w:b/>
        </w:rPr>
        <w:t xml:space="preserve"> </w:t>
      </w:r>
      <w:r w:rsidR="00160A8F" w:rsidRPr="000424CD">
        <w:rPr>
          <w:rFonts w:cstheme="minorHAnsi"/>
        </w:rPr>
        <w:t>None were declared.</w:t>
      </w:r>
    </w:p>
    <w:p w:rsidR="00E15D67" w:rsidRPr="000424CD" w:rsidRDefault="00E15D67" w:rsidP="00E15D67">
      <w:pPr>
        <w:pStyle w:val="ListParagraph"/>
        <w:rPr>
          <w:rFonts w:cstheme="minorHAnsi"/>
        </w:rPr>
      </w:pPr>
    </w:p>
    <w:p w:rsidR="00E15D67" w:rsidRPr="000424CD" w:rsidRDefault="00E15D67" w:rsidP="00BB6B46">
      <w:pPr>
        <w:pStyle w:val="ListParagraph"/>
        <w:numPr>
          <w:ilvl w:val="0"/>
          <w:numId w:val="5"/>
        </w:numPr>
        <w:rPr>
          <w:rFonts w:cstheme="minorHAnsi"/>
          <w:b/>
        </w:rPr>
      </w:pPr>
      <w:r w:rsidRPr="000424CD">
        <w:rPr>
          <w:rFonts w:cstheme="minorHAnsi"/>
          <w:b/>
        </w:rPr>
        <w:t>To sign minutes of previous meeting</w:t>
      </w:r>
      <w:r w:rsidR="004063C5" w:rsidRPr="000424CD">
        <w:rPr>
          <w:rFonts w:cstheme="minorHAnsi"/>
        </w:rPr>
        <w:t xml:space="preserve"> </w:t>
      </w:r>
      <w:r w:rsidR="004063C5" w:rsidRPr="000424CD">
        <w:rPr>
          <w:rFonts w:cstheme="minorHAnsi"/>
          <w:b/>
        </w:rPr>
        <w:t xml:space="preserve">– </w:t>
      </w:r>
      <w:r w:rsidR="00F34D0A" w:rsidRPr="000424CD">
        <w:rPr>
          <w:rFonts w:cstheme="minorHAnsi"/>
          <w:b/>
        </w:rPr>
        <w:t>21</w:t>
      </w:r>
      <w:r w:rsidR="00F34D0A" w:rsidRPr="000424CD">
        <w:rPr>
          <w:rFonts w:cstheme="minorHAnsi"/>
          <w:b/>
          <w:vertAlign w:val="superscript"/>
        </w:rPr>
        <w:t>st</w:t>
      </w:r>
      <w:r w:rsidR="00F34D0A" w:rsidRPr="000424CD">
        <w:rPr>
          <w:rFonts w:cstheme="minorHAnsi"/>
          <w:b/>
        </w:rPr>
        <w:t xml:space="preserve"> January 2016</w:t>
      </w:r>
      <w:r w:rsidR="00160A8F" w:rsidRPr="000424CD">
        <w:rPr>
          <w:rFonts w:cstheme="minorHAnsi"/>
          <w:b/>
        </w:rPr>
        <w:t xml:space="preserve">. </w:t>
      </w:r>
      <w:r w:rsidR="00160A8F" w:rsidRPr="000424CD">
        <w:rPr>
          <w:rFonts w:cstheme="minorHAnsi"/>
        </w:rPr>
        <w:t xml:space="preserve">The minutes of the meeting held on </w:t>
      </w:r>
      <w:r w:rsidR="00F34D0A" w:rsidRPr="000424CD">
        <w:rPr>
          <w:rFonts w:cstheme="minorHAnsi"/>
        </w:rPr>
        <w:t>21</w:t>
      </w:r>
      <w:r w:rsidR="00F34D0A" w:rsidRPr="000424CD">
        <w:rPr>
          <w:rFonts w:cstheme="minorHAnsi"/>
          <w:vertAlign w:val="superscript"/>
        </w:rPr>
        <w:t>st</w:t>
      </w:r>
      <w:r w:rsidR="00F34D0A" w:rsidRPr="000424CD">
        <w:rPr>
          <w:rFonts w:cstheme="minorHAnsi"/>
        </w:rPr>
        <w:t xml:space="preserve"> January 2016</w:t>
      </w:r>
      <w:r w:rsidR="00160A8F" w:rsidRPr="000424CD">
        <w:rPr>
          <w:rFonts w:cstheme="minorHAnsi"/>
        </w:rPr>
        <w:t xml:space="preserve"> were </w:t>
      </w:r>
      <w:r w:rsidR="00E1658A" w:rsidRPr="000424CD">
        <w:rPr>
          <w:rFonts w:cstheme="minorHAnsi"/>
        </w:rPr>
        <w:t>agreed</w:t>
      </w:r>
      <w:r w:rsidR="00F4593F" w:rsidRPr="000424CD">
        <w:rPr>
          <w:rFonts w:cstheme="minorHAnsi"/>
        </w:rPr>
        <w:t xml:space="preserve"> by those present</w:t>
      </w:r>
      <w:r w:rsidR="00E1658A" w:rsidRPr="000424CD">
        <w:rPr>
          <w:rFonts w:cstheme="minorHAnsi"/>
        </w:rPr>
        <w:t xml:space="preserve">, and then duly </w:t>
      </w:r>
      <w:r w:rsidR="00160A8F" w:rsidRPr="000424CD">
        <w:rPr>
          <w:rFonts w:cstheme="minorHAnsi"/>
        </w:rPr>
        <w:t>signed by the Chairman as required by law.</w:t>
      </w:r>
    </w:p>
    <w:p w:rsidR="004063C5" w:rsidRPr="000424CD" w:rsidRDefault="004063C5" w:rsidP="004063C5">
      <w:pPr>
        <w:pStyle w:val="ListParagraph"/>
        <w:rPr>
          <w:rFonts w:cstheme="minorHAnsi"/>
        </w:rPr>
      </w:pPr>
    </w:p>
    <w:p w:rsidR="00E15D67" w:rsidRPr="000424CD" w:rsidRDefault="00E15D67" w:rsidP="00BB6B46">
      <w:pPr>
        <w:pStyle w:val="ListParagraph"/>
        <w:numPr>
          <w:ilvl w:val="0"/>
          <w:numId w:val="5"/>
        </w:numPr>
        <w:rPr>
          <w:rFonts w:cstheme="minorHAnsi"/>
        </w:rPr>
      </w:pPr>
      <w:r w:rsidRPr="000424CD">
        <w:rPr>
          <w:rFonts w:cstheme="minorHAnsi"/>
          <w:b/>
        </w:rPr>
        <w:t>To report on matters arising from previous minutes</w:t>
      </w:r>
      <w:r w:rsidRPr="000424CD">
        <w:rPr>
          <w:rFonts w:cstheme="minorHAnsi"/>
        </w:rPr>
        <w:t>:</w:t>
      </w:r>
    </w:p>
    <w:p w:rsidR="00DE237E" w:rsidRPr="000424CD" w:rsidRDefault="00DE237E" w:rsidP="00DE237E">
      <w:pPr>
        <w:tabs>
          <w:tab w:val="left" w:pos="4260"/>
        </w:tabs>
        <w:rPr>
          <w:rFonts w:cstheme="minorHAnsi"/>
        </w:rPr>
      </w:pPr>
      <w:proofErr w:type="gramStart"/>
      <w:r w:rsidRPr="000424CD">
        <w:rPr>
          <w:rFonts w:cstheme="minorHAnsi"/>
        </w:rPr>
        <w:t>Church Hall ownership.</w:t>
      </w:r>
      <w:proofErr w:type="gramEnd"/>
      <w:r w:rsidRPr="000424CD">
        <w:rPr>
          <w:rFonts w:cstheme="minorHAnsi"/>
        </w:rPr>
        <w:t xml:space="preserve"> </w:t>
      </w:r>
      <w:r w:rsidR="00F34D0A" w:rsidRPr="000424CD">
        <w:rPr>
          <w:rFonts w:cstheme="minorHAnsi"/>
        </w:rPr>
        <w:t>The informal discussion held immediately prior to the meeting was reviewed.</w:t>
      </w:r>
      <w:r w:rsidR="00E27D81" w:rsidRPr="000424CD">
        <w:rPr>
          <w:rFonts w:cstheme="minorHAnsi"/>
        </w:rPr>
        <w:t xml:space="preserve"> The Clerk was asked to clarify with the Monitoring Officer of PCC that the Council was </w:t>
      </w:r>
      <w:proofErr w:type="gramStart"/>
      <w:r w:rsidR="00E27D81" w:rsidRPr="000424CD">
        <w:rPr>
          <w:rFonts w:cstheme="minorHAnsi"/>
        </w:rPr>
        <w:t>proceeding</w:t>
      </w:r>
      <w:proofErr w:type="gramEnd"/>
      <w:r w:rsidR="00E27D81" w:rsidRPr="000424CD">
        <w:rPr>
          <w:rFonts w:cstheme="minorHAnsi"/>
        </w:rPr>
        <w:t xml:space="preserve"> correctly with their plans for the Hall.</w:t>
      </w:r>
    </w:p>
    <w:p w:rsidR="006D40C7" w:rsidRPr="000424CD" w:rsidRDefault="00DE237E" w:rsidP="00DE237E">
      <w:pPr>
        <w:rPr>
          <w:rFonts w:cstheme="minorHAnsi"/>
        </w:rPr>
      </w:pPr>
      <w:proofErr w:type="gramStart"/>
      <w:r w:rsidRPr="000424CD">
        <w:rPr>
          <w:rFonts w:cstheme="minorHAnsi"/>
        </w:rPr>
        <w:t>Football Field sale.</w:t>
      </w:r>
      <w:proofErr w:type="gramEnd"/>
      <w:r w:rsidRPr="000424CD">
        <w:rPr>
          <w:rFonts w:cstheme="minorHAnsi"/>
        </w:rPr>
        <w:t xml:space="preserve">  </w:t>
      </w:r>
      <w:r w:rsidR="00F34D0A" w:rsidRPr="000424CD">
        <w:rPr>
          <w:rFonts w:cstheme="minorHAnsi"/>
        </w:rPr>
        <w:t>Cllr Burns reported that there was still some fresh interest being shown in the purchase of the field. After discussion the reserve price for the field was proposed by Cllr Morse, seconded by Cllr Priest, and all agreed</w:t>
      </w:r>
      <w:r w:rsidR="00F76B58" w:rsidRPr="000424CD">
        <w:rPr>
          <w:rFonts w:cstheme="minorHAnsi"/>
        </w:rPr>
        <w:t xml:space="preserve"> with it</w:t>
      </w:r>
      <w:r w:rsidR="00F34D0A" w:rsidRPr="000424CD">
        <w:rPr>
          <w:rFonts w:cstheme="minorHAnsi"/>
        </w:rPr>
        <w:t>. It was also agreed that there would have to be an extraordinary meeting to change that price.</w:t>
      </w:r>
      <w:r w:rsidR="00333E38" w:rsidRPr="000424CD">
        <w:rPr>
          <w:rFonts w:cstheme="minorHAnsi"/>
        </w:rPr>
        <w:t xml:space="preserve"> The Chair expressed </w:t>
      </w:r>
      <w:proofErr w:type="gramStart"/>
      <w:r w:rsidR="00333E38" w:rsidRPr="000424CD">
        <w:rPr>
          <w:rFonts w:cstheme="minorHAnsi"/>
        </w:rPr>
        <w:t>his own</w:t>
      </w:r>
      <w:proofErr w:type="gramEnd"/>
      <w:r w:rsidR="00333E38" w:rsidRPr="000424CD">
        <w:rPr>
          <w:rFonts w:cstheme="minorHAnsi"/>
        </w:rPr>
        <w:t xml:space="preserve"> and the entire Council’s thanks to Cllr Burns for the work she has done in this process, and stated that her experience was extremely valued.</w:t>
      </w:r>
    </w:p>
    <w:p w:rsidR="00DE237E" w:rsidRPr="000424CD" w:rsidRDefault="00DE237E" w:rsidP="00DE237E">
      <w:pPr>
        <w:rPr>
          <w:rFonts w:cstheme="minorHAnsi"/>
        </w:rPr>
      </w:pPr>
      <w:r w:rsidRPr="000424CD">
        <w:rPr>
          <w:rFonts w:cstheme="minorHAnsi"/>
        </w:rPr>
        <w:t xml:space="preserve">Park benches tables: placements / relocations. </w:t>
      </w:r>
      <w:r w:rsidR="00A20676" w:rsidRPr="000424CD">
        <w:rPr>
          <w:rFonts w:cstheme="minorHAnsi"/>
        </w:rPr>
        <w:t>This has not been possible due to the weather.</w:t>
      </w:r>
    </w:p>
    <w:p w:rsidR="00DE237E" w:rsidRPr="000424CD" w:rsidRDefault="00DE237E" w:rsidP="00DE237E">
      <w:pPr>
        <w:rPr>
          <w:rFonts w:cstheme="minorHAnsi"/>
        </w:rPr>
      </w:pPr>
      <w:proofErr w:type="gramStart"/>
      <w:r w:rsidRPr="000424CD">
        <w:rPr>
          <w:rFonts w:cstheme="minorHAnsi"/>
        </w:rPr>
        <w:t>General TCC property repairs – bench painting, disintegrating gate, etc.</w:t>
      </w:r>
      <w:proofErr w:type="gramEnd"/>
      <w:r w:rsidRPr="000424CD">
        <w:rPr>
          <w:rFonts w:cstheme="minorHAnsi"/>
        </w:rPr>
        <w:t xml:space="preserve">  </w:t>
      </w:r>
      <w:r w:rsidR="00A20676" w:rsidRPr="000424CD">
        <w:rPr>
          <w:rFonts w:cstheme="minorHAnsi"/>
        </w:rPr>
        <w:t>This has not been possible due to the weather.</w:t>
      </w:r>
      <w:r w:rsidR="002F04F0" w:rsidRPr="000424CD">
        <w:rPr>
          <w:rFonts w:cstheme="minorHAnsi"/>
        </w:rPr>
        <w:t xml:space="preserve"> There is also the ongoing dripping tap in the </w:t>
      </w:r>
      <w:r w:rsidR="00604134" w:rsidRPr="000424CD">
        <w:rPr>
          <w:rFonts w:cstheme="minorHAnsi"/>
        </w:rPr>
        <w:t xml:space="preserve">kitchen </w:t>
      </w:r>
      <w:r w:rsidR="002F04F0" w:rsidRPr="000424CD">
        <w:rPr>
          <w:rFonts w:cstheme="minorHAnsi"/>
        </w:rPr>
        <w:t>in the Hall.</w:t>
      </w:r>
      <w:r w:rsidR="002C5E26" w:rsidRPr="000424CD">
        <w:rPr>
          <w:rFonts w:cstheme="minorHAnsi"/>
        </w:rPr>
        <w:t xml:space="preserve"> I</w:t>
      </w:r>
      <w:r w:rsidR="00F76B58" w:rsidRPr="000424CD">
        <w:rPr>
          <w:rFonts w:cstheme="minorHAnsi"/>
        </w:rPr>
        <w:t>n</w:t>
      </w:r>
      <w:r w:rsidR="002C5E26" w:rsidRPr="000424CD">
        <w:rPr>
          <w:rFonts w:cstheme="minorHAnsi"/>
        </w:rPr>
        <w:t xml:space="preserve"> relation to this Cllr Priest stated that TCA were considering the employment of a handyman.</w:t>
      </w:r>
    </w:p>
    <w:p w:rsidR="00DE237E" w:rsidRPr="000424CD" w:rsidRDefault="00DE237E" w:rsidP="00DE237E">
      <w:pPr>
        <w:rPr>
          <w:rFonts w:cstheme="minorHAnsi"/>
        </w:rPr>
      </w:pPr>
      <w:proofErr w:type="gramStart"/>
      <w:r w:rsidRPr="000424CD">
        <w:rPr>
          <w:rFonts w:cstheme="minorHAnsi"/>
        </w:rPr>
        <w:t>Sentence Gardens</w:t>
      </w:r>
      <w:proofErr w:type="gramEnd"/>
      <w:r w:rsidRPr="000424CD">
        <w:rPr>
          <w:rFonts w:cstheme="minorHAnsi"/>
        </w:rPr>
        <w:t xml:space="preserve"> footpath condition.</w:t>
      </w:r>
      <w:r w:rsidR="002F04F0" w:rsidRPr="000424CD">
        <w:rPr>
          <w:rFonts w:cstheme="minorHAnsi"/>
        </w:rPr>
        <w:t xml:space="preserve"> </w:t>
      </w:r>
      <w:r w:rsidR="002C5E26" w:rsidRPr="000424CD">
        <w:rPr>
          <w:rFonts w:cstheme="minorHAnsi"/>
        </w:rPr>
        <w:t>The letter sent by the Clerk had been acknowledged by PCC.</w:t>
      </w:r>
      <w:r w:rsidR="007B479F" w:rsidRPr="000424CD">
        <w:rPr>
          <w:rFonts w:cstheme="minorHAnsi"/>
        </w:rPr>
        <w:t xml:space="preserve"> In addition the Clerk reported that PCC had stated that S81 (defective apparatus) notices has been issued to Welsh Water for the issues reported in the last meeting in Larkspur Close.</w:t>
      </w:r>
    </w:p>
    <w:p w:rsidR="00DE237E" w:rsidRPr="000424CD" w:rsidRDefault="00DE237E" w:rsidP="00DE237E">
      <w:pPr>
        <w:rPr>
          <w:rFonts w:cstheme="minorHAnsi"/>
        </w:rPr>
      </w:pPr>
      <w:proofErr w:type="gramStart"/>
      <w:r w:rsidRPr="000424CD">
        <w:rPr>
          <w:rFonts w:cstheme="minorHAnsi"/>
        </w:rPr>
        <w:t xml:space="preserve">Potential effluent leak – </w:t>
      </w:r>
      <w:proofErr w:type="spellStart"/>
      <w:r w:rsidRPr="000424CD">
        <w:rPr>
          <w:rFonts w:cstheme="minorHAnsi"/>
        </w:rPr>
        <w:t>Holyland</w:t>
      </w:r>
      <w:proofErr w:type="spellEnd"/>
      <w:r w:rsidRPr="000424CD">
        <w:rPr>
          <w:rFonts w:cstheme="minorHAnsi"/>
        </w:rPr>
        <w:t xml:space="preserve"> Lane, Cold Blow.</w:t>
      </w:r>
      <w:proofErr w:type="gramEnd"/>
      <w:r w:rsidR="002F04F0" w:rsidRPr="000424CD">
        <w:rPr>
          <w:rFonts w:cstheme="minorHAnsi"/>
        </w:rPr>
        <w:t xml:space="preserve"> </w:t>
      </w:r>
      <w:r w:rsidR="002C5E26" w:rsidRPr="000424CD">
        <w:rPr>
          <w:rFonts w:cstheme="minorHAnsi"/>
        </w:rPr>
        <w:t xml:space="preserve">After discussion it was agreed that </w:t>
      </w:r>
      <w:r w:rsidR="0006326A" w:rsidRPr="000424CD">
        <w:rPr>
          <w:rFonts w:cstheme="minorHAnsi"/>
        </w:rPr>
        <w:t>Cllrs Williams and Morse would review the situation in a month’s time.</w:t>
      </w:r>
    </w:p>
    <w:p w:rsidR="00DE237E" w:rsidRPr="000424CD" w:rsidRDefault="00DE237E" w:rsidP="00DE237E">
      <w:pPr>
        <w:rPr>
          <w:rFonts w:cstheme="minorHAnsi"/>
        </w:rPr>
      </w:pPr>
      <w:proofErr w:type="gramStart"/>
      <w:r w:rsidRPr="000424CD">
        <w:rPr>
          <w:rFonts w:cstheme="minorHAnsi"/>
        </w:rPr>
        <w:t>106 funding for footpath.</w:t>
      </w:r>
      <w:proofErr w:type="gramEnd"/>
      <w:r w:rsidR="0006326A" w:rsidRPr="000424CD">
        <w:rPr>
          <w:rFonts w:cstheme="minorHAnsi"/>
        </w:rPr>
        <w:t xml:space="preserve"> Cllr Morse stated that he would have direct discussions with the relevant officer from PCC on this. </w:t>
      </w:r>
    </w:p>
    <w:p w:rsidR="00DE237E" w:rsidRPr="000424CD" w:rsidRDefault="00DE237E" w:rsidP="00DE237E">
      <w:pPr>
        <w:rPr>
          <w:rFonts w:cstheme="minorHAnsi"/>
        </w:rPr>
      </w:pPr>
      <w:proofErr w:type="gramStart"/>
      <w:r w:rsidRPr="000424CD">
        <w:rPr>
          <w:rFonts w:cstheme="minorHAnsi"/>
        </w:rPr>
        <w:t>Bonfire site clearance.</w:t>
      </w:r>
      <w:proofErr w:type="gramEnd"/>
      <w:r w:rsidR="002F04F0" w:rsidRPr="000424CD">
        <w:rPr>
          <w:rFonts w:cstheme="minorHAnsi"/>
        </w:rPr>
        <w:t xml:space="preserve"> This has not been possible due to the weather.</w:t>
      </w:r>
    </w:p>
    <w:p w:rsidR="00E1658A" w:rsidRPr="000424CD" w:rsidRDefault="008A70DD" w:rsidP="00E1658A">
      <w:pPr>
        <w:ind w:firstLine="360"/>
        <w:rPr>
          <w:rFonts w:cstheme="minorHAnsi"/>
          <w:b/>
        </w:rPr>
      </w:pPr>
      <w:r w:rsidRPr="000424CD">
        <w:rPr>
          <w:rFonts w:cstheme="minorHAnsi"/>
          <w:b/>
        </w:rPr>
        <w:t xml:space="preserve">4.1) </w:t>
      </w:r>
      <w:r w:rsidR="001E2920" w:rsidRPr="000424CD">
        <w:rPr>
          <w:rFonts w:cstheme="minorHAnsi"/>
          <w:b/>
        </w:rPr>
        <w:t>New items of business:</w:t>
      </w:r>
    </w:p>
    <w:p w:rsidR="00EF51FE" w:rsidRPr="000424CD" w:rsidRDefault="0006326A" w:rsidP="00EF51FE">
      <w:pPr>
        <w:spacing w:after="0" w:line="240" w:lineRule="auto"/>
        <w:jc w:val="both"/>
        <w:rPr>
          <w:rFonts w:eastAsia="Times New Roman" w:cstheme="minorHAnsi"/>
          <w:bCs/>
        </w:rPr>
      </w:pPr>
      <w:proofErr w:type="gramStart"/>
      <w:r w:rsidRPr="000424CD">
        <w:rPr>
          <w:rFonts w:eastAsia="Times New Roman" w:cstheme="minorHAnsi"/>
          <w:bCs/>
        </w:rPr>
        <w:t>Insurance.</w:t>
      </w:r>
      <w:proofErr w:type="gramEnd"/>
      <w:r w:rsidRPr="000424CD">
        <w:rPr>
          <w:rFonts w:eastAsia="Times New Roman" w:cstheme="minorHAnsi"/>
          <w:bCs/>
        </w:rPr>
        <w:t xml:space="preserve"> The Clerk had previously circulated two indicative quotes for insurance for the Council. After discussion it was agreed that firm quotes </w:t>
      </w:r>
      <w:r w:rsidR="00787EAF" w:rsidRPr="000424CD">
        <w:rPr>
          <w:rFonts w:eastAsia="Times New Roman" w:cstheme="minorHAnsi"/>
          <w:bCs/>
        </w:rPr>
        <w:t xml:space="preserve">from both these companies and the existing insurers </w:t>
      </w:r>
      <w:r w:rsidRPr="000424CD">
        <w:rPr>
          <w:rFonts w:eastAsia="Times New Roman" w:cstheme="minorHAnsi"/>
          <w:bCs/>
        </w:rPr>
        <w:t xml:space="preserve">would be </w:t>
      </w:r>
      <w:r w:rsidRPr="000424CD">
        <w:rPr>
          <w:rFonts w:eastAsia="Times New Roman" w:cstheme="minorHAnsi"/>
          <w:bCs/>
        </w:rPr>
        <w:lastRenderedPageBreak/>
        <w:t xml:space="preserve">obtained </w:t>
      </w:r>
      <w:r w:rsidR="00F76B58" w:rsidRPr="000424CD">
        <w:rPr>
          <w:rFonts w:eastAsia="Times New Roman" w:cstheme="minorHAnsi"/>
          <w:bCs/>
        </w:rPr>
        <w:t xml:space="preserve">by the Clerk </w:t>
      </w:r>
      <w:r w:rsidRPr="000424CD">
        <w:rPr>
          <w:rFonts w:eastAsia="Times New Roman" w:cstheme="minorHAnsi"/>
          <w:bCs/>
        </w:rPr>
        <w:t>nearer to the renewal date for consideration both for the Council and for the Hall prior to purchase.</w:t>
      </w:r>
    </w:p>
    <w:p w:rsidR="00EF51FE" w:rsidRPr="000424CD" w:rsidRDefault="00EF51FE" w:rsidP="00E1658A">
      <w:pPr>
        <w:ind w:firstLine="360"/>
        <w:rPr>
          <w:rFonts w:cstheme="minorHAnsi"/>
          <w:b/>
        </w:rPr>
      </w:pPr>
    </w:p>
    <w:p w:rsidR="001E2920" w:rsidRPr="000424CD" w:rsidRDefault="004675BA" w:rsidP="00E1658A">
      <w:pPr>
        <w:pStyle w:val="ListParagraph"/>
        <w:numPr>
          <w:ilvl w:val="0"/>
          <w:numId w:val="4"/>
        </w:numPr>
        <w:rPr>
          <w:rFonts w:cstheme="minorHAnsi"/>
          <w:b/>
        </w:rPr>
      </w:pPr>
      <w:r w:rsidRPr="000424CD">
        <w:rPr>
          <w:rFonts w:cstheme="minorHAnsi"/>
          <w:b/>
        </w:rPr>
        <w:t>To receive i</w:t>
      </w:r>
      <w:r w:rsidR="001E2920" w:rsidRPr="000424CD">
        <w:rPr>
          <w:rFonts w:cstheme="minorHAnsi"/>
          <w:b/>
        </w:rPr>
        <w:t>tems of correspondence</w:t>
      </w:r>
      <w:r w:rsidRPr="000424CD">
        <w:rPr>
          <w:rFonts w:cstheme="minorHAnsi"/>
          <w:b/>
        </w:rPr>
        <w:t>:</w:t>
      </w:r>
    </w:p>
    <w:p w:rsidR="0006326A" w:rsidRPr="000424CD" w:rsidRDefault="0006326A" w:rsidP="0006326A">
      <w:proofErr w:type="gramStart"/>
      <w:r w:rsidRPr="000424CD">
        <w:t>PAVS training information.</w:t>
      </w:r>
      <w:proofErr w:type="gramEnd"/>
    </w:p>
    <w:p w:rsidR="0006326A" w:rsidRPr="000424CD" w:rsidRDefault="0006326A" w:rsidP="0006326A">
      <w:proofErr w:type="gramStart"/>
      <w:r w:rsidRPr="000424CD">
        <w:t>MoD Training notice for February.</w:t>
      </w:r>
      <w:proofErr w:type="gramEnd"/>
    </w:p>
    <w:p w:rsidR="0006326A" w:rsidRPr="000424CD" w:rsidRDefault="0006326A" w:rsidP="0006326A">
      <w:proofErr w:type="gramStart"/>
      <w:r w:rsidRPr="000424CD">
        <w:t>Additional Community Councillor Templeton School.</w:t>
      </w:r>
      <w:proofErr w:type="gramEnd"/>
    </w:p>
    <w:p w:rsidR="0006326A" w:rsidRPr="000424CD" w:rsidRDefault="0006326A" w:rsidP="0006326A">
      <w:proofErr w:type="gramStart"/>
      <w:r w:rsidRPr="000424CD">
        <w:t>Wales Air Ambulance thank you email.</w:t>
      </w:r>
      <w:proofErr w:type="gramEnd"/>
    </w:p>
    <w:p w:rsidR="0006326A" w:rsidRPr="000424CD" w:rsidRDefault="0006326A" w:rsidP="0006326A">
      <w:proofErr w:type="gramStart"/>
      <w:r w:rsidRPr="000424CD">
        <w:t>Teenage Cancer Trust thank you letter.</w:t>
      </w:r>
      <w:proofErr w:type="gramEnd"/>
    </w:p>
    <w:p w:rsidR="0006326A" w:rsidRPr="000424CD" w:rsidRDefault="0006326A" w:rsidP="0006326A">
      <w:proofErr w:type="gramStart"/>
      <w:r w:rsidRPr="000424CD">
        <w:t>Convergence funding in Pembrokeshire report.</w:t>
      </w:r>
      <w:proofErr w:type="gramEnd"/>
    </w:p>
    <w:p w:rsidR="00B74730" w:rsidRPr="000424CD" w:rsidRDefault="001E2920" w:rsidP="006E2DF4">
      <w:pPr>
        <w:pStyle w:val="ListParagraph"/>
        <w:numPr>
          <w:ilvl w:val="0"/>
          <w:numId w:val="4"/>
        </w:numPr>
        <w:rPr>
          <w:rFonts w:cstheme="minorHAnsi"/>
          <w:b/>
        </w:rPr>
      </w:pPr>
      <w:r w:rsidRPr="000424CD">
        <w:rPr>
          <w:rFonts w:cstheme="minorHAnsi"/>
          <w:b/>
        </w:rPr>
        <w:t>County Councillor’s report:</w:t>
      </w:r>
    </w:p>
    <w:p w:rsidR="00824359" w:rsidRPr="000424CD" w:rsidRDefault="0006326A" w:rsidP="00E721F7">
      <w:pPr>
        <w:spacing w:after="0" w:line="240" w:lineRule="auto"/>
        <w:rPr>
          <w:rFonts w:eastAsia="Times New Roman" w:cstheme="minorHAnsi"/>
        </w:rPr>
      </w:pPr>
      <w:r w:rsidRPr="000424CD">
        <w:rPr>
          <w:rFonts w:eastAsia="Times New Roman" w:cstheme="minorHAnsi"/>
        </w:rPr>
        <w:t>Cllr Morse reported that he had been told negotiations on the sale of the site were progressing. One of the prospective tenants, with whom he is in contact, has re</w:t>
      </w:r>
      <w:r w:rsidR="007B479F" w:rsidRPr="000424CD">
        <w:rPr>
          <w:rFonts w:eastAsia="Times New Roman" w:cstheme="minorHAnsi"/>
        </w:rPr>
        <w:t>ceived a letter giving a likely moving month of May. The Council were pleased to receive this positive news.</w:t>
      </w:r>
    </w:p>
    <w:p w:rsidR="00E721F7" w:rsidRPr="000424CD" w:rsidRDefault="00E721F7" w:rsidP="00E721F7">
      <w:pPr>
        <w:spacing w:after="0" w:line="240" w:lineRule="auto"/>
        <w:rPr>
          <w:rFonts w:eastAsia="Times New Roman" w:cstheme="minorHAnsi"/>
        </w:rPr>
      </w:pPr>
    </w:p>
    <w:p w:rsidR="00154F00" w:rsidRPr="000424CD" w:rsidRDefault="004675BA" w:rsidP="00AD58B5">
      <w:pPr>
        <w:pStyle w:val="ListParagraph"/>
        <w:numPr>
          <w:ilvl w:val="0"/>
          <w:numId w:val="4"/>
        </w:numPr>
        <w:rPr>
          <w:rFonts w:cstheme="minorHAnsi"/>
        </w:rPr>
      </w:pPr>
      <w:r w:rsidRPr="000424CD">
        <w:rPr>
          <w:rFonts w:cstheme="minorHAnsi"/>
          <w:b/>
        </w:rPr>
        <w:t>To receive f</w:t>
      </w:r>
      <w:r w:rsidR="001E2920" w:rsidRPr="000424CD">
        <w:rPr>
          <w:rFonts w:cstheme="minorHAnsi"/>
          <w:b/>
        </w:rPr>
        <w:t xml:space="preserve">inancial statement </w:t>
      </w:r>
      <w:r w:rsidR="008A70DD" w:rsidRPr="000424CD">
        <w:rPr>
          <w:rFonts w:cstheme="minorHAnsi"/>
          <w:b/>
        </w:rPr>
        <w:t>and reconciliation</w:t>
      </w:r>
      <w:r w:rsidR="001E2920" w:rsidRPr="000424CD">
        <w:rPr>
          <w:rFonts w:cstheme="minorHAnsi"/>
          <w:b/>
        </w:rPr>
        <w:t xml:space="preserve">: </w:t>
      </w:r>
    </w:p>
    <w:p w:rsidR="007B479F" w:rsidRPr="000424CD" w:rsidRDefault="007B479F" w:rsidP="007B479F">
      <w:r w:rsidRPr="000424CD">
        <w:t>Bank statement, reconciliation presented £6475.32 as at 31</w:t>
      </w:r>
      <w:r w:rsidRPr="000424CD">
        <w:rPr>
          <w:vertAlign w:val="superscript"/>
        </w:rPr>
        <w:t>st</w:t>
      </w:r>
      <w:r w:rsidRPr="000424CD">
        <w:t xml:space="preserve"> January 2016, minus VAT </w:t>
      </w:r>
      <w:proofErr w:type="spellStart"/>
      <w:r w:rsidRPr="000424CD">
        <w:t>overclaim</w:t>
      </w:r>
      <w:proofErr w:type="spellEnd"/>
      <w:r w:rsidRPr="000424CD">
        <w:t xml:space="preserve"> £732.00</w:t>
      </w:r>
    </w:p>
    <w:p w:rsidR="00AD58B5" w:rsidRPr="000424CD" w:rsidRDefault="00AD58B5" w:rsidP="00AD58B5">
      <w:pPr>
        <w:rPr>
          <w:rFonts w:cstheme="minorHAnsi"/>
        </w:rPr>
      </w:pPr>
      <w:r w:rsidRPr="000424CD">
        <w:rPr>
          <w:rFonts w:cstheme="minorHAnsi"/>
        </w:rPr>
        <w:t xml:space="preserve">It was agreed that the </w:t>
      </w:r>
      <w:proofErr w:type="gramStart"/>
      <w:r w:rsidR="000424CD" w:rsidRPr="000424CD">
        <w:rPr>
          <w:rFonts w:cstheme="minorHAnsi"/>
        </w:rPr>
        <w:t xml:space="preserve">received </w:t>
      </w:r>
      <w:r w:rsidRPr="000424CD">
        <w:rPr>
          <w:rFonts w:cstheme="minorHAnsi"/>
        </w:rPr>
        <w:t xml:space="preserve"> invoices</w:t>
      </w:r>
      <w:proofErr w:type="gramEnd"/>
      <w:r w:rsidRPr="000424CD">
        <w:rPr>
          <w:rFonts w:cstheme="minorHAnsi"/>
        </w:rPr>
        <w:t xml:space="preserve"> should be paid. </w:t>
      </w:r>
    </w:p>
    <w:p w:rsidR="003319BC" w:rsidRPr="000424CD" w:rsidRDefault="001E2920" w:rsidP="00E1658A">
      <w:pPr>
        <w:pStyle w:val="ListParagraph"/>
        <w:numPr>
          <w:ilvl w:val="0"/>
          <w:numId w:val="4"/>
        </w:numPr>
        <w:rPr>
          <w:rFonts w:cstheme="minorHAnsi"/>
          <w:b/>
        </w:rPr>
      </w:pPr>
      <w:r w:rsidRPr="000424CD">
        <w:rPr>
          <w:rFonts w:cstheme="minorHAnsi"/>
          <w:b/>
        </w:rPr>
        <w:t>Plannin</w:t>
      </w:r>
      <w:r w:rsidR="00200A36" w:rsidRPr="000424CD">
        <w:rPr>
          <w:rFonts w:cstheme="minorHAnsi"/>
          <w:b/>
        </w:rPr>
        <w:t xml:space="preserve">g applications: </w:t>
      </w:r>
    </w:p>
    <w:p w:rsidR="007B479F" w:rsidRPr="000424CD" w:rsidRDefault="007B479F" w:rsidP="007B479F">
      <w:pPr>
        <w:widowControl w:val="0"/>
        <w:spacing w:line="320" w:lineRule="exact"/>
        <w:rPr>
          <w:b/>
          <w:noProof/>
          <w:snapToGrid w:val="0"/>
        </w:rPr>
      </w:pPr>
      <w:r w:rsidRPr="000424CD">
        <w:rPr>
          <w:noProof/>
          <w:snapToGrid w:val="0"/>
        </w:rPr>
        <w:t>15/1089/TF Tree surgery. Land to the rear 4 - 13 Poyers Grove, Templeton. Cllr Morse privided some background explanation to the Council, and it was agreed that the Clerk should forward the information to all Councillors for further detailed consideration. The Clerk was also to request an extension to the consulation time so that the Council could privide a considered response.</w:t>
      </w:r>
    </w:p>
    <w:p w:rsidR="00F063F8" w:rsidRPr="000424CD" w:rsidRDefault="00F063F8" w:rsidP="00F063F8">
      <w:pPr>
        <w:rPr>
          <w:rFonts w:cstheme="minorHAnsi"/>
          <w:b/>
        </w:rPr>
      </w:pPr>
      <w:r w:rsidRPr="000424CD">
        <w:rPr>
          <w:rFonts w:cstheme="minorHAnsi"/>
          <w:b/>
        </w:rPr>
        <w:t>Planning approved by PCC:</w:t>
      </w:r>
    </w:p>
    <w:p w:rsidR="007B479F" w:rsidRPr="000424CD" w:rsidRDefault="007B479F" w:rsidP="007B479F">
      <w:proofErr w:type="gramStart"/>
      <w:r w:rsidRPr="000424CD">
        <w:t>15/0973/DC Discharge of condition 4 of planning app. 13/0700/PA - code for sustainable homes.</w:t>
      </w:r>
      <w:proofErr w:type="gramEnd"/>
      <w:r w:rsidRPr="000424CD">
        <w:t xml:space="preserve"> </w:t>
      </w:r>
      <w:proofErr w:type="gramStart"/>
      <w:r w:rsidRPr="000424CD">
        <w:t>Land adjacent to Templeton School.</w:t>
      </w:r>
      <w:proofErr w:type="gramEnd"/>
    </w:p>
    <w:p w:rsidR="00F063F8" w:rsidRPr="000424CD" w:rsidRDefault="00F063F8" w:rsidP="00F063F8">
      <w:pPr>
        <w:rPr>
          <w:rFonts w:cstheme="minorHAnsi"/>
        </w:rPr>
      </w:pPr>
      <w:r w:rsidRPr="000424CD">
        <w:rPr>
          <w:rFonts w:cstheme="minorHAnsi"/>
          <w:b/>
        </w:rPr>
        <w:t>Planning refused by PCC</w:t>
      </w:r>
      <w:r w:rsidRPr="000424CD">
        <w:rPr>
          <w:rFonts w:cstheme="minorHAnsi"/>
        </w:rPr>
        <w:t xml:space="preserve">: </w:t>
      </w:r>
    </w:p>
    <w:p w:rsidR="00F063F8" w:rsidRPr="000424CD" w:rsidRDefault="00AD58B5" w:rsidP="00F063F8">
      <w:pPr>
        <w:widowControl w:val="0"/>
        <w:spacing w:line="320" w:lineRule="exact"/>
        <w:rPr>
          <w:rFonts w:cstheme="minorHAnsi"/>
          <w:noProof/>
          <w:snapToGrid w:val="0"/>
        </w:rPr>
      </w:pPr>
      <w:r w:rsidRPr="000424CD">
        <w:rPr>
          <w:rFonts w:cstheme="minorHAnsi"/>
          <w:noProof/>
          <w:snapToGrid w:val="0"/>
        </w:rPr>
        <w:t xml:space="preserve">There were no items submitted </w:t>
      </w:r>
      <w:r w:rsidR="009C484C" w:rsidRPr="000424CD">
        <w:rPr>
          <w:rFonts w:cstheme="minorHAnsi"/>
          <w:noProof/>
          <w:snapToGrid w:val="0"/>
        </w:rPr>
        <w:t>to the Council</w:t>
      </w:r>
      <w:r w:rsidRPr="000424CD">
        <w:rPr>
          <w:rFonts w:cstheme="minorHAnsi"/>
          <w:noProof/>
          <w:snapToGrid w:val="0"/>
        </w:rPr>
        <w:t>.</w:t>
      </w:r>
    </w:p>
    <w:p w:rsidR="008A70DD" w:rsidRPr="000424CD" w:rsidRDefault="008A70DD" w:rsidP="00E1658A">
      <w:pPr>
        <w:pStyle w:val="ListParagraph"/>
        <w:numPr>
          <w:ilvl w:val="0"/>
          <w:numId w:val="4"/>
        </w:numPr>
        <w:rPr>
          <w:rFonts w:cstheme="minorHAnsi"/>
          <w:b/>
        </w:rPr>
      </w:pPr>
      <w:r w:rsidRPr="000424CD">
        <w:rPr>
          <w:rFonts w:cstheme="minorHAnsi"/>
          <w:b/>
        </w:rPr>
        <w:t>Church Hall</w:t>
      </w:r>
    </w:p>
    <w:p w:rsidR="007B479F" w:rsidRPr="000424CD" w:rsidRDefault="007B479F" w:rsidP="007B479F">
      <w:r w:rsidRPr="000424CD">
        <w:t>To receive financial statement and reconciliation:</w:t>
      </w:r>
    </w:p>
    <w:p w:rsidR="007B479F" w:rsidRPr="000424CD" w:rsidRDefault="007B479F" w:rsidP="007B479F">
      <w:r w:rsidRPr="000424CD">
        <w:t xml:space="preserve">Bank statement, reconciliation </w:t>
      </w:r>
      <w:proofErr w:type="gramStart"/>
      <w:r w:rsidRPr="000424CD">
        <w:t>presented  £</w:t>
      </w:r>
      <w:proofErr w:type="gramEnd"/>
      <w:r w:rsidRPr="000424CD">
        <w:t>3004.22 as at 31</w:t>
      </w:r>
      <w:r w:rsidRPr="000424CD">
        <w:rPr>
          <w:vertAlign w:val="superscript"/>
        </w:rPr>
        <w:t>st</w:t>
      </w:r>
      <w:r w:rsidRPr="000424CD">
        <w:t xml:space="preserve"> January  2016 </w:t>
      </w:r>
    </w:p>
    <w:p w:rsidR="00F4322A" w:rsidRPr="000424CD" w:rsidRDefault="0071679F" w:rsidP="00F4322A">
      <w:pPr>
        <w:rPr>
          <w:rFonts w:cstheme="minorHAnsi"/>
        </w:rPr>
      </w:pPr>
      <w:r w:rsidRPr="000424CD">
        <w:rPr>
          <w:rFonts w:cstheme="minorHAnsi"/>
        </w:rPr>
        <w:t xml:space="preserve">The Council resolved to pay the </w:t>
      </w:r>
      <w:r w:rsidR="000424CD" w:rsidRPr="000424CD">
        <w:rPr>
          <w:rFonts w:cstheme="minorHAnsi"/>
        </w:rPr>
        <w:t xml:space="preserve">utility </w:t>
      </w:r>
      <w:r w:rsidRPr="000424CD">
        <w:rPr>
          <w:rFonts w:cstheme="minorHAnsi"/>
        </w:rPr>
        <w:t>direct deb</w:t>
      </w:r>
      <w:bookmarkStart w:id="0" w:name="_GoBack"/>
      <w:bookmarkEnd w:id="0"/>
      <w:r w:rsidRPr="000424CD">
        <w:rPr>
          <w:rFonts w:cstheme="minorHAnsi"/>
        </w:rPr>
        <w:t>it.</w:t>
      </w:r>
    </w:p>
    <w:p w:rsidR="008A70DD" w:rsidRPr="000424CD" w:rsidRDefault="008A70DD" w:rsidP="00E1658A">
      <w:pPr>
        <w:pStyle w:val="ListParagraph"/>
        <w:numPr>
          <w:ilvl w:val="0"/>
          <w:numId w:val="4"/>
        </w:numPr>
        <w:rPr>
          <w:rFonts w:cstheme="minorHAnsi"/>
          <w:b/>
        </w:rPr>
      </w:pPr>
      <w:r w:rsidRPr="000424CD">
        <w:rPr>
          <w:rFonts w:cstheme="minorHAnsi"/>
          <w:b/>
        </w:rPr>
        <w:t>Councillors reports:</w:t>
      </w:r>
    </w:p>
    <w:p w:rsidR="007B479F" w:rsidRPr="000424CD" w:rsidRDefault="00AD58B5" w:rsidP="00AD58B5">
      <w:pPr>
        <w:rPr>
          <w:rFonts w:cstheme="minorHAnsi"/>
        </w:rPr>
      </w:pPr>
      <w:r w:rsidRPr="000424CD">
        <w:rPr>
          <w:rFonts w:cstheme="minorHAnsi"/>
        </w:rPr>
        <w:t xml:space="preserve">Cllr Priest reported that </w:t>
      </w:r>
      <w:r w:rsidR="007B479F" w:rsidRPr="000424CD">
        <w:rPr>
          <w:rFonts w:cstheme="minorHAnsi"/>
        </w:rPr>
        <w:t>dog fouling was occurring in Chapel Lane and causing great concern to the residents. Cllr Morse stated he would contact PCC for signs that could be placed there, and then they would enforce compliance.</w:t>
      </w:r>
    </w:p>
    <w:p w:rsidR="007B479F" w:rsidRPr="000424CD" w:rsidRDefault="007B479F" w:rsidP="00AD58B5">
      <w:pPr>
        <w:rPr>
          <w:rFonts w:cstheme="minorHAnsi"/>
        </w:rPr>
      </w:pPr>
      <w:r w:rsidRPr="000424CD">
        <w:rPr>
          <w:rFonts w:cstheme="minorHAnsi"/>
        </w:rPr>
        <w:lastRenderedPageBreak/>
        <w:t>Cllr Priest also wished it confirmed that the Council would fund the bonfire and fireworks display this year. All present agreed this was the case.</w:t>
      </w:r>
    </w:p>
    <w:p w:rsidR="008A70DD" w:rsidRPr="000424CD" w:rsidRDefault="008A70DD" w:rsidP="00E4703D">
      <w:pPr>
        <w:pStyle w:val="ListParagraph"/>
        <w:numPr>
          <w:ilvl w:val="0"/>
          <w:numId w:val="4"/>
        </w:numPr>
        <w:rPr>
          <w:rFonts w:cstheme="minorHAnsi"/>
        </w:rPr>
      </w:pPr>
      <w:r w:rsidRPr="000424CD">
        <w:rPr>
          <w:rFonts w:cstheme="minorHAnsi"/>
          <w:b/>
        </w:rPr>
        <w:t xml:space="preserve">The date of </w:t>
      </w:r>
      <w:r w:rsidR="00F12B06" w:rsidRPr="000424CD">
        <w:rPr>
          <w:rFonts w:cstheme="minorHAnsi"/>
          <w:b/>
        </w:rPr>
        <w:t xml:space="preserve">the next </w:t>
      </w:r>
      <w:r w:rsidRPr="000424CD">
        <w:rPr>
          <w:rFonts w:cstheme="minorHAnsi"/>
          <w:b/>
        </w:rPr>
        <w:t xml:space="preserve">meeting </w:t>
      </w:r>
      <w:r w:rsidR="00F12B06" w:rsidRPr="000424CD">
        <w:rPr>
          <w:rFonts w:cstheme="minorHAnsi"/>
          <w:b/>
        </w:rPr>
        <w:t xml:space="preserve">was confirmed as </w:t>
      </w:r>
      <w:r w:rsidR="00AD58B5" w:rsidRPr="000424CD">
        <w:rPr>
          <w:rFonts w:cstheme="minorHAnsi"/>
          <w:b/>
        </w:rPr>
        <w:t>1</w:t>
      </w:r>
      <w:r w:rsidR="009D7149" w:rsidRPr="000424CD">
        <w:rPr>
          <w:rFonts w:cstheme="minorHAnsi"/>
          <w:b/>
        </w:rPr>
        <w:t>7</w:t>
      </w:r>
      <w:r w:rsidR="00AD58B5" w:rsidRPr="000424CD">
        <w:rPr>
          <w:rFonts w:cstheme="minorHAnsi"/>
          <w:b/>
          <w:vertAlign w:val="superscript"/>
        </w:rPr>
        <w:t>th</w:t>
      </w:r>
      <w:r w:rsidR="00AD58B5" w:rsidRPr="000424CD">
        <w:rPr>
          <w:rFonts w:cstheme="minorHAnsi"/>
          <w:b/>
        </w:rPr>
        <w:t xml:space="preserve"> February</w:t>
      </w:r>
      <w:r w:rsidR="002B00BE" w:rsidRPr="000424CD">
        <w:rPr>
          <w:rFonts w:cstheme="minorHAnsi"/>
          <w:b/>
        </w:rPr>
        <w:t xml:space="preserve"> 2016</w:t>
      </w:r>
    </w:p>
    <w:p w:rsidR="00114267" w:rsidRPr="000424CD" w:rsidRDefault="00760909" w:rsidP="00114267">
      <w:pPr>
        <w:rPr>
          <w:rFonts w:cstheme="minorHAnsi"/>
        </w:rPr>
      </w:pPr>
      <w:r w:rsidRPr="000424CD">
        <w:rPr>
          <w:rFonts w:cstheme="minorHAnsi"/>
        </w:rPr>
        <w:t>Th</w:t>
      </w:r>
      <w:r w:rsidR="00FA6F54" w:rsidRPr="000424CD">
        <w:rPr>
          <w:rFonts w:cstheme="minorHAnsi"/>
        </w:rPr>
        <w:t xml:space="preserve">e meeting closed at </w:t>
      </w:r>
      <w:r w:rsidR="00AD58B5" w:rsidRPr="000424CD">
        <w:rPr>
          <w:rFonts w:cstheme="minorHAnsi"/>
        </w:rPr>
        <w:t>9.</w:t>
      </w:r>
      <w:r w:rsidR="009D7149" w:rsidRPr="000424CD">
        <w:rPr>
          <w:rFonts w:cstheme="minorHAnsi"/>
        </w:rPr>
        <w:t>30</w:t>
      </w:r>
      <w:r w:rsidRPr="000424CD">
        <w:rPr>
          <w:rFonts w:cstheme="minorHAnsi"/>
        </w:rPr>
        <w:t>pm.</w:t>
      </w:r>
    </w:p>
    <w:sectPr w:rsidR="00114267" w:rsidRPr="000424CD" w:rsidSect="00EB297E">
      <w:pgSz w:w="11906" w:h="16838"/>
      <w:pgMar w:top="624"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64980"/>
    <w:multiLevelType w:val="hybridMultilevel"/>
    <w:tmpl w:val="FD24198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8355693"/>
    <w:multiLevelType w:val="hybridMultilevel"/>
    <w:tmpl w:val="6F22CC58"/>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672F8F"/>
    <w:multiLevelType w:val="hybridMultilevel"/>
    <w:tmpl w:val="89F05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75F80B62"/>
    <w:multiLevelType w:val="hybridMultilevel"/>
    <w:tmpl w:val="5D0612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8A31F4"/>
    <w:multiLevelType w:val="hybridMultilevel"/>
    <w:tmpl w:val="30EEA33A"/>
    <w:lvl w:ilvl="0" w:tplc="4F5A807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D2"/>
    <w:rsid w:val="00013C8B"/>
    <w:rsid w:val="0002138A"/>
    <w:rsid w:val="0002618F"/>
    <w:rsid w:val="00040249"/>
    <w:rsid w:val="000424CD"/>
    <w:rsid w:val="0004376B"/>
    <w:rsid w:val="0005411D"/>
    <w:rsid w:val="000605E5"/>
    <w:rsid w:val="0006326A"/>
    <w:rsid w:val="00087A46"/>
    <w:rsid w:val="000B080C"/>
    <w:rsid w:val="000B55A3"/>
    <w:rsid w:val="000C2350"/>
    <w:rsid w:val="000E0DCD"/>
    <w:rsid w:val="000E1E96"/>
    <w:rsid w:val="00100DC0"/>
    <w:rsid w:val="00112CD3"/>
    <w:rsid w:val="00114267"/>
    <w:rsid w:val="00121AFE"/>
    <w:rsid w:val="00154F00"/>
    <w:rsid w:val="00160A8F"/>
    <w:rsid w:val="00173A08"/>
    <w:rsid w:val="00174F4F"/>
    <w:rsid w:val="001C0A17"/>
    <w:rsid w:val="001E2920"/>
    <w:rsid w:val="001E506D"/>
    <w:rsid w:val="001E7F05"/>
    <w:rsid w:val="00200A36"/>
    <w:rsid w:val="00234549"/>
    <w:rsid w:val="00256428"/>
    <w:rsid w:val="002879CA"/>
    <w:rsid w:val="0029285D"/>
    <w:rsid w:val="00293FA6"/>
    <w:rsid w:val="002A6F00"/>
    <w:rsid w:val="002B00BE"/>
    <w:rsid w:val="002C2061"/>
    <w:rsid w:val="002C5198"/>
    <w:rsid w:val="002C5E26"/>
    <w:rsid w:val="002F04F0"/>
    <w:rsid w:val="002F2E36"/>
    <w:rsid w:val="00301A86"/>
    <w:rsid w:val="00311D2B"/>
    <w:rsid w:val="003319BC"/>
    <w:rsid w:val="00333E38"/>
    <w:rsid w:val="00333ED9"/>
    <w:rsid w:val="00337C37"/>
    <w:rsid w:val="00344512"/>
    <w:rsid w:val="00347400"/>
    <w:rsid w:val="003C24C5"/>
    <w:rsid w:val="003C3999"/>
    <w:rsid w:val="003D6C0E"/>
    <w:rsid w:val="003D7033"/>
    <w:rsid w:val="004063C5"/>
    <w:rsid w:val="00410A60"/>
    <w:rsid w:val="00413A2A"/>
    <w:rsid w:val="00427D65"/>
    <w:rsid w:val="0043580F"/>
    <w:rsid w:val="00440416"/>
    <w:rsid w:val="004675BA"/>
    <w:rsid w:val="004A6084"/>
    <w:rsid w:val="004B0BA1"/>
    <w:rsid w:val="004B0CBA"/>
    <w:rsid w:val="004B2054"/>
    <w:rsid w:val="004C25DD"/>
    <w:rsid w:val="004F162E"/>
    <w:rsid w:val="004F4988"/>
    <w:rsid w:val="00503AF9"/>
    <w:rsid w:val="00511C1B"/>
    <w:rsid w:val="00516452"/>
    <w:rsid w:val="00531D6A"/>
    <w:rsid w:val="00535DDC"/>
    <w:rsid w:val="00541C0F"/>
    <w:rsid w:val="005528D2"/>
    <w:rsid w:val="005673E7"/>
    <w:rsid w:val="00571FAC"/>
    <w:rsid w:val="00580330"/>
    <w:rsid w:val="00584084"/>
    <w:rsid w:val="005917B5"/>
    <w:rsid w:val="00592B91"/>
    <w:rsid w:val="005A546A"/>
    <w:rsid w:val="005C20D3"/>
    <w:rsid w:val="005C5DF7"/>
    <w:rsid w:val="005C6251"/>
    <w:rsid w:val="005E1E4B"/>
    <w:rsid w:val="005F02FE"/>
    <w:rsid w:val="005F120F"/>
    <w:rsid w:val="005F349D"/>
    <w:rsid w:val="00604134"/>
    <w:rsid w:val="0061568F"/>
    <w:rsid w:val="00630E6D"/>
    <w:rsid w:val="0063575A"/>
    <w:rsid w:val="006403BD"/>
    <w:rsid w:val="00641F0D"/>
    <w:rsid w:val="006A6162"/>
    <w:rsid w:val="006D40C7"/>
    <w:rsid w:val="006D7984"/>
    <w:rsid w:val="006E0FCD"/>
    <w:rsid w:val="006E2DF4"/>
    <w:rsid w:val="007143B1"/>
    <w:rsid w:val="007165AF"/>
    <w:rsid w:val="0071679F"/>
    <w:rsid w:val="007237E4"/>
    <w:rsid w:val="00724B22"/>
    <w:rsid w:val="0072622A"/>
    <w:rsid w:val="007333AA"/>
    <w:rsid w:val="007343BE"/>
    <w:rsid w:val="00747AB8"/>
    <w:rsid w:val="00752233"/>
    <w:rsid w:val="00760909"/>
    <w:rsid w:val="007743F7"/>
    <w:rsid w:val="007746D2"/>
    <w:rsid w:val="00787EAF"/>
    <w:rsid w:val="007B378D"/>
    <w:rsid w:val="007B479F"/>
    <w:rsid w:val="007D68F6"/>
    <w:rsid w:val="007D6A4B"/>
    <w:rsid w:val="007E2D91"/>
    <w:rsid w:val="00824359"/>
    <w:rsid w:val="0083661B"/>
    <w:rsid w:val="00842681"/>
    <w:rsid w:val="00844944"/>
    <w:rsid w:val="0085405C"/>
    <w:rsid w:val="00864E2C"/>
    <w:rsid w:val="008830F4"/>
    <w:rsid w:val="00895184"/>
    <w:rsid w:val="008A04F2"/>
    <w:rsid w:val="008A70DD"/>
    <w:rsid w:val="008A7E63"/>
    <w:rsid w:val="008B4BCF"/>
    <w:rsid w:val="008E0929"/>
    <w:rsid w:val="008F62B2"/>
    <w:rsid w:val="0093082C"/>
    <w:rsid w:val="009371D8"/>
    <w:rsid w:val="00945276"/>
    <w:rsid w:val="00951BDA"/>
    <w:rsid w:val="00957926"/>
    <w:rsid w:val="0096117E"/>
    <w:rsid w:val="00964C28"/>
    <w:rsid w:val="00972B67"/>
    <w:rsid w:val="00977AF6"/>
    <w:rsid w:val="00981220"/>
    <w:rsid w:val="009813D5"/>
    <w:rsid w:val="0098478D"/>
    <w:rsid w:val="00991719"/>
    <w:rsid w:val="009962FE"/>
    <w:rsid w:val="009A629A"/>
    <w:rsid w:val="009B1198"/>
    <w:rsid w:val="009C32F7"/>
    <w:rsid w:val="009C484C"/>
    <w:rsid w:val="009D1805"/>
    <w:rsid w:val="009D7149"/>
    <w:rsid w:val="009D7159"/>
    <w:rsid w:val="00A05E86"/>
    <w:rsid w:val="00A07910"/>
    <w:rsid w:val="00A20676"/>
    <w:rsid w:val="00A333FE"/>
    <w:rsid w:val="00A43265"/>
    <w:rsid w:val="00A633A3"/>
    <w:rsid w:val="00A64401"/>
    <w:rsid w:val="00A77A1C"/>
    <w:rsid w:val="00A94324"/>
    <w:rsid w:val="00AD55F8"/>
    <w:rsid w:val="00AD58B5"/>
    <w:rsid w:val="00AE3DCC"/>
    <w:rsid w:val="00AE400A"/>
    <w:rsid w:val="00AE6FBA"/>
    <w:rsid w:val="00AE7626"/>
    <w:rsid w:val="00B06866"/>
    <w:rsid w:val="00B56065"/>
    <w:rsid w:val="00B609C4"/>
    <w:rsid w:val="00B628EA"/>
    <w:rsid w:val="00B66295"/>
    <w:rsid w:val="00B70C52"/>
    <w:rsid w:val="00B732D8"/>
    <w:rsid w:val="00B74730"/>
    <w:rsid w:val="00B83D3F"/>
    <w:rsid w:val="00BA13C7"/>
    <w:rsid w:val="00BA3BC7"/>
    <w:rsid w:val="00BB6B46"/>
    <w:rsid w:val="00BC34EA"/>
    <w:rsid w:val="00BD4079"/>
    <w:rsid w:val="00BE320E"/>
    <w:rsid w:val="00BE5FD2"/>
    <w:rsid w:val="00BE604F"/>
    <w:rsid w:val="00C110CA"/>
    <w:rsid w:val="00C322C4"/>
    <w:rsid w:val="00C33EBD"/>
    <w:rsid w:val="00C342BD"/>
    <w:rsid w:val="00C4323E"/>
    <w:rsid w:val="00C4500C"/>
    <w:rsid w:val="00C527FC"/>
    <w:rsid w:val="00C65139"/>
    <w:rsid w:val="00C65522"/>
    <w:rsid w:val="00C865D7"/>
    <w:rsid w:val="00C9118B"/>
    <w:rsid w:val="00C950D9"/>
    <w:rsid w:val="00CD40FE"/>
    <w:rsid w:val="00CD4C98"/>
    <w:rsid w:val="00CE343B"/>
    <w:rsid w:val="00CE550F"/>
    <w:rsid w:val="00CF03B3"/>
    <w:rsid w:val="00D21AF1"/>
    <w:rsid w:val="00D35E41"/>
    <w:rsid w:val="00D410C2"/>
    <w:rsid w:val="00D43238"/>
    <w:rsid w:val="00D46861"/>
    <w:rsid w:val="00D51E16"/>
    <w:rsid w:val="00D54CE3"/>
    <w:rsid w:val="00D62729"/>
    <w:rsid w:val="00D70113"/>
    <w:rsid w:val="00D7099F"/>
    <w:rsid w:val="00D72780"/>
    <w:rsid w:val="00D839B6"/>
    <w:rsid w:val="00DA14E9"/>
    <w:rsid w:val="00DC26DE"/>
    <w:rsid w:val="00DD1F9F"/>
    <w:rsid w:val="00DD2D34"/>
    <w:rsid w:val="00DE237E"/>
    <w:rsid w:val="00DF67D7"/>
    <w:rsid w:val="00E15D67"/>
    <w:rsid w:val="00E1658A"/>
    <w:rsid w:val="00E27D81"/>
    <w:rsid w:val="00E45D38"/>
    <w:rsid w:val="00E4703D"/>
    <w:rsid w:val="00E721F7"/>
    <w:rsid w:val="00E72877"/>
    <w:rsid w:val="00E9279D"/>
    <w:rsid w:val="00E948F2"/>
    <w:rsid w:val="00EA53B1"/>
    <w:rsid w:val="00EB297E"/>
    <w:rsid w:val="00EC470C"/>
    <w:rsid w:val="00EE4FCE"/>
    <w:rsid w:val="00EF5176"/>
    <w:rsid w:val="00EF51FE"/>
    <w:rsid w:val="00F01052"/>
    <w:rsid w:val="00F063F8"/>
    <w:rsid w:val="00F12B06"/>
    <w:rsid w:val="00F15DCB"/>
    <w:rsid w:val="00F25AB6"/>
    <w:rsid w:val="00F34D0A"/>
    <w:rsid w:val="00F4322A"/>
    <w:rsid w:val="00F43B6F"/>
    <w:rsid w:val="00F4593F"/>
    <w:rsid w:val="00F46C58"/>
    <w:rsid w:val="00F645E7"/>
    <w:rsid w:val="00F76B58"/>
    <w:rsid w:val="00F82174"/>
    <w:rsid w:val="00F848D9"/>
    <w:rsid w:val="00F904A9"/>
    <w:rsid w:val="00F96156"/>
    <w:rsid w:val="00F96C8E"/>
    <w:rsid w:val="00FA6F54"/>
    <w:rsid w:val="00FC06B6"/>
    <w:rsid w:val="00FD725A"/>
    <w:rsid w:val="00FE4100"/>
    <w:rsid w:val="00FF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 w:type="paragraph" w:styleId="BalloonText">
    <w:name w:val="Balloon Text"/>
    <w:basedOn w:val="Normal"/>
    <w:link w:val="BalloonTextChar"/>
    <w:uiPriority w:val="99"/>
    <w:semiHidden/>
    <w:unhideWhenUsed/>
    <w:rsid w:val="00A7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DD"/>
    <w:pPr>
      <w:ind w:left="720"/>
      <w:contextualSpacing/>
    </w:pPr>
  </w:style>
  <w:style w:type="character" w:styleId="Hyperlink">
    <w:name w:val="Hyperlink"/>
    <w:uiPriority w:val="99"/>
    <w:unhideWhenUsed/>
    <w:rsid w:val="00FC06B6"/>
    <w:rPr>
      <w:color w:val="0000FF"/>
      <w:u w:val="single"/>
    </w:rPr>
  </w:style>
  <w:style w:type="character" w:customStyle="1" w:styleId="aqj">
    <w:name w:val="aqj"/>
    <w:basedOn w:val="DefaultParagraphFont"/>
    <w:rsid w:val="00503AF9"/>
  </w:style>
  <w:style w:type="paragraph" w:styleId="BalloonText">
    <w:name w:val="Balloon Text"/>
    <w:basedOn w:val="Normal"/>
    <w:link w:val="BalloonTextChar"/>
    <w:uiPriority w:val="99"/>
    <w:semiHidden/>
    <w:unhideWhenUsed/>
    <w:rsid w:val="00A7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4294">
      <w:bodyDiv w:val="1"/>
      <w:marLeft w:val="0"/>
      <w:marRight w:val="0"/>
      <w:marTop w:val="0"/>
      <w:marBottom w:val="0"/>
      <w:divBdr>
        <w:top w:val="none" w:sz="0" w:space="0" w:color="auto"/>
        <w:left w:val="none" w:sz="0" w:space="0" w:color="auto"/>
        <w:bottom w:val="none" w:sz="0" w:space="0" w:color="auto"/>
        <w:right w:val="none" w:sz="0" w:space="0" w:color="auto"/>
      </w:divBdr>
      <w:divsChild>
        <w:div w:id="1316764550">
          <w:marLeft w:val="0"/>
          <w:marRight w:val="0"/>
          <w:marTop w:val="0"/>
          <w:marBottom w:val="0"/>
          <w:divBdr>
            <w:top w:val="none" w:sz="0" w:space="0" w:color="auto"/>
            <w:left w:val="none" w:sz="0" w:space="0" w:color="auto"/>
            <w:bottom w:val="none" w:sz="0" w:space="0" w:color="auto"/>
            <w:right w:val="none" w:sz="0" w:space="0" w:color="auto"/>
          </w:divBdr>
        </w:div>
        <w:div w:id="199558163">
          <w:marLeft w:val="0"/>
          <w:marRight w:val="0"/>
          <w:marTop w:val="0"/>
          <w:marBottom w:val="0"/>
          <w:divBdr>
            <w:top w:val="none" w:sz="0" w:space="0" w:color="auto"/>
            <w:left w:val="none" w:sz="0" w:space="0" w:color="auto"/>
            <w:bottom w:val="none" w:sz="0" w:space="0" w:color="auto"/>
            <w:right w:val="none" w:sz="0" w:space="0" w:color="auto"/>
          </w:divBdr>
        </w:div>
        <w:div w:id="1740857158">
          <w:marLeft w:val="0"/>
          <w:marRight w:val="0"/>
          <w:marTop w:val="0"/>
          <w:marBottom w:val="0"/>
          <w:divBdr>
            <w:top w:val="none" w:sz="0" w:space="0" w:color="auto"/>
            <w:left w:val="none" w:sz="0" w:space="0" w:color="auto"/>
            <w:bottom w:val="none" w:sz="0" w:space="0" w:color="auto"/>
            <w:right w:val="none" w:sz="0" w:space="0" w:color="auto"/>
          </w:divBdr>
        </w:div>
        <w:div w:id="608855595">
          <w:marLeft w:val="0"/>
          <w:marRight w:val="0"/>
          <w:marTop w:val="0"/>
          <w:marBottom w:val="0"/>
          <w:divBdr>
            <w:top w:val="none" w:sz="0" w:space="0" w:color="auto"/>
            <w:left w:val="none" w:sz="0" w:space="0" w:color="auto"/>
            <w:bottom w:val="none" w:sz="0" w:space="0" w:color="auto"/>
            <w:right w:val="none" w:sz="0" w:space="0" w:color="auto"/>
          </w:divBdr>
        </w:div>
        <w:div w:id="636110349">
          <w:marLeft w:val="0"/>
          <w:marRight w:val="0"/>
          <w:marTop w:val="0"/>
          <w:marBottom w:val="0"/>
          <w:divBdr>
            <w:top w:val="none" w:sz="0" w:space="0" w:color="auto"/>
            <w:left w:val="none" w:sz="0" w:space="0" w:color="auto"/>
            <w:bottom w:val="none" w:sz="0" w:space="0" w:color="auto"/>
            <w:right w:val="none" w:sz="0" w:space="0" w:color="auto"/>
          </w:divBdr>
        </w:div>
      </w:divsChild>
    </w:div>
    <w:div w:id="269820074">
      <w:bodyDiv w:val="1"/>
      <w:marLeft w:val="0"/>
      <w:marRight w:val="0"/>
      <w:marTop w:val="0"/>
      <w:marBottom w:val="0"/>
      <w:divBdr>
        <w:top w:val="none" w:sz="0" w:space="0" w:color="auto"/>
        <w:left w:val="none" w:sz="0" w:space="0" w:color="auto"/>
        <w:bottom w:val="none" w:sz="0" w:space="0" w:color="auto"/>
        <w:right w:val="none" w:sz="0" w:space="0" w:color="auto"/>
      </w:divBdr>
    </w:div>
    <w:div w:id="1277906252">
      <w:bodyDiv w:val="1"/>
      <w:marLeft w:val="0"/>
      <w:marRight w:val="0"/>
      <w:marTop w:val="0"/>
      <w:marBottom w:val="0"/>
      <w:divBdr>
        <w:top w:val="none" w:sz="0" w:space="0" w:color="auto"/>
        <w:left w:val="none" w:sz="0" w:space="0" w:color="auto"/>
        <w:bottom w:val="none" w:sz="0" w:space="0" w:color="auto"/>
        <w:right w:val="none" w:sz="0" w:space="0" w:color="auto"/>
      </w:divBdr>
    </w:div>
    <w:div w:id="1461338169">
      <w:bodyDiv w:val="1"/>
      <w:marLeft w:val="0"/>
      <w:marRight w:val="0"/>
      <w:marTop w:val="0"/>
      <w:marBottom w:val="0"/>
      <w:divBdr>
        <w:top w:val="none" w:sz="0" w:space="0" w:color="auto"/>
        <w:left w:val="none" w:sz="0" w:space="0" w:color="auto"/>
        <w:bottom w:val="none" w:sz="0" w:space="0" w:color="auto"/>
        <w:right w:val="none" w:sz="0" w:space="0" w:color="auto"/>
      </w:divBdr>
      <w:divsChild>
        <w:div w:id="1467819624">
          <w:marLeft w:val="0"/>
          <w:marRight w:val="0"/>
          <w:marTop w:val="0"/>
          <w:marBottom w:val="0"/>
          <w:divBdr>
            <w:top w:val="none" w:sz="0" w:space="0" w:color="auto"/>
            <w:left w:val="none" w:sz="0" w:space="0" w:color="auto"/>
            <w:bottom w:val="none" w:sz="0" w:space="0" w:color="auto"/>
            <w:right w:val="none" w:sz="0" w:space="0" w:color="auto"/>
          </w:divBdr>
        </w:div>
        <w:div w:id="17973871">
          <w:marLeft w:val="0"/>
          <w:marRight w:val="0"/>
          <w:marTop w:val="0"/>
          <w:marBottom w:val="0"/>
          <w:divBdr>
            <w:top w:val="none" w:sz="0" w:space="0" w:color="auto"/>
            <w:left w:val="none" w:sz="0" w:space="0" w:color="auto"/>
            <w:bottom w:val="none" w:sz="0" w:space="0" w:color="auto"/>
            <w:right w:val="none" w:sz="0" w:space="0" w:color="auto"/>
          </w:divBdr>
        </w:div>
        <w:div w:id="1199128119">
          <w:marLeft w:val="0"/>
          <w:marRight w:val="0"/>
          <w:marTop w:val="0"/>
          <w:marBottom w:val="0"/>
          <w:divBdr>
            <w:top w:val="none" w:sz="0" w:space="0" w:color="auto"/>
            <w:left w:val="none" w:sz="0" w:space="0" w:color="auto"/>
            <w:bottom w:val="none" w:sz="0" w:space="0" w:color="auto"/>
            <w:right w:val="none" w:sz="0" w:space="0" w:color="auto"/>
          </w:divBdr>
        </w:div>
        <w:div w:id="1605309416">
          <w:marLeft w:val="0"/>
          <w:marRight w:val="0"/>
          <w:marTop w:val="0"/>
          <w:marBottom w:val="0"/>
          <w:divBdr>
            <w:top w:val="none" w:sz="0" w:space="0" w:color="auto"/>
            <w:left w:val="none" w:sz="0" w:space="0" w:color="auto"/>
            <w:bottom w:val="none" w:sz="0" w:space="0" w:color="auto"/>
            <w:right w:val="none" w:sz="0" w:space="0" w:color="auto"/>
          </w:divBdr>
        </w:div>
        <w:div w:id="800028870">
          <w:marLeft w:val="0"/>
          <w:marRight w:val="0"/>
          <w:marTop w:val="0"/>
          <w:marBottom w:val="0"/>
          <w:divBdr>
            <w:top w:val="none" w:sz="0" w:space="0" w:color="auto"/>
            <w:left w:val="none" w:sz="0" w:space="0" w:color="auto"/>
            <w:bottom w:val="none" w:sz="0" w:space="0" w:color="auto"/>
            <w:right w:val="none" w:sz="0" w:space="0" w:color="auto"/>
          </w:divBdr>
        </w:div>
        <w:div w:id="2019577482">
          <w:marLeft w:val="0"/>
          <w:marRight w:val="0"/>
          <w:marTop w:val="0"/>
          <w:marBottom w:val="0"/>
          <w:divBdr>
            <w:top w:val="none" w:sz="0" w:space="0" w:color="auto"/>
            <w:left w:val="none" w:sz="0" w:space="0" w:color="auto"/>
            <w:bottom w:val="none" w:sz="0" w:space="0" w:color="auto"/>
            <w:right w:val="none" w:sz="0" w:space="0" w:color="auto"/>
          </w:divBdr>
        </w:div>
        <w:div w:id="278991355">
          <w:marLeft w:val="0"/>
          <w:marRight w:val="0"/>
          <w:marTop w:val="0"/>
          <w:marBottom w:val="0"/>
          <w:divBdr>
            <w:top w:val="none" w:sz="0" w:space="0" w:color="auto"/>
            <w:left w:val="none" w:sz="0" w:space="0" w:color="auto"/>
            <w:bottom w:val="none" w:sz="0" w:space="0" w:color="auto"/>
            <w:right w:val="none" w:sz="0" w:space="0" w:color="auto"/>
          </w:divBdr>
        </w:div>
      </w:divsChild>
    </w:div>
    <w:div w:id="14628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19F2-9F62-4EA9-A3F6-3A3A9CCD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dc:creator>
  <cp:lastModifiedBy>user</cp:lastModifiedBy>
  <cp:revision>2</cp:revision>
  <cp:lastPrinted>2016-01-20T20:49:00Z</cp:lastPrinted>
  <dcterms:created xsi:type="dcterms:W3CDTF">2016-02-28T10:40:00Z</dcterms:created>
  <dcterms:modified xsi:type="dcterms:W3CDTF">2016-02-28T10:40:00Z</dcterms:modified>
</cp:coreProperties>
</file>