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8F" w:rsidRPr="00D558C8" w:rsidRDefault="00160A8F" w:rsidP="00160A8F">
      <w:pPr>
        <w:jc w:val="center"/>
        <w:rPr>
          <w:b/>
          <w:szCs w:val="24"/>
        </w:rPr>
      </w:pPr>
      <w:r w:rsidRPr="00D558C8">
        <w:rPr>
          <w:b/>
          <w:szCs w:val="24"/>
        </w:rPr>
        <w:t>Minutes of the meeting of Templeton Community Council</w:t>
      </w:r>
    </w:p>
    <w:p w:rsidR="00160A8F" w:rsidRPr="00D558C8" w:rsidRDefault="00160A8F" w:rsidP="00160A8F">
      <w:pPr>
        <w:jc w:val="center"/>
        <w:rPr>
          <w:b/>
          <w:szCs w:val="24"/>
        </w:rPr>
      </w:pPr>
      <w:r w:rsidRPr="00D558C8">
        <w:rPr>
          <w:b/>
          <w:szCs w:val="24"/>
        </w:rPr>
        <w:t>Held at St John’s Church Hall, Templeton on 1</w:t>
      </w:r>
      <w:r w:rsidR="000C2350">
        <w:rPr>
          <w:b/>
          <w:szCs w:val="24"/>
        </w:rPr>
        <w:t>7</w:t>
      </w:r>
      <w:r w:rsidR="000C2350" w:rsidRPr="000C2350">
        <w:rPr>
          <w:b/>
          <w:szCs w:val="24"/>
          <w:vertAlign w:val="superscript"/>
        </w:rPr>
        <w:t>th</w:t>
      </w:r>
      <w:r w:rsidR="000C2350">
        <w:rPr>
          <w:b/>
          <w:szCs w:val="24"/>
        </w:rPr>
        <w:t xml:space="preserve"> December</w:t>
      </w:r>
      <w:r w:rsidRPr="00D558C8">
        <w:rPr>
          <w:b/>
          <w:szCs w:val="24"/>
        </w:rPr>
        <w:t xml:space="preserve"> 2015</w:t>
      </w:r>
    </w:p>
    <w:p w:rsidR="00160A8F" w:rsidRDefault="00160A8F" w:rsidP="00160A8F">
      <w:pPr>
        <w:rPr>
          <w:szCs w:val="24"/>
        </w:rPr>
      </w:pPr>
    </w:p>
    <w:p w:rsidR="00574C82" w:rsidRDefault="00160A8F" w:rsidP="00574C82">
      <w:pPr>
        <w:rPr>
          <w:szCs w:val="24"/>
        </w:rPr>
      </w:pPr>
      <w:r>
        <w:rPr>
          <w:szCs w:val="24"/>
        </w:rPr>
        <w:t xml:space="preserve">Present: </w:t>
      </w:r>
      <w:r w:rsidR="00574C82">
        <w:rPr>
          <w:szCs w:val="24"/>
        </w:rPr>
        <w:t>Councillors John Phillips, Peter Morgan, Barbara Priest, Liz Burns, Wendy Beecham, Phillip Williams, Elwyn Morse.</w:t>
      </w:r>
    </w:p>
    <w:p w:rsidR="000C2350" w:rsidRDefault="00574C82" w:rsidP="000C2350">
      <w:r>
        <w:t>Cllr Phillips</w:t>
      </w:r>
      <w:r w:rsidR="000B080C">
        <w:t xml:space="preserve"> welcomed everyone to the meeting. </w:t>
      </w:r>
    </w:p>
    <w:p w:rsidR="00D839B6" w:rsidRDefault="00E15D67" w:rsidP="00173A08">
      <w:pPr>
        <w:pStyle w:val="ListParagraph"/>
        <w:numPr>
          <w:ilvl w:val="0"/>
          <w:numId w:val="5"/>
        </w:numPr>
      </w:pPr>
      <w:r w:rsidRPr="00173A08">
        <w:rPr>
          <w:b/>
        </w:rPr>
        <w:t>To accept apologies for absence</w:t>
      </w:r>
      <w:r w:rsidR="00B609C4">
        <w:t>.</w:t>
      </w:r>
      <w:r w:rsidR="00160A8F">
        <w:t xml:space="preserve"> </w:t>
      </w:r>
      <w:r w:rsidR="000C2350">
        <w:t>No ap</w:t>
      </w:r>
      <w:r w:rsidR="00160A8F">
        <w:t>ologies were received.</w:t>
      </w:r>
    </w:p>
    <w:p w:rsidR="00D839B6" w:rsidRDefault="00D839B6" w:rsidP="00D839B6">
      <w:pPr>
        <w:pStyle w:val="ListParagraph"/>
      </w:pPr>
    </w:p>
    <w:p w:rsidR="00E15D67" w:rsidRPr="00B628EA" w:rsidRDefault="00E15D67" w:rsidP="00BB6B46">
      <w:pPr>
        <w:pStyle w:val="ListParagraph"/>
        <w:numPr>
          <w:ilvl w:val="0"/>
          <w:numId w:val="5"/>
        </w:numPr>
      </w:pPr>
      <w:r w:rsidRPr="00BB6B46">
        <w:rPr>
          <w:b/>
        </w:rPr>
        <w:t>To disclose personal and pecuniary interests in the items list</w:t>
      </w:r>
      <w:r w:rsidR="000605E5" w:rsidRPr="00BB6B46">
        <w:rPr>
          <w:b/>
        </w:rPr>
        <w:t>ed</w:t>
      </w:r>
      <w:r w:rsidRPr="00BB6B46">
        <w:rPr>
          <w:b/>
        </w:rPr>
        <w:t xml:space="preserve"> below</w:t>
      </w:r>
      <w:r w:rsidR="00B609C4" w:rsidRPr="00BB6B46">
        <w:rPr>
          <w:b/>
        </w:rPr>
        <w:t>.</w:t>
      </w:r>
      <w:r w:rsidR="00160A8F" w:rsidRPr="00BB6B46">
        <w:rPr>
          <w:b/>
        </w:rPr>
        <w:t xml:space="preserve"> </w:t>
      </w:r>
      <w:r w:rsidR="00160A8F" w:rsidRPr="00160A8F">
        <w:t>None were declared</w:t>
      </w:r>
      <w:r w:rsidR="000C2350">
        <w:t xml:space="preserve"> at this point, although declarations were made, </w:t>
      </w:r>
      <w:r w:rsidR="00173A08">
        <w:t xml:space="preserve">for the decisions on the Section 137 donations at item 5 </w:t>
      </w:r>
      <w:r w:rsidR="000C2350">
        <w:t>and are duly listed there</w:t>
      </w:r>
      <w:r w:rsidR="00160A8F" w:rsidRPr="00160A8F">
        <w:t>.</w:t>
      </w:r>
    </w:p>
    <w:p w:rsidR="00E15D67" w:rsidRPr="00B628EA" w:rsidRDefault="00E15D67" w:rsidP="00E15D67">
      <w:pPr>
        <w:pStyle w:val="ListParagraph"/>
      </w:pPr>
    </w:p>
    <w:p w:rsidR="00E15D67" w:rsidRPr="00BB6B46" w:rsidRDefault="00E15D67" w:rsidP="00BB6B46">
      <w:pPr>
        <w:pStyle w:val="ListParagraph"/>
        <w:numPr>
          <w:ilvl w:val="0"/>
          <w:numId w:val="5"/>
        </w:numPr>
        <w:rPr>
          <w:b/>
        </w:rPr>
      </w:pPr>
      <w:r w:rsidRPr="00BB6B46">
        <w:rPr>
          <w:b/>
        </w:rPr>
        <w:t>To sign minutes of previous meeting</w:t>
      </w:r>
      <w:r w:rsidR="004063C5">
        <w:t xml:space="preserve"> </w:t>
      </w:r>
      <w:r w:rsidR="004063C5" w:rsidRPr="00BB6B46">
        <w:rPr>
          <w:b/>
        </w:rPr>
        <w:t xml:space="preserve">– </w:t>
      </w:r>
      <w:r w:rsidR="0083661B" w:rsidRPr="00BB6B46">
        <w:rPr>
          <w:b/>
        </w:rPr>
        <w:t>1</w:t>
      </w:r>
      <w:r w:rsidR="000C2350">
        <w:rPr>
          <w:b/>
        </w:rPr>
        <w:t>9</w:t>
      </w:r>
      <w:r w:rsidR="000C2350" w:rsidRPr="000C2350">
        <w:rPr>
          <w:b/>
          <w:vertAlign w:val="superscript"/>
        </w:rPr>
        <w:t>th</w:t>
      </w:r>
      <w:r w:rsidR="000C2350">
        <w:rPr>
          <w:b/>
        </w:rPr>
        <w:t xml:space="preserve"> Novem</w:t>
      </w:r>
      <w:r w:rsidR="00F4593F" w:rsidRPr="00BB6B46">
        <w:rPr>
          <w:b/>
        </w:rPr>
        <w:t>ber</w:t>
      </w:r>
      <w:r w:rsidR="004063C5" w:rsidRPr="00BB6B46">
        <w:rPr>
          <w:b/>
        </w:rPr>
        <w:t xml:space="preserve"> 2015</w:t>
      </w:r>
      <w:r w:rsidR="00160A8F" w:rsidRPr="00BB6B46">
        <w:rPr>
          <w:b/>
        </w:rPr>
        <w:t xml:space="preserve">. </w:t>
      </w:r>
      <w:r w:rsidR="00160A8F" w:rsidRPr="00BB6B46">
        <w:rPr>
          <w:szCs w:val="24"/>
        </w:rPr>
        <w:t xml:space="preserve">The minutes of the meeting held on </w:t>
      </w:r>
      <w:r w:rsidR="00F4593F" w:rsidRPr="00BB6B46">
        <w:rPr>
          <w:szCs w:val="24"/>
        </w:rPr>
        <w:t>1</w:t>
      </w:r>
      <w:r w:rsidR="000C2350">
        <w:rPr>
          <w:szCs w:val="24"/>
        </w:rPr>
        <w:t xml:space="preserve">9th November </w:t>
      </w:r>
      <w:r w:rsidR="00160A8F" w:rsidRPr="00BB6B46">
        <w:rPr>
          <w:szCs w:val="24"/>
        </w:rPr>
        <w:t xml:space="preserve">2015 were </w:t>
      </w:r>
      <w:r w:rsidR="00E1658A" w:rsidRPr="00BB6B46">
        <w:rPr>
          <w:szCs w:val="24"/>
        </w:rPr>
        <w:t>agreed</w:t>
      </w:r>
      <w:r w:rsidR="00F4593F" w:rsidRPr="00BB6B46">
        <w:rPr>
          <w:szCs w:val="24"/>
        </w:rPr>
        <w:t xml:space="preserve"> by those present</w:t>
      </w:r>
      <w:r w:rsidR="00E1658A" w:rsidRPr="00BB6B46">
        <w:rPr>
          <w:szCs w:val="24"/>
        </w:rPr>
        <w:t xml:space="preserve">, and then duly </w:t>
      </w:r>
      <w:r w:rsidR="00160A8F" w:rsidRPr="00BB6B46">
        <w:rPr>
          <w:szCs w:val="24"/>
        </w:rPr>
        <w:t>signed by the Chairman as required by law.</w:t>
      </w:r>
    </w:p>
    <w:p w:rsidR="004063C5" w:rsidRDefault="004063C5" w:rsidP="004063C5">
      <w:pPr>
        <w:pStyle w:val="ListParagraph"/>
      </w:pPr>
    </w:p>
    <w:p w:rsidR="00E15D67" w:rsidRDefault="00E15D67" w:rsidP="00BB6B46">
      <w:pPr>
        <w:pStyle w:val="ListParagraph"/>
        <w:numPr>
          <w:ilvl w:val="0"/>
          <w:numId w:val="5"/>
        </w:numPr>
      </w:pPr>
      <w:r w:rsidRPr="00B628EA">
        <w:rPr>
          <w:b/>
        </w:rPr>
        <w:t>To report on matters arising from previous minutes</w:t>
      </w:r>
      <w:r w:rsidRPr="00B628EA">
        <w:t>:</w:t>
      </w:r>
    </w:p>
    <w:p w:rsidR="00E1658A" w:rsidRDefault="00E1658A" w:rsidP="00E1658A">
      <w:pPr>
        <w:pStyle w:val="ListParagraph"/>
      </w:pPr>
    </w:p>
    <w:p w:rsidR="00E1658A" w:rsidRDefault="000C2350" w:rsidP="00E1658A">
      <w:r>
        <w:t>Cold Blow Bridleway. There has been no report back from the</w:t>
      </w:r>
      <w:r w:rsidR="00E1658A">
        <w:t xml:space="preserve"> inspection walk of the whole route on 23</w:t>
      </w:r>
      <w:r w:rsidR="00E1658A" w:rsidRPr="00C704B5">
        <w:rPr>
          <w:vertAlign w:val="superscript"/>
        </w:rPr>
        <w:t>rd</w:t>
      </w:r>
      <w:r w:rsidR="00E1658A">
        <w:t xml:space="preserve"> November. </w:t>
      </w:r>
      <w:r w:rsidR="00574C82">
        <w:rPr>
          <w:color w:val="FF0000"/>
        </w:rPr>
        <w:t>Cllr Beecham</w:t>
      </w:r>
      <w:r w:rsidR="00E1658A" w:rsidRPr="00E4703D">
        <w:rPr>
          <w:color w:val="FF0000"/>
        </w:rPr>
        <w:t xml:space="preserve"> </w:t>
      </w:r>
      <w:r w:rsidR="00E1658A">
        <w:t>will update the Council on further developments.</w:t>
      </w:r>
    </w:p>
    <w:p w:rsidR="000C2350" w:rsidRPr="00E4703D" w:rsidRDefault="000C2350" w:rsidP="00E1658A">
      <w:pPr>
        <w:rPr>
          <w:color w:val="FF0000"/>
        </w:rPr>
      </w:pPr>
      <w:r>
        <w:t xml:space="preserve">Football Field sale. There has been considerable interest, but as yet no firm offers, according to a report from JJ Morris. They have recommended that it goes to auction to get best price. This was agreed by those present. They also agreed to obtain a statement from the solicitors that the field was clear of any covenants that would affect the purchaser. </w:t>
      </w:r>
      <w:r w:rsidR="00574C82">
        <w:rPr>
          <w:color w:val="FF0000"/>
        </w:rPr>
        <w:t>Cllr Burns</w:t>
      </w:r>
      <w:r w:rsidR="005C6251">
        <w:rPr>
          <w:color w:val="FF0000"/>
        </w:rPr>
        <w:t xml:space="preserve"> </w:t>
      </w:r>
      <w:r>
        <w:t>to contact JJ Morris to confirm it should go to auction</w:t>
      </w:r>
      <w:r w:rsidR="005C6251">
        <w:t xml:space="preserve">, and to </w:t>
      </w:r>
      <w:r w:rsidR="00173A08">
        <w:t>c</w:t>
      </w:r>
      <w:r>
        <w:t xml:space="preserve">ontact the solicitors to obtain the required statement. </w:t>
      </w:r>
    </w:p>
    <w:p w:rsidR="003C3999" w:rsidRDefault="00E1658A" w:rsidP="00E1658A">
      <w:r w:rsidRPr="00E4703D">
        <w:t xml:space="preserve">Church Hall ownership </w:t>
      </w:r>
      <w:r w:rsidR="003C3999">
        <w:t xml:space="preserve">– there is no </w:t>
      </w:r>
      <w:r w:rsidR="000C2350">
        <w:t xml:space="preserve">further </w:t>
      </w:r>
      <w:r w:rsidR="003C3999">
        <w:t>update on this.</w:t>
      </w:r>
    </w:p>
    <w:p w:rsidR="00E1658A" w:rsidRDefault="00E1658A" w:rsidP="00E1658A">
      <w:r>
        <w:t xml:space="preserve">Placement of park benches and tables. This is still unfinished, but will be done as soon as </w:t>
      </w:r>
      <w:r w:rsidR="000C2350">
        <w:t>the weather is suitable</w:t>
      </w:r>
      <w:r>
        <w:t>.</w:t>
      </w:r>
    </w:p>
    <w:p w:rsidR="00E1658A" w:rsidRDefault="00E1658A" w:rsidP="00E1658A">
      <w:r>
        <w:t xml:space="preserve">General TCC property repairs. Still outstanding are the bench painting, and the gate repair. They will be done as soon as </w:t>
      </w:r>
      <w:r w:rsidR="000C2350">
        <w:t>weather permits</w:t>
      </w:r>
      <w:r>
        <w:t>.</w:t>
      </w:r>
    </w:p>
    <w:p w:rsidR="00EF51FE" w:rsidRDefault="00EF51FE" w:rsidP="00E1658A">
      <w:r>
        <w:t xml:space="preserve">Road markings and verge maintenance. A site meeting </w:t>
      </w:r>
      <w:r w:rsidR="00F46C58">
        <w:t xml:space="preserve">arranged by </w:t>
      </w:r>
      <w:r w:rsidR="00574C82">
        <w:t>Cllr Morse</w:t>
      </w:r>
      <w:r w:rsidR="00F46C58">
        <w:t xml:space="preserve"> </w:t>
      </w:r>
      <w:r>
        <w:t xml:space="preserve">was held with </w:t>
      </w:r>
      <w:r w:rsidR="00F46C58">
        <w:t>Rob Evans</w:t>
      </w:r>
      <w:r>
        <w:t xml:space="preserve"> from PCC</w:t>
      </w:r>
      <w:r w:rsidR="00F46C58">
        <w:t xml:space="preserve"> Highways Department</w:t>
      </w:r>
      <w:r>
        <w:t xml:space="preserve">. The issues were clear to him, and he confirmed verbally at the time and in an email afterwards the drainage works that would be carried out in the Washfield Cross area and in Tanners Lane. The </w:t>
      </w:r>
      <w:r w:rsidRPr="00EF51FE">
        <w:rPr>
          <w:color w:val="FF0000"/>
        </w:rPr>
        <w:t xml:space="preserve">Clerk </w:t>
      </w:r>
      <w:r>
        <w:t>was requested to send a thank you letter to him.</w:t>
      </w:r>
    </w:p>
    <w:p w:rsidR="00E1658A" w:rsidRDefault="00E1658A" w:rsidP="00E1658A">
      <w:r>
        <w:t>Sentence Gardens footpath condition. This still has not been done, and the tarmac is not satisfactory.</w:t>
      </w:r>
      <w:r w:rsidR="000C2350">
        <w:t xml:space="preserve"> </w:t>
      </w:r>
      <w:r w:rsidR="000C2350" w:rsidRPr="000C2350">
        <w:rPr>
          <w:color w:val="FF0000"/>
        </w:rPr>
        <w:t xml:space="preserve">Clerk </w:t>
      </w:r>
      <w:r w:rsidR="000C2350">
        <w:t>was requested to follow up on this again.</w:t>
      </w:r>
    </w:p>
    <w:p w:rsidR="00E1658A" w:rsidRDefault="00E1658A" w:rsidP="00E1658A">
      <w:r>
        <w:t>Potential effluent leak  - Holyland Lane, Cold Blow.</w:t>
      </w:r>
      <w:r w:rsidR="003C3999">
        <w:t xml:space="preserve"> There has been no update received by the Council on this.</w:t>
      </w:r>
      <w:r w:rsidR="00EF51FE">
        <w:t xml:space="preserve"> </w:t>
      </w:r>
      <w:r w:rsidR="00574C82">
        <w:rPr>
          <w:color w:val="FF0000"/>
        </w:rPr>
        <w:t>Cllr Williams</w:t>
      </w:r>
      <w:r w:rsidR="00EF51FE" w:rsidRPr="00EF51FE">
        <w:rPr>
          <w:color w:val="FF0000"/>
        </w:rPr>
        <w:t xml:space="preserve"> </w:t>
      </w:r>
      <w:r w:rsidR="00173A08">
        <w:t>will</w:t>
      </w:r>
      <w:r w:rsidR="00EF51FE">
        <w:t xml:space="preserve"> get an update for the next meeting.</w:t>
      </w:r>
    </w:p>
    <w:p w:rsidR="001E7F05" w:rsidRDefault="001E7F05" w:rsidP="00E1658A">
      <w:r>
        <w:t xml:space="preserve">106 funding for footpath. No new information on this has been received by the Council. </w:t>
      </w:r>
    </w:p>
    <w:p w:rsidR="004B0BA1" w:rsidRDefault="004B0BA1" w:rsidP="00E1658A">
      <w:r>
        <w:t xml:space="preserve">Old minute books. </w:t>
      </w:r>
      <w:r w:rsidR="00EF51FE">
        <w:t>These have been taken to the Archives.</w:t>
      </w:r>
    </w:p>
    <w:p w:rsidR="00EF51FE" w:rsidRDefault="00EF51FE" w:rsidP="00E1658A">
      <w:r>
        <w:lastRenderedPageBreak/>
        <w:t>Christmas lights. The electrical issues are now sorted, and the</w:t>
      </w:r>
      <w:r w:rsidR="00173A08">
        <w:t xml:space="preserve"> lights</w:t>
      </w:r>
      <w:r>
        <w:t xml:space="preserve"> are working well. </w:t>
      </w:r>
      <w:r w:rsidR="00574C82">
        <w:t>Cllr Priest</w:t>
      </w:r>
      <w:r w:rsidR="00592B91">
        <w:t xml:space="preserve"> stated that the old lights did not work and it was agreed that these </w:t>
      </w:r>
      <w:r w:rsidR="00173A08">
        <w:t>sh</w:t>
      </w:r>
      <w:r w:rsidR="00592B91">
        <w:t>ould be disposed of</w:t>
      </w:r>
      <w:r w:rsidR="00173A08">
        <w:t xml:space="preserve"> safely</w:t>
      </w:r>
      <w:r w:rsidR="00592B91">
        <w:t xml:space="preserve">. </w:t>
      </w:r>
      <w:r w:rsidR="00574C82">
        <w:t>Cllr Phillips</w:t>
      </w:r>
      <w:r>
        <w:t xml:space="preserve"> expressed his thanks on behalf of the Council to </w:t>
      </w:r>
      <w:r w:rsidR="00574C82">
        <w:t>Cllr Priest</w:t>
      </w:r>
      <w:r>
        <w:t xml:space="preserve"> and Sandra for the effort with the decorations.</w:t>
      </w:r>
    </w:p>
    <w:p w:rsidR="00EF51FE" w:rsidRDefault="00EF51FE" w:rsidP="00E1658A">
      <w:r>
        <w:t>The quarterly repair list was reviewed and updated.</w:t>
      </w:r>
      <w:r w:rsidR="009D1805">
        <w:t xml:space="preserve"> The manhole and gulleys in the Council Depot / Barn Court area have been repaired.  The drainage issues for Chapel Lane have been sorted.</w:t>
      </w:r>
      <w:r w:rsidR="00DF67D7">
        <w:t xml:space="preserve"> The various signs that were reported have also been replaced.</w:t>
      </w:r>
      <w:r w:rsidR="00F46C58">
        <w:t xml:space="preserve"> The drainage issues in Rosedown Lane entrance and various repairs in the Washfield Cross to Molleston Cross area are works to be carried out. PCC are fully of them after the recent site meeting with Rob Evans of PCC Highways Dept., arranged by </w:t>
      </w:r>
      <w:r w:rsidR="00574C82">
        <w:t>Cllr Morse</w:t>
      </w:r>
      <w:r w:rsidR="00F46C58">
        <w:t>.</w:t>
      </w:r>
    </w:p>
    <w:p w:rsidR="00E1658A" w:rsidRDefault="008A70DD" w:rsidP="00E1658A">
      <w:pPr>
        <w:ind w:firstLine="360"/>
        <w:rPr>
          <w:b/>
        </w:rPr>
      </w:pPr>
      <w:r w:rsidRPr="00B628EA">
        <w:rPr>
          <w:b/>
        </w:rPr>
        <w:t xml:space="preserve">4.1) </w:t>
      </w:r>
      <w:r w:rsidR="001E2920" w:rsidRPr="00B628EA">
        <w:rPr>
          <w:b/>
        </w:rPr>
        <w:t>New items of business:</w:t>
      </w:r>
    </w:p>
    <w:p w:rsidR="00EF51FE" w:rsidRDefault="00EF51FE" w:rsidP="00EF51FE">
      <w:r w:rsidRPr="009A05B7">
        <w:t>Consultation of proposal to federate Tavernspite and Templeton CP Schools.</w:t>
      </w:r>
      <w:r>
        <w:t xml:space="preserve"> </w:t>
      </w:r>
      <w:r w:rsidR="00D62729">
        <w:t xml:space="preserve">This was discussed, and the </w:t>
      </w:r>
      <w:r w:rsidR="00D62729" w:rsidRPr="00D62729">
        <w:rPr>
          <w:color w:val="FF0000"/>
        </w:rPr>
        <w:t xml:space="preserve">Clerk </w:t>
      </w:r>
      <w:r w:rsidR="00D62729">
        <w:t>requested to respond to the consultation online</w:t>
      </w:r>
      <w:r w:rsidR="00592B91">
        <w:t xml:space="preserve"> with a summary of the Council’s views</w:t>
      </w:r>
      <w:r w:rsidR="00D62729">
        <w:t>.</w:t>
      </w:r>
    </w:p>
    <w:p w:rsidR="00EF51FE" w:rsidRPr="004B70D1" w:rsidRDefault="00EF51FE" w:rsidP="00EF51FE">
      <w:pPr>
        <w:spacing w:after="0" w:line="240" w:lineRule="auto"/>
        <w:jc w:val="both"/>
        <w:rPr>
          <w:rFonts w:eastAsia="Times New Roman" w:cs="Arial"/>
          <w:bCs/>
        </w:rPr>
      </w:pPr>
      <w:r w:rsidRPr="00C74022">
        <w:rPr>
          <w:rFonts w:eastAsia="Times New Roman" w:cs="Arial"/>
          <w:bCs/>
        </w:rPr>
        <w:t>Appointment of Chair &amp; Members – National Entity for Welsh for Adults Scrutiny Committee</w:t>
      </w:r>
      <w:r w:rsidRPr="004B70D1">
        <w:rPr>
          <w:rFonts w:eastAsia="Times New Roman" w:cs="Arial"/>
          <w:bCs/>
        </w:rPr>
        <w:t>.</w:t>
      </w:r>
      <w:r w:rsidR="00173A08">
        <w:rPr>
          <w:rFonts w:eastAsia="Times New Roman" w:cs="Arial"/>
          <w:bCs/>
        </w:rPr>
        <w:t xml:space="preserve"> The Council acknowledged their receipt of this. </w:t>
      </w:r>
    </w:p>
    <w:p w:rsidR="00EF51FE" w:rsidRPr="004B70D1" w:rsidRDefault="00EF51FE" w:rsidP="00EF51FE">
      <w:pPr>
        <w:spacing w:after="0" w:line="240" w:lineRule="auto"/>
        <w:jc w:val="both"/>
        <w:rPr>
          <w:rFonts w:eastAsia="Times New Roman" w:cs="Arial"/>
          <w:bCs/>
        </w:rPr>
      </w:pPr>
    </w:p>
    <w:p w:rsidR="00EF51FE" w:rsidRDefault="00EF51FE" w:rsidP="00EF51FE">
      <w:pPr>
        <w:spacing w:after="0" w:line="240" w:lineRule="auto"/>
        <w:jc w:val="both"/>
        <w:rPr>
          <w:rFonts w:eastAsia="Times New Roman" w:cs="Arial"/>
          <w:bCs/>
        </w:rPr>
      </w:pPr>
      <w:r w:rsidRPr="004B70D1">
        <w:rPr>
          <w:rFonts w:eastAsia="Times New Roman" w:cs="Arial"/>
          <w:bCs/>
        </w:rPr>
        <w:t>Community Health Council new members</w:t>
      </w:r>
      <w:r w:rsidR="00D62729">
        <w:rPr>
          <w:rFonts w:eastAsia="Times New Roman" w:cs="Arial"/>
          <w:bCs/>
        </w:rPr>
        <w:t>.</w:t>
      </w:r>
      <w:r w:rsidR="00173A08">
        <w:rPr>
          <w:rFonts w:eastAsia="Times New Roman" w:cs="Arial"/>
          <w:bCs/>
        </w:rPr>
        <w:t xml:space="preserve"> This information was acknowledged.</w:t>
      </w:r>
    </w:p>
    <w:p w:rsidR="00EF51FE" w:rsidRDefault="00EF51FE" w:rsidP="00EF51FE">
      <w:pPr>
        <w:spacing w:after="0" w:line="240" w:lineRule="auto"/>
        <w:jc w:val="both"/>
        <w:rPr>
          <w:rFonts w:eastAsia="Times New Roman" w:cs="Arial"/>
          <w:bCs/>
        </w:rPr>
      </w:pPr>
    </w:p>
    <w:p w:rsidR="00EF51FE" w:rsidRDefault="00EF51FE" w:rsidP="00EF51FE">
      <w:pPr>
        <w:spacing w:after="0" w:line="240" w:lineRule="auto"/>
        <w:jc w:val="both"/>
        <w:rPr>
          <w:rFonts w:eastAsia="Times New Roman" w:cs="Arial"/>
          <w:bCs/>
        </w:rPr>
      </w:pPr>
      <w:r>
        <w:rPr>
          <w:rFonts w:eastAsia="Times New Roman" w:cs="Arial"/>
          <w:bCs/>
        </w:rPr>
        <w:t xml:space="preserve">Damage to tarmac on road outside Jebb building site. </w:t>
      </w:r>
      <w:r w:rsidR="00D62729">
        <w:rPr>
          <w:rFonts w:eastAsia="Times New Roman" w:cs="Arial"/>
          <w:bCs/>
        </w:rPr>
        <w:t>This was reported 6-12-15, and had been reviewed and repaired by the date of the meeting.</w:t>
      </w:r>
    </w:p>
    <w:p w:rsidR="00EF51FE" w:rsidRDefault="00EF51FE" w:rsidP="00EF51FE">
      <w:pPr>
        <w:spacing w:after="0" w:line="240" w:lineRule="auto"/>
        <w:jc w:val="both"/>
        <w:rPr>
          <w:rFonts w:eastAsia="Times New Roman" w:cs="Arial"/>
          <w:bCs/>
        </w:rPr>
      </w:pPr>
    </w:p>
    <w:p w:rsidR="00EF51FE" w:rsidRDefault="00EF51FE" w:rsidP="00EF51FE">
      <w:pPr>
        <w:spacing w:after="0" w:line="240" w:lineRule="auto"/>
        <w:jc w:val="both"/>
        <w:rPr>
          <w:rFonts w:eastAsia="Times New Roman" w:cs="Arial"/>
          <w:bCs/>
        </w:rPr>
      </w:pPr>
      <w:r>
        <w:rPr>
          <w:rFonts w:eastAsia="Times New Roman" w:cs="Arial"/>
          <w:bCs/>
        </w:rPr>
        <w:t>TCC draft budget.</w:t>
      </w:r>
      <w:r w:rsidR="00D62729">
        <w:rPr>
          <w:rFonts w:eastAsia="Times New Roman" w:cs="Arial"/>
          <w:bCs/>
        </w:rPr>
        <w:t xml:space="preserve"> This was discussed </w:t>
      </w:r>
      <w:r w:rsidR="00BA3BC7">
        <w:rPr>
          <w:rFonts w:eastAsia="Times New Roman" w:cs="Arial"/>
          <w:bCs/>
        </w:rPr>
        <w:t xml:space="preserve">extensively by the Council. A budget was agreed that would </w:t>
      </w:r>
      <w:r w:rsidR="00173A08">
        <w:rPr>
          <w:rFonts w:eastAsia="Times New Roman" w:cs="Arial"/>
          <w:bCs/>
        </w:rPr>
        <w:t>frame the</w:t>
      </w:r>
      <w:r w:rsidR="00BA3BC7">
        <w:rPr>
          <w:rFonts w:eastAsia="Times New Roman" w:cs="Arial"/>
          <w:bCs/>
        </w:rPr>
        <w:t xml:space="preserve"> </w:t>
      </w:r>
      <w:r w:rsidR="00173A08">
        <w:rPr>
          <w:rFonts w:eastAsia="Times New Roman" w:cs="Arial"/>
          <w:bCs/>
        </w:rPr>
        <w:t xml:space="preserve">Precept request to PCC. The </w:t>
      </w:r>
      <w:r w:rsidR="00173A08" w:rsidRPr="00173A08">
        <w:rPr>
          <w:rFonts w:eastAsia="Times New Roman" w:cs="Arial"/>
          <w:bCs/>
          <w:color w:val="FF0000"/>
        </w:rPr>
        <w:t xml:space="preserve">Clerk </w:t>
      </w:r>
      <w:r w:rsidR="00173A08">
        <w:rPr>
          <w:rFonts w:eastAsia="Times New Roman" w:cs="Arial"/>
          <w:bCs/>
        </w:rPr>
        <w:t>was requested to send the Precept request to PCC.</w:t>
      </w:r>
    </w:p>
    <w:p w:rsidR="00EF51FE" w:rsidRDefault="00EF51FE" w:rsidP="00E1658A">
      <w:pPr>
        <w:ind w:firstLine="360"/>
        <w:rPr>
          <w:b/>
        </w:rPr>
      </w:pPr>
    </w:p>
    <w:p w:rsidR="001E2920" w:rsidRDefault="004675BA" w:rsidP="00E1658A">
      <w:pPr>
        <w:pStyle w:val="ListParagraph"/>
        <w:numPr>
          <w:ilvl w:val="0"/>
          <w:numId w:val="4"/>
        </w:numPr>
        <w:rPr>
          <w:b/>
        </w:rPr>
      </w:pPr>
      <w:r w:rsidRPr="00E1658A">
        <w:rPr>
          <w:b/>
        </w:rPr>
        <w:t>To receive i</w:t>
      </w:r>
      <w:r w:rsidR="001E2920" w:rsidRPr="00E1658A">
        <w:rPr>
          <w:b/>
        </w:rPr>
        <w:t>tems of correspondence</w:t>
      </w:r>
      <w:r w:rsidRPr="00E1658A">
        <w:rPr>
          <w:b/>
        </w:rPr>
        <w:t>:</w:t>
      </w:r>
    </w:p>
    <w:p w:rsidR="00BA3BC7" w:rsidRDefault="00BA3BC7" w:rsidP="00BA3BC7">
      <w:pPr>
        <w:ind w:left="360"/>
      </w:pPr>
      <w:r>
        <w:t xml:space="preserve">Declarations of interest were made regarding the 137 donations as follows: </w:t>
      </w:r>
    </w:p>
    <w:p w:rsidR="00BA3BC7" w:rsidRDefault="00574C82" w:rsidP="00BA3BC7">
      <w:pPr>
        <w:ind w:left="360"/>
      </w:pPr>
      <w:r>
        <w:t>Cllr Phillips</w:t>
      </w:r>
      <w:r w:rsidR="00BA3BC7">
        <w:t xml:space="preserve"> – YFC and Templeton School;</w:t>
      </w:r>
      <w:r w:rsidR="00BA3BC7">
        <w:tab/>
        <w:t xml:space="preserve"> </w:t>
      </w:r>
      <w:r>
        <w:t>Cllr Morgan</w:t>
      </w:r>
      <w:r w:rsidR="00BA3BC7">
        <w:t xml:space="preserve">  - Templeton School; </w:t>
      </w:r>
      <w:r w:rsidR="00BA3BC7">
        <w:tab/>
      </w:r>
      <w:r>
        <w:t xml:space="preserve">Cllr Morse </w:t>
      </w:r>
      <w:r w:rsidR="00BA3BC7">
        <w:t xml:space="preserve"> – Templeton School and YFC; Phil – Templeton School. These Councillors remained in the room, but did not participate in the decision making regarding donations to those bodies.</w:t>
      </w:r>
    </w:p>
    <w:p w:rsidR="007743F7" w:rsidRDefault="007743F7" w:rsidP="007743F7">
      <w:pPr>
        <w:pStyle w:val="ListParagraph"/>
      </w:pPr>
      <w:r>
        <w:t>Requests for funding:</w:t>
      </w:r>
    </w:p>
    <w:p w:rsidR="007743F7" w:rsidRDefault="007743F7" w:rsidP="007743F7">
      <w:pPr>
        <w:pStyle w:val="ListParagraph"/>
      </w:pPr>
      <w:r>
        <w:tab/>
        <w:t>British Red Cross</w:t>
      </w:r>
    </w:p>
    <w:p w:rsidR="007743F7" w:rsidRDefault="007743F7" w:rsidP="007743F7">
      <w:pPr>
        <w:pStyle w:val="ListParagraph"/>
      </w:pPr>
      <w:r>
        <w:tab/>
        <w:t>Cruse bereavement care</w:t>
      </w:r>
    </w:p>
    <w:p w:rsidR="007743F7" w:rsidRDefault="007743F7" w:rsidP="007743F7">
      <w:pPr>
        <w:pStyle w:val="ListParagraph"/>
      </w:pPr>
      <w:r>
        <w:tab/>
        <w:t>Teenage Cancer Trust</w:t>
      </w:r>
    </w:p>
    <w:p w:rsidR="007743F7" w:rsidRDefault="007743F7" w:rsidP="007743F7">
      <w:pPr>
        <w:pStyle w:val="ListParagraph"/>
        <w:ind w:firstLine="720"/>
      </w:pPr>
      <w:r>
        <w:t>Llangollen International Musical Eisteddfod</w:t>
      </w:r>
    </w:p>
    <w:p w:rsidR="007743F7" w:rsidRDefault="007743F7" w:rsidP="007743F7">
      <w:pPr>
        <w:pStyle w:val="ListParagraph"/>
        <w:ind w:firstLine="720"/>
      </w:pPr>
      <w:r>
        <w:t>Pembrokeshire CAB</w:t>
      </w:r>
    </w:p>
    <w:p w:rsidR="007743F7" w:rsidRDefault="007743F7" w:rsidP="007743F7">
      <w:pPr>
        <w:pStyle w:val="ListParagraph"/>
        <w:ind w:firstLine="720"/>
      </w:pPr>
      <w:r>
        <w:t>Keep Wales Tidy</w:t>
      </w:r>
    </w:p>
    <w:p w:rsidR="007743F7" w:rsidRDefault="00BA3BC7" w:rsidP="00C4500C">
      <w:pPr>
        <w:tabs>
          <w:tab w:val="left" w:pos="5550"/>
        </w:tabs>
        <w:spacing w:after="120" w:line="240" w:lineRule="auto"/>
        <w:rPr>
          <w:lang w:val="cy-GB"/>
        </w:rPr>
      </w:pPr>
      <w:r>
        <w:rPr>
          <w:lang w:val="cy-GB"/>
        </w:rPr>
        <w:t>The Clerk stated that in the previous year Section 137 donations had been made to Templ</w:t>
      </w:r>
      <w:r w:rsidR="00F063F8">
        <w:rPr>
          <w:lang w:val="cy-GB"/>
        </w:rPr>
        <w:t>e</w:t>
      </w:r>
      <w:r>
        <w:rPr>
          <w:lang w:val="cy-GB"/>
        </w:rPr>
        <w:t>tots, Templeton School, Templeton YFC</w:t>
      </w:r>
      <w:r w:rsidR="00F063F8">
        <w:rPr>
          <w:lang w:val="cy-GB"/>
        </w:rPr>
        <w:t xml:space="preserve"> and the sewing group. After di</w:t>
      </w:r>
      <w:r>
        <w:rPr>
          <w:lang w:val="cy-GB"/>
        </w:rPr>
        <w:t xml:space="preserve">scussion, and reviewing the various requests and causes  presented </w:t>
      </w:r>
      <w:r w:rsidR="00173A08">
        <w:rPr>
          <w:lang w:val="cy-GB"/>
        </w:rPr>
        <w:t xml:space="preserve">both </w:t>
      </w:r>
      <w:r>
        <w:rPr>
          <w:lang w:val="cy-GB"/>
        </w:rPr>
        <w:t xml:space="preserve">on paper and by the Councillors themselves, it was agreed that four donations should be made. These should be to Templeton School, Templeton YFC, Teenage Cancer Trust, and Wales Air Ambulance. The </w:t>
      </w:r>
      <w:r w:rsidRPr="00DC26DE">
        <w:rPr>
          <w:color w:val="FF0000"/>
          <w:lang w:val="cy-GB"/>
        </w:rPr>
        <w:t xml:space="preserve">Clerk </w:t>
      </w:r>
      <w:r>
        <w:rPr>
          <w:lang w:val="cy-GB"/>
        </w:rPr>
        <w:t>was instructed to contact these bodies and arrange for the donations</w:t>
      </w:r>
      <w:r w:rsidR="00F46C58">
        <w:rPr>
          <w:lang w:val="cy-GB"/>
        </w:rPr>
        <w:t xml:space="preserve">, each of £50, </w:t>
      </w:r>
      <w:r>
        <w:rPr>
          <w:lang w:val="cy-GB"/>
        </w:rPr>
        <w:t>to be got to them as soon as possible.</w:t>
      </w:r>
      <w:r w:rsidR="00F063F8">
        <w:rPr>
          <w:lang w:val="cy-GB"/>
        </w:rPr>
        <w:t xml:space="preserve"> The cheques for these donations should be recorded in the approp</w:t>
      </w:r>
      <w:r w:rsidR="00173A08">
        <w:rPr>
          <w:lang w:val="cy-GB"/>
        </w:rPr>
        <w:t>r</w:t>
      </w:r>
      <w:r w:rsidR="00F063F8">
        <w:rPr>
          <w:lang w:val="cy-GB"/>
        </w:rPr>
        <w:t>iate month’s minutes.</w:t>
      </w:r>
    </w:p>
    <w:p w:rsidR="00BA3BC7" w:rsidRDefault="00BA3BC7" w:rsidP="00C4500C">
      <w:pPr>
        <w:tabs>
          <w:tab w:val="left" w:pos="5550"/>
        </w:tabs>
        <w:spacing w:after="120" w:line="240" w:lineRule="auto"/>
        <w:rPr>
          <w:lang w:val="cy-GB"/>
        </w:rPr>
      </w:pPr>
    </w:p>
    <w:p w:rsidR="00BA3BC7" w:rsidRPr="000D640F" w:rsidRDefault="00BA3BC7" w:rsidP="00BA3BC7">
      <w:pPr>
        <w:rPr>
          <w:lang w:val="cy-GB"/>
        </w:rPr>
      </w:pPr>
      <w:r>
        <w:rPr>
          <w:lang w:val="cy-GB"/>
        </w:rPr>
        <w:t>MoD training notice.</w:t>
      </w:r>
    </w:p>
    <w:p w:rsidR="00BA3BC7" w:rsidRDefault="00BA3BC7" w:rsidP="00BA3BC7">
      <w:pPr>
        <w:rPr>
          <w:lang w:val="cy-GB"/>
        </w:rPr>
      </w:pPr>
      <w:r>
        <w:rPr>
          <w:lang w:val="cy-GB"/>
        </w:rPr>
        <w:t>Green Growth Wales – options for investment support.</w:t>
      </w:r>
    </w:p>
    <w:p w:rsidR="00BA3BC7" w:rsidRDefault="00BA3BC7" w:rsidP="00BA3BC7">
      <w:pPr>
        <w:rPr>
          <w:lang w:val="cy-GB"/>
        </w:rPr>
      </w:pPr>
      <w:r>
        <w:rPr>
          <w:lang w:val="cy-GB"/>
        </w:rPr>
        <w:t>Letter from church thanking YFC and Council for contribution.</w:t>
      </w:r>
    </w:p>
    <w:p w:rsidR="00BA3BC7" w:rsidRDefault="00BA3BC7" w:rsidP="00BA3BC7">
      <w:pPr>
        <w:rPr>
          <w:lang w:val="cy-GB"/>
        </w:rPr>
      </w:pPr>
      <w:r>
        <w:rPr>
          <w:lang w:val="cy-GB"/>
        </w:rPr>
        <w:lastRenderedPageBreak/>
        <w:t>Draft Local Government (Wales) Bill.</w:t>
      </w:r>
    </w:p>
    <w:p w:rsidR="00BA3BC7" w:rsidRDefault="00BA3BC7" w:rsidP="00BA3BC7">
      <w:pPr>
        <w:rPr>
          <w:lang w:val="cy-GB"/>
        </w:rPr>
      </w:pPr>
      <w:r>
        <w:rPr>
          <w:lang w:val="cy-GB"/>
        </w:rPr>
        <w:t>Public appointments – appointment of Chair to Careers Choice Dewis Gyrfa.</w:t>
      </w:r>
    </w:p>
    <w:p w:rsidR="00BA3BC7" w:rsidRDefault="00BA3BC7" w:rsidP="00BA3BC7">
      <w:pPr>
        <w:rPr>
          <w:lang w:val="cy-GB"/>
        </w:rPr>
      </w:pPr>
      <w:r>
        <w:rPr>
          <w:lang w:val="cy-GB"/>
        </w:rPr>
        <w:t>Self supporting resilient communities event 3rd December.</w:t>
      </w:r>
    </w:p>
    <w:p w:rsidR="00BA3BC7" w:rsidRDefault="00BA3BC7" w:rsidP="00BA3BC7">
      <w:pPr>
        <w:rPr>
          <w:lang w:val="cy-GB"/>
        </w:rPr>
      </w:pPr>
      <w:r>
        <w:rPr>
          <w:lang w:val="cy-GB"/>
        </w:rPr>
        <w:t>Pembrokeshire budget consultation.</w:t>
      </w:r>
    </w:p>
    <w:p w:rsidR="00BA3BC7" w:rsidRDefault="00BA3BC7" w:rsidP="00BA3BC7">
      <w:pPr>
        <w:rPr>
          <w:lang w:val="cy-GB"/>
        </w:rPr>
      </w:pPr>
      <w:r>
        <w:rPr>
          <w:lang w:val="cy-GB"/>
        </w:rPr>
        <w:t>Christmas waste and recycling timetable.</w:t>
      </w:r>
    </w:p>
    <w:p w:rsidR="00BA3BC7" w:rsidRDefault="00BA3BC7" w:rsidP="00BA3BC7">
      <w:pPr>
        <w:rPr>
          <w:lang w:val="cy-GB"/>
        </w:rPr>
      </w:pPr>
      <w:r>
        <w:rPr>
          <w:lang w:val="cy-GB"/>
        </w:rPr>
        <w:t>PLANED letter.</w:t>
      </w:r>
    </w:p>
    <w:p w:rsidR="00BA3BC7" w:rsidRDefault="00BA3BC7" w:rsidP="00BA3BC7">
      <w:pPr>
        <w:rPr>
          <w:lang w:val="cy-GB"/>
        </w:rPr>
      </w:pPr>
      <w:r>
        <w:rPr>
          <w:lang w:val="cy-GB"/>
        </w:rPr>
        <w:t>Launch of Public Health Frameworks consultation.</w:t>
      </w:r>
    </w:p>
    <w:p w:rsidR="00BA3BC7" w:rsidRDefault="00BA3BC7" w:rsidP="00BA3BC7">
      <w:pPr>
        <w:rPr>
          <w:lang w:val="cy-GB"/>
        </w:rPr>
      </w:pPr>
      <w:r>
        <w:rPr>
          <w:lang w:val="cy-GB"/>
        </w:rPr>
        <w:t>Local Government refomr petition.</w:t>
      </w:r>
    </w:p>
    <w:p w:rsidR="00BA3BC7" w:rsidRPr="0002618F" w:rsidRDefault="00574C82" w:rsidP="00B74730">
      <w:pPr>
        <w:rPr>
          <w:lang w:val="cy-GB"/>
        </w:rPr>
      </w:pPr>
      <w:r>
        <w:rPr>
          <w:lang w:val="cy-GB"/>
        </w:rPr>
        <w:t>Cllr Morse</w:t>
      </w:r>
      <w:r w:rsidR="00BA3BC7">
        <w:rPr>
          <w:lang w:val="cy-GB"/>
        </w:rPr>
        <w:t xml:space="preserve"> expressed his appreciation for the timely sending out of correspondence by the Clerk, enabling the Council to be as invol</w:t>
      </w:r>
      <w:r w:rsidR="00173A08">
        <w:rPr>
          <w:lang w:val="cy-GB"/>
        </w:rPr>
        <w:t>v</w:t>
      </w:r>
      <w:r w:rsidR="00BA3BC7">
        <w:rPr>
          <w:lang w:val="cy-GB"/>
        </w:rPr>
        <w:t>ed as it could in both local and regional matters.</w:t>
      </w:r>
    </w:p>
    <w:p w:rsidR="007743F7" w:rsidRPr="007743F7" w:rsidRDefault="007743F7" w:rsidP="007743F7">
      <w:pPr>
        <w:pStyle w:val="ListParagraph"/>
        <w:rPr>
          <w:lang w:val="cy-GB"/>
        </w:rPr>
      </w:pPr>
    </w:p>
    <w:p w:rsidR="00B74730" w:rsidRDefault="001E2920" w:rsidP="006E2DF4">
      <w:pPr>
        <w:pStyle w:val="ListParagraph"/>
        <w:numPr>
          <w:ilvl w:val="0"/>
          <w:numId w:val="4"/>
        </w:numPr>
        <w:rPr>
          <w:b/>
        </w:rPr>
      </w:pPr>
      <w:r w:rsidRPr="00B628EA">
        <w:rPr>
          <w:b/>
        </w:rPr>
        <w:t>County Councillor’s report:</w:t>
      </w:r>
    </w:p>
    <w:p w:rsidR="00D410C2" w:rsidRDefault="00574C82" w:rsidP="006E2DF4">
      <w:r>
        <w:t>Cllr Morse</w:t>
      </w:r>
      <w:r w:rsidR="006E2DF4" w:rsidRPr="006E2DF4">
        <w:t xml:space="preserve"> </w:t>
      </w:r>
      <w:r w:rsidR="006E2DF4">
        <w:t xml:space="preserve">reported that he had been in contact with various people over the Jebb building site, and had been told that Pembrokeshire Housing were hoping they would be returning to the site soon. </w:t>
      </w:r>
    </w:p>
    <w:p w:rsidR="006E2DF4" w:rsidRPr="006E2DF4" w:rsidRDefault="006E2DF4" w:rsidP="006E2DF4">
      <w:r>
        <w:t xml:space="preserve">Concern was expressed by all the Councillors at the current situation, with several houses almost ready for occupation, but with no </w:t>
      </w:r>
      <w:r w:rsidR="00D410C2">
        <w:t>infrastructure</w:t>
      </w:r>
      <w:r>
        <w:t xml:space="preserve"> so they could not be used. There was also concern expressed about how long the site would remain as it is, an eyesore in the middle of the village. The </w:t>
      </w:r>
      <w:r w:rsidRPr="00D410C2">
        <w:rPr>
          <w:color w:val="FF0000"/>
        </w:rPr>
        <w:t xml:space="preserve">Clerk </w:t>
      </w:r>
      <w:r>
        <w:t xml:space="preserve">was requested to write to Pembrokeshire Housing to ascertain exactly what they plan to do about it in the immediate and longer term. The </w:t>
      </w:r>
      <w:r w:rsidRPr="00D410C2">
        <w:rPr>
          <w:color w:val="FF0000"/>
        </w:rPr>
        <w:t xml:space="preserve">Clerk </w:t>
      </w:r>
      <w:r>
        <w:t>is also to write to Jebb formally demanding full payment for their water and electricity use, in accordance with their agreement.</w:t>
      </w:r>
      <w:r w:rsidR="00D410C2">
        <w:t xml:space="preserve"> In addition a letter will be sent to PCC by the </w:t>
      </w:r>
      <w:r w:rsidR="00D410C2" w:rsidRPr="00D410C2">
        <w:rPr>
          <w:color w:val="FF0000"/>
        </w:rPr>
        <w:t xml:space="preserve">Clerk </w:t>
      </w:r>
      <w:r w:rsidR="00D410C2">
        <w:t>to state the Council’s concern over whether the agreement with Jebb for land and facilities will be honoured.</w:t>
      </w:r>
    </w:p>
    <w:p w:rsidR="00154F00" w:rsidRPr="00B628EA" w:rsidRDefault="004675BA" w:rsidP="00E1658A">
      <w:pPr>
        <w:pStyle w:val="ListParagraph"/>
        <w:numPr>
          <w:ilvl w:val="0"/>
          <w:numId w:val="4"/>
        </w:numPr>
      </w:pPr>
      <w:r w:rsidRPr="00B628EA">
        <w:rPr>
          <w:b/>
        </w:rPr>
        <w:t>To receive f</w:t>
      </w:r>
      <w:r w:rsidR="001E2920" w:rsidRPr="00B628EA">
        <w:rPr>
          <w:b/>
        </w:rPr>
        <w:t xml:space="preserve">inancial statement </w:t>
      </w:r>
      <w:r w:rsidR="008A70DD" w:rsidRPr="00B628EA">
        <w:rPr>
          <w:b/>
        </w:rPr>
        <w:t>and reconciliation</w:t>
      </w:r>
      <w:r w:rsidR="001E2920" w:rsidRPr="00B628EA">
        <w:rPr>
          <w:b/>
        </w:rPr>
        <w:t xml:space="preserve">: </w:t>
      </w:r>
    </w:p>
    <w:p w:rsidR="00B74730" w:rsidRDefault="007743F7" w:rsidP="00B74730">
      <w:r w:rsidRPr="00FF677E">
        <w:t xml:space="preserve">Bank statement, reconciliation </w:t>
      </w:r>
      <w:r w:rsidR="00B74730" w:rsidRPr="00FF677E">
        <w:t>presented £</w:t>
      </w:r>
      <w:r w:rsidR="00B74730">
        <w:t>6266.38</w:t>
      </w:r>
      <w:r w:rsidR="00B74730" w:rsidRPr="00FE4100">
        <w:rPr>
          <w:color w:val="FF0000"/>
        </w:rPr>
        <w:t xml:space="preserve"> </w:t>
      </w:r>
      <w:r w:rsidR="00B74730" w:rsidRPr="007144E7">
        <w:t>as at 3</w:t>
      </w:r>
      <w:r w:rsidR="00B74730">
        <w:t>0</w:t>
      </w:r>
      <w:r w:rsidR="00B74730" w:rsidRPr="00713B8C">
        <w:rPr>
          <w:vertAlign w:val="superscript"/>
        </w:rPr>
        <w:t>th</w:t>
      </w:r>
      <w:r w:rsidR="004B2054">
        <w:t xml:space="preserve"> </w:t>
      </w:r>
      <w:r w:rsidR="00B74730">
        <w:t>November</w:t>
      </w:r>
      <w:r w:rsidR="00B74730" w:rsidRPr="007144E7">
        <w:t xml:space="preserve"> 2015, minus VAT overclaim £732.00</w:t>
      </w:r>
      <w:r w:rsidR="00B74730">
        <w:t xml:space="preserve"> </w:t>
      </w:r>
    </w:p>
    <w:p w:rsidR="00B74730" w:rsidRDefault="00B74730" w:rsidP="00B74730">
      <w:r>
        <w:t>It was also noted that paper statements were now being received, after Liz contacted the bank and reminded them that they were required.</w:t>
      </w:r>
    </w:p>
    <w:p w:rsidR="003319BC" w:rsidRDefault="001E2920" w:rsidP="00E1658A">
      <w:pPr>
        <w:pStyle w:val="ListParagraph"/>
        <w:numPr>
          <w:ilvl w:val="0"/>
          <w:numId w:val="4"/>
        </w:numPr>
        <w:rPr>
          <w:b/>
        </w:rPr>
      </w:pPr>
      <w:r w:rsidRPr="00B628EA">
        <w:rPr>
          <w:b/>
        </w:rPr>
        <w:t>Plannin</w:t>
      </w:r>
      <w:r w:rsidR="00200A36">
        <w:rPr>
          <w:b/>
        </w:rPr>
        <w:t xml:space="preserve">g applications: </w:t>
      </w:r>
    </w:p>
    <w:p w:rsidR="007743F7" w:rsidRDefault="007743F7" w:rsidP="007743F7">
      <w:pPr>
        <w:widowControl w:val="0"/>
        <w:spacing w:line="320" w:lineRule="exact"/>
        <w:ind w:left="360"/>
        <w:rPr>
          <w:b/>
          <w:noProof/>
          <w:snapToGrid w:val="0"/>
        </w:rPr>
      </w:pPr>
      <w:r w:rsidRPr="007743F7">
        <w:rPr>
          <w:b/>
          <w:noProof/>
          <w:snapToGrid w:val="0"/>
        </w:rPr>
        <w:t xml:space="preserve">For consultation: </w:t>
      </w:r>
    </w:p>
    <w:p w:rsidR="00F063F8" w:rsidRDefault="00F063F8" w:rsidP="00F063F8">
      <w:pPr>
        <w:widowControl w:val="0"/>
        <w:spacing w:line="320" w:lineRule="exact"/>
      </w:pPr>
      <w:r w:rsidRPr="001914F8">
        <w:rPr>
          <w:noProof/>
          <w:snapToGrid w:val="0"/>
        </w:rPr>
        <w:t xml:space="preserve">15/0875/PA. </w:t>
      </w:r>
      <w:r>
        <w:t>Extension to existing vehicle repair/testing/MOT facility. GD Harries and Sons, Rowlands View, Templeton.</w:t>
      </w:r>
    </w:p>
    <w:p w:rsidR="00F063F8" w:rsidRPr="001914F8" w:rsidRDefault="00F063F8" w:rsidP="00F063F8">
      <w:pPr>
        <w:widowControl w:val="0"/>
        <w:spacing w:line="320" w:lineRule="exact"/>
        <w:rPr>
          <w:noProof/>
          <w:snapToGrid w:val="0"/>
        </w:rPr>
      </w:pPr>
      <w:r>
        <w:t>It was agreed that the Clerk should contact PCC to let them know that the Council had no problems with this planning application.</w:t>
      </w:r>
    </w:p>
    <w:p w:rsidR="00F063F8" w:rsidRDefault="00F063F8" w:rsidP="00F063F8">
      <w:pPr>
        <w:rPr>
          <w:b/>
        </w:rPr>
      </w:pPr>
      <w:r w:rsidRPr="0085405C">
        <w:rPr>
          <w:b/>
        </w:rPr>
        <w:t>Planning approved by PCC:</w:t>
      </w:r>
    </w:p>
    <w:p w:rsidR="00F063F8" w:rsidRDefault="00F063F8" w:rsidP="00F063F8">
      <w:pPr>
        <w:widowControl w:val="0"/>
        <w:spacing w:line="320" w:lineRule="exact"/>
        <w:rPr>
          <w:noProof/>
          <w:snapToGrid w:val="0"/>
        </w:rPr>
      </w:pPr>
      <w:r w:rsidRPr="00B6503D">
        <w:rPr>
          <w:noProof/>
          <w:snapToGrid w:val="0"/>
        </w:rPr>
        <w:t>15/0756/PA</w:t>
      </w:r>
      <w:r>
        <w:rPr>
          <w:noProof/>
          <w:snapToGrid w:val="0"/>
        </w:rPr>
        <w:t xml:space="preserve"> - </w:t>
      </w:r>
      <w:r w:rsidRPr="00B6503D">
        <w:rPr>
          <w:noProof/>
          <w:snapToGrid w:val="0"/>
        </w:rPr>
        <w:t>Demolition of existing extension, replace with 2 storey</w:t>
      </w:r>
      <w:r>
        <w:rPr>
          <w:noProof/>
          <w:snapToGrid w:val="0"/>
        </w:rPr>
        <w:t xml:space="preserve"> </w:t>
      </w:r>
      <w:r w:rsidRPr="00B6503D">
        <w:rPr>
          <w:noProof/>
          <w:snapToGrid w:val="0"/>
        </w:rPr>
        <w:t>extension, barns to be converted to form part of dwelling</w:t>
      </w:r>
      <w:r>
        <w:rPr>
          <w:noProof/>
          <w:snapToGrid w:val="0"/>
        </w:rPr>
        <w:t xml:space="preserve">. </w:t>
      </w:r>
      <w:r w:rsidRPr="00B6503D">
        <w:rPr>
          <w:noProof/>
          <w:snapToGrid w:val="0"/>
        </w:rPr>
        <w:t>Ro</w:t>
      </w:r>
      <w:r>
        <w:rPr>
          <w:noProof/>
          <w:snapToGrid w:val="0"/>
        </w:rPr>
        <w:t>sedown, Tanners Lane, Templeton.  Conditionally approved.</w:t>
      </w:r>
    </w:p>
    <w:p w:rsidR="00F063F8" w:rsidRDefault="00F063F8" w:rsidP="00F063F8">
      <w:pPr>
        <w:widowControl w:val="0"/>
        <w:spacing w:line="320" w:lineRule="exact"/>
        <w:rPr>
          <w:noProof/>
          <w:snapToGrid w:val="0"/>
        </w:rPr>
      </w:pPr>
      <w:r>
        <w:rPr>
          <w:noProof/>
          <w:snapToGrid w:val="0"/>
        </w:rPr>
        <w:t>15/0707/PA – Internal and e</w:t>
      </w:r>
      <w:r w:rsidR="00B83D3F">
        <w:rPr>
          <w:noProof/>
          <w:snapToGrid w:val="0"/>
        </w:rPr>
        <w:t>x</w:t>
      </w:r>
      <w:r>
        <w:rPr>
          <w:noProof/>
          <w:snapToGrid w:val="0"/>
        </w:rPr>
        <w:t>ternal alterations and external staircases, window amendments. The Grove Cottages, The Grove Hotel, Molleston.</w:t>
      </w:r>
    </w:p>
    <w:p w:rsidR="00F063F8" w:rsidRPr="00B6503D" w:rsidRDefault="00F063F8" w:rsidP="00F063F8">
      <w:pPr>
        <w:widowControl w:val="0"/>
        <w:spacing w:line="320" w:lineRule="exact"/>
        <w:rPr>
          <w:noProof/>
          <w:snapToGrid w:val="0"/>
        </w:rPr>
      </w:pPr>
      <w:r w:rsidRPr="009F410A">
        <w:rPr>
          <w:rFonts w:ascii="Calibri" w:hAnsi="Calibri"/>
        </w:rPr>
        <w:lastRenderedPageBreak/>
        <w:t xml:space="preserve">15/0887/NM - </w:t>
      </w:r>
      <w:r w:rsidRPr="009F410A">
        <w:t xml:space="preserve">To add </w:t>
      </w:r>
      <w:r>
        <w:t>additional solar panels to Plot 7. Relating to 13/0700/PA. Land adjacent to Templeton School, Templeton.</w:t>
      </w:r>
    </w:p>
    <w:p w:rsidR="00F063F8" w:rsidRDefault="00F063F8" w:rsidP="00F063F8">
      <w:r w:rsidRPr="0085405C">
        <w:rPr>
          <w:b/>
        </w:rPr>
        <w:t>Planning refused by PCC</w:t>
      </w:r>
      <w:r>
        <w:t xml:space="preserve">: </w:t>
      </w:r>
    </w:p>
    <w:p w:rsidR="00F063F8" w:rsidRPr="00F063F8" w:rsidRDefault="00F063F8" w:rsidP="00F063F8">
      <w:pPr>
        <w:widowControl w:val="0"/>
        <w:spacing w:line="320" w:lineRule="exact"/>
        <w:rPr>
          <w:noProof/>
          <w:snapToGrid w:val="0"/>
        </w:rPr>
      </w:pPr>
      <w:r w:rsidRPr="00F063F8">
        <w:rPr>
          <w:noProof/>
          <w:snapToGrid w:val="0"/>
        </w:rPr>
        <w:t>None were received.</w:t>
      </w:r>
    </w:p>
    <w:p w:rsidR="008A70DD" w:rsidRPr="00B628EA" w:rsidRDefault="008A70DD" w:rsidP="00E1658A">
      <w:pPr>
        <w:pStyle w:val="ListParagraph"/>
        <w:numPr>
          <w:ilvl w:val="0"/>
          <w:numId w:val="4"/>
        </w:numPr>
        <w:rPr>
          <w:b/>
        </w:rPr>
      </w:pPr>
      <w:r w:rsidRPr="00B628EA">
        <w:rPr>
          <w:b/>
        </w:rPr>
        <w:t>Church Hall</w:t>
      </w:r>
    </w:p>
    <w:p w:rsidR="004675BA" w:rsidRDefault="004675BA">
      <w:r w:rsidRPr="00B628EA">
        <w:t xml:space="preserve">To receive financial </w:t>
      </w:r>
      <w:r w:rsidR="008A70DD" w:rsidRPr="00B628EA">
        <w:t>statement and reconciliation</w:t>
      </w:r>
      <w:r w:rsidRPr="00B628EA">
        <w:t>:</w:t>
      </w:r>
    </w:p>
    <w:p w:rsidR="002B00BE" w:rsidRPr="00FE4100" w:rsidRDefault="002B00BE" w:rsidP="002B00BE">
      <w:pPr>
        <w:rPr>
          <w:color w:val="FF0000"/>
        </w:rPr>
      </w:pPr>
      <w:r w:rsidRPr="00B628EA">
        <w:t xml:space="preserve">Bank statement, reconciliation </w:t>
      </w:r>
      <w:r w:rsidRPr="00504103">
        <w:t>presented  £</w:t>
      </w:r>
      <w:r>
        <w:t xml:space="preserve">3092.95 </w:t>
      </w:r>
      <w:r w:rsidRPr="00504103">
        <w:t>as at 3</w:t>
      </w:r>
      <w:r>
        <w:t>0</w:t>
      </w:r>
      <w:r w:rsidRPr="00713B8C">
        <w:rPr>
          <w:vertAlign w:val="superscript"/>
        </w:rPr>
        <w:t>th</w:t>
      </w:r>
      <w:r>
        <w:t xml:space="preserve"> November </w:t>
      </w:r>
      <w:r w:rsidRPr="00504103">
        <w:t xml:space="preserve"> 2015 </w:t>
      </w:r>
    </w:p>
    <w:p w:rsidR="008A70DD" w:rsidRDefault="008A70DD" w:rsidP="00E1658A">
      <w:pPr>
        <w:pStyle w:val="ListParagraph"/>
        <w:numPr>
          <w:ilvl w:val="0"/>
          <w:numId w:val="4"/>
        </w:numPr>
        <w:rPr>
          <w:b/>
        </w:rPr>
      </w:pPr>
      <w:r w:rsidRPr="00F4322A">
        <w:rPr>
          <w:b/>
        </w:rPr>
        <w:t>Councillors reports:</w:t>
      </w:r>
    </w:p>
    <w:p w:rsidR="00AE400A" w:rsidRPr="00FA6F54" w:rsidRDefault="00574C82" w:rsidP="00AE400A">
      <w:r>
        <w:t>Cllr Morgan</w:t>
      </w:r>
      <w:r w:rsidR="00D410C2">
        <w:t xml:space="preserve"> stated that the streetlight outside the Hall was not working. This will be reported. </w:t>
      </w:r>
      <w:r>
        <w:t>Cllr Beecham</w:t>
      </w:r>
      <w:bookmarkStart w:id="0" w:name="_GoBack"/>
      <w:bookmarkEnd w:id="0"/>
      <w:r w:rsidR="00D410C2">
        <w:t xml:space="preserve"> reported that the illegally sited caravan was going to appeal. </w:t>
      </w:r>
      <w:r>
        <w:t>Cllr Priest</w:t>
      </w:r>
      <w:r w:rsidR="00D410C2">
        <w:t xml:space="preserve"> asked for assistance from the other Councillors with clearing the bonfire site.</w:t>
      </w:r>
      <w:r w:rsidR="00FA6F54">
        <w:t xml:space="preserve"> </w:t>
      </w:r>
    </w:p>
    <w:p w:rsidR="008A70DD" w:rsidRPr="00114267" w:rsidRDefault="008A70DD" w:rsidP="00E4703D">
      <w:pPr>
        <w:pStyle w:val="ListParagraph"/>
        <w:numPr>
          <w:ilvl w:val="0"/>
          <w:numId w:val="4"/>
        </w:numPr>
      </w:pPr>
      <w:r w:rsidRPr="00E4703D">
        <w:rPr>
          <w:b/>
        </w:rPr>
        <w:t xml:space="preserve">The date of </w:t>
      </w:r>
      <w:r w:rsidR="00F12B06" w:rsidRPr="00E4703D">
        <w:rPr>
          <w:b/>
        </w:rPr>
        <w:t xml:space="preserve">the next </w:t>
      </w:r>
      <w:r w:rsidRPr="00E4703D">
        <w:rPr>
          <w:b/>
        </w:rPr>
        <w:t xml:space="preserve">meeting </w:t>
      </w:r>
      <w:r w:rsidR="00F12B06" w:rsidRPr="00E4703D">
        <w:rPr>
          <w:b/>
        </w:rPr>
        <w:t xml:space="preserve">was confirmed as </w:t>
      </w:r>
      <w:r w:rsidR="002B00BE">
        <w:rPr>
          <w:b/>
        </w:rPr>
        <w:t>21</w:t>
      </w:r>
      <w:r w:rsidR="002B00BE" w:rsidRPr="002B00BE">
        <w:rPr>
          <w:b/>
          <w:vertAlign w:val="superscript"/>
        </w:rPr>
        <w:t>st</w:t>
      </w:r>
      <w:r w:rsidR="002B00BE">
        <w:rPr>
          <w:b/>
        </w:rPr>
        <w:t xml:space="preserve"> January 2016</w:t>
      </w:r>
    </w:p>
    <w:p w:rsidR="00114267" w:rsidRDefault="00760909" w:rsidP="00114267">
      <w:r>
        <w:t>Th</w:t>
      </w:r>
      <w:r w:rsidR="00FA6F54">
        <w:t xml:space="preserve">e meeting closed at </w:t>
      </w:r>
      <w:r w:rsidR="002B00BE">
        <w:t>10</w:t>
      </w:r>
      <w:r w:rsidR="00FA6F54">
        <w:t>.</w:t>
      </w:r>
      <w:r w:rsidR="002B00BE">
        <w:t>15</w:t>
      </w:r>
      <w:r>
        <w:t>pm.</w:t>
      </w:r>
    </w:p>
    <w:sectPr w:rsidR="00114267" w:rsidSect="00EB297E">
      <w:pgSz w:w="11906" w:h="16838"/>
      <w:pgMar w:top="624" w:right="102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8355693"/>
    <w:multiLevelType w:val="hybridMultilevel"/>
    <w:tmpl w:val="6F22CC5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8A31F4"/>
    <w:multiLevelType w:val="hybridMultilevel"/>
    <w:tmpl w:val="30EEA33A"/>
    <w:lvl w:ilvl="0" w:tplc="4F5A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28D2"/>
    <w:rsid w:val="00013C8B"/>
    <w:rsid w:val="0002138A"/>
    <w:rsid w:val="0002618F"/>
    <w:rsid w:val="0004376B"/>
    <w:rsid w:val="0005411D"/>
    <w:rsid w:val="000605E5"/>
    <w:rsid w:val="00087A46"/>
    <w:rsid w:val="000B080C"/>
    <w:rsid w:val="000B55A3"/>
    <w:rsid w:val="000C2350"/>
    <w:rsid w:val="000E0DCD"/>
    <w:rsid w:val="000E1E96"/>
    <w:rsid w:val="00100DC0"/>
    <w:rsid w:val="00112CD3"/>
    <w:rsid w:val="00114267"/>
    <w:rsid w:val="00121AFE"/>
    <w:rsid w:val="00144969"/>
    <w:rsid w:val="00154F00"/>
    <w:rsid w:val="00160A8F"/>
    <w:rsid w:val="00173A08"/>
    <w:rsid w:val="00174F4F"/>
    <w:rsid w:val="001C0A17"/>
    <w:rsid w:val="001E2920"/>
    <w:rsid w:val="001E506D"/>
    <w:rsid w:val="001E7F05"/>
    <w:rsid w:val="00200A36"/>
    <w:rsid w:val="00234549"/>
    <w:rsid w:val="00256428"/>
    <w:rsid w:val="002879CA"/>
    <w:rsid w:val="0029285D"/>
    <w:rsid w:val="00293FA6"/>
    <w:rsid w:val="002A6F00"/>
    <w:rsid w:val="002B00BE"/>
    <w:rsid w:val="002C2061"/>
    <w:rsid w:val="002C5198"/>
    <w:rsid w:val="002D778D"/>
    <w:rsid w:val="002F2E36"/>
    <w:rsid w:val="00301A86"/>
    <w:rsid w:val="00311D2B"/>
    <w:rsid w:val="003319BC"/>
    <w:rsid w:val="00333ED9"/>
    <w:rsid w:val="00337C37"/>
    <w:rsid w:val="00344512"/>
    <w:rsid w:val="00347400"/>
    <w:rsid w:val="003C24C5"/>
    <w:rsid w:val="003C3999"/>
    <w:rsid w:val="003D6C0E"/>
    <w:rsid w:val="003D7033"/>
    <w:rsid w:val="004063C5"/>
    <w:rsid w:val="00410A60"/>
    <w:rsid w:val="00413A2A"/>
    <w:rsid w:val="00427D65"/>
    <w:rsid w:val="0043580F"/>
    <w:rsid w:val="004675BA"/>
    <w:rsid w:val="004A6084"/>
    <w:rsid w:val="004B0BA1"/>
    <w:rsid w:val="004B2054"/>
    <w:rsid w:val="004C25DD"/>
    <w:rsid w:val="004F162E"/>
    <w:rsid w:val="004F4988"/>
    <w:rsid w:val="00503AF9"/>
    <w:rsid w:val="00511C1B"/>
    <w:rsid w:val="00516452"/>
    <w:rsid w:val="00531D6A"/>
    <w:rsid w:val="00535DDC"/>
    <w:rsid w:val="005528D2"/>
    <w:rsid w:val="005673E7"/>
    <w:rsid w:val="00571FAC"/>
    <w:rsid w:val="00574C82"/>
    <w:rsid w:val="00580330"/>
    <w:rsid w:val="00584084"/>
    <w:rsid w:val="005917B5"/>
    <w:rsid w:val="00592B91"/>
    <w:rsid w:val="005A546A"/>
    <w:rsid w:val="005C20D3"/>
    <w:rsid w:val="005C5DF7"/>
    <w:rsid w:val="005C6251"/>
    <w:rsid w:val="005E1E4B"/>
    <w:rsid w:val="005F02FE"/>
    <w:rsid w:val="005F120F"/>
    <w:rsid w:val="005F349D"/>
    <w:rsid w:val="0061568F"/>
    <w:rsid w:val="00630E6D"/>
    <w:rsid w:val="0063575A"/>
    <w:rsid w:val="006403BD"/>
    <w:rsid w:val="00641F0D"/>
    <w:rsid w:val="006A6162"/>
    <w:rsid w:val="006D7984"/>
    <w:rsid w:val="006E0FCD"/>
    <w:rsid w:val="006E2DF4"/>
    <w:rsid w:val="007143B1"/>
    <w:rsid w:val="007165AF"/>
    <w:rsid w:val="0071679F"/>
    <w:rsid w:val="00724B22"/>
    <w:rsid w:val="0072622A"/>
    <w:rsid w:val="007333AA"/>
    <w:rsid w:val="007343BE"/>
    <w:rsid w:val="00747AB8"/>
    <w:rsid w:val="00752233"/>
    <w:rsid w:val="00760909"/>
    <w:rsid w:val="007743F7"/>
    <w:rsid w:val="007B378D"/>
    <w:rsid w:val="007D6A4B"/>
    <w:rsid w:val="007E2D91"/>
    <w:rsid w:val="0083661B"/>
    <w:rsid w:val="00842681"/>
    <w:rsid w:val="00844944"/>
    <w:rsid w:val="0085405C"/>
    <w:rsid w:val="00864E2C"/>
    <w:rsid w:val="008830F4"/>
    <w:rsid w:val="00895184"/>
    <w:rsid w:val="008A04F2"/>
    <w:rsid w:val="008A70DD"/>
    <w:rsid w:val="008A7E63"/>
    <w:rsid w:val="008B4BCF"/>
    <w:rsid w:val="008E0929"/>
    <w:rsid w:val="008F62B2"/>
    <w:rsid w:val="0093082C"/>
    <w:rsid w:val="00945276"/>
    <w:rsid w:val="00951BDA"/>
    <w:rsid w:val="00957926"/>
    <w:rsid w:val="0096117E"/>
    <w:rsid w:val="00964C28"/>
    <w:rsid w:val="00972B67"/>
    <w:rsid w:val="00981220"/>
    <w:rsid w:val="009813D5"/>
    <w:rsid w:val="0098478D"/>
    <w:rsid w:val="00991719"/>
    <w:rsid w:val="009962FE"/>
    <w:rsid w:val="009A629A"/>
    <w:rsid w:val="009B1198"/>
    <w:rsid w:val="009C32F7"/>
    <w:rsid w:val="009D1805"/>
    <w:rsid w:val="009D7159"/>
    <w:rsid w:val="00A05E86"/>
    <w:rsid w:val="00A07910"/>
    <w:rsid w:val="00A333FE"/>
    <w:rsid w:val="00A43265"/>
    <w:rsid w:val="00A633A3"/>
    <w:rsid w:val="00A64401"/>
    <w:rsid w:val="00A94324"/>
    <w:rsid w:val="00AD55F8"/>
    <w:rsid w:val="00AE3DCC"/>
    <w:rsid w:val="00AE400A"/>
    <w:rsid w:val="00AE6FBA"/>
    <w:rsid w:val="00AE7626"/>
    <w:rsid w:val="00B06866"/>
    <w:rsid w:val="00B56065"/>
    <w:rsid w:val="00B609C4"/>
    <w:rsid w:val="00B628EA"/>
    <w:rsid w:val="00B66295"/>
    <w:rsid w:val="00B70C52"/>
    <w:rsid w:val="00B74730"/>
    <w:rsid w:val="00B83D3F"/>
    <w:rsid w:val="00BA13C7"/>
    <w:rsid w:val="00BA3BC7"/>
    <w:rsid w:val="00BB6B46"/>
    <w:rsid w:val="00BC34EA"/>
    <w:rsid w:val="00BD4079"/>
    <w:rsid w:val="00BE320E"/>
    <w:rsid w:val="00BE604F"/>
    <w:rsid w:val="00C110CA"/>
    <w:rsid w:val="00C322C4"/>
    <w:rsid w:val="00C33EBD"/>
    <w:rsid w:val="00C342BD"/>
    <w:rsid w:val="00C4323E"/>
    <w:rsid w:val="00C4500C"/>
    <w:rsid w:val="00C527FC"/>
    <w:rsid w:val="00C65139"/>
    <w:rsid w:val="00C65522"/>
    <w:rsid w:val="00C865D7"/>
    <w:rsid w:val="00C9118B"/>
    <w:rsid w:val="00C950D9"/>
    <w:rsid w:val="00CD40FE"/>
    <w:rsid w:val="00CD4C98"/>
    <w:rsid w:val="00CE343B"/>
    <w:rsid w:val="00CE550F"/>
    <w:rsid w:val="00CF03B3"/>
    <w:rsid w:val="00D21AF1"/>
    <w:rsid w:val="00D410C2"/>
    <w:rsid w:val="00D43238"/>
    <w:rsid w:val="00D46861"/>
    <w:rsid w:val="00D51E16"/>
    <w:rsid w:val="00D54CE3"/>
    <w:rsid w:val="00D62729"/>
    <w:rsid w:val="00D70113"/>
    <w:rsid w:val="00D7099F"/>
    <w:rsid w:val="00D72780"/>
    <w:rsid w:val="00D764C7"/>
    <w:rsid w:val="00D839B6"/>
    <w:rsid w:val="00DA14E9"/>
    <w:rsid w:val="00DC26DE"/>
    <w:rsid w:val="00DD1F9F"/>
    <w:rsid w:val="00DD2D34"/>
    <w:rsid w:val="00DE7DF2"/>
    <w:rsid w:val="00DF67D7"/>
    <w:rsid w:val="00E15D67"/>
    <w:rsid w:val="00E1658A"/>
    <w:rsid w:val="00E45D38"/>
    <w:rsid w:val="00E4703D"/>
    <w:rsid w:val="00E72877"/>
    <w:rsid w:val="00E9279D"/>
    <w:rsid w:val="00E948F2"/>
    <w:rsid w:val="00EA53B1"/>
    <w:rsid w:val="00EB297E"/>
    <w:rsid w:val="00EC470C"/>
    <w:rsid w:val="00EE4FCE"/>
    <w:rsid w:val="00EF5176"/>
    <w:rsid w:val="00EF51FE"/>
    <w:rsid w:val="00F01052"/>
    <w:rsid w:val="00F063F8"/>
    <w:rsid w:val="00F12B06"/>
    <w:rsid w:val="00F15DCB"/>
    <w:rsid w:val="00F25AB6"/>
    <w:rsid w:val="00F4322A"/>
    <w:rsid w:val="00F43B6F"/>
    <w:rsid w:val="00F4593F"/>
    <w:rsid w:val="00F46C58"/>
    <w:rsid w:val="00F645E7"/>
    <w:rsid w:val="00F82174"/>
    <w:rsid w:val="00F848D9"/>
    <w:rsid w:val="00F904A9"/>
    <w:rsid w:val="00F96156"/>
    <w:rsid w:val="00FA6F54"/>
    <w:rsid w:val="00FC06B6"/>
    <w:rsid w:val="00FD725A"/>
    <w:rsid w:val="00FE4100"/>
    <w:rsid w:val="00FF6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webSettings.xml><?xml version="1.0" encoding="utf-8"?>
<w:webSettings xmlns:r="http://schemas.openxmlformats.org/officeDocument/2006/relationships" xmlns:w="http://schemas.openxmlformats.org/wordprocessingml/2006/main">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 w:id="269820074">
      <w:bodyDiv w:val="1"/>
      <w:marLeft w:val="0"/>
      <w:marRight w:val="0"/>
      <w:marTop w:val="0"/>
      <w:marBottom w:val="0"/>
      <w:divBdr>
        <w:top w:val="none" w:sz="0" w:space="0" w:color="auto"/>
        <w:left w:val="none" w:sz="0" w:space="0" w:color="auto"/>
        <w:bottom w:val="none" w:sz="0" w:space="0" w:color="auto"/>
        <w:right w:val="none" w:sz="0" w:space="0" w:color="auto"/>
      </w:divBdr>
    </w:div>
    <w:div w:id="1277906252">
      <w:bodyDiv w:val="1"/>
      <w:marLeft w:val="0"/>
      <w:marRight w:val="0"/>
      <w:marTop w:val="0"/>
      <w:marBottom w:val="0"/>
      <w:divBdr>
        <w:top w:val="none" w:sz="0" w:space="0" w:color="auto"/>
        <w:left w:val="none" w:sz="0" w:space="0" w:color="auto"/>
        <w:bottom w:val="none" w:sz="0" w:space="0" w:color="auto"/>
        <w:right w:val="none" w:sz="0" w:space="0" w:color="auto"/>
      </w:divBdr>
    </w:div>
    <w:div w:id="1462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4014-5832-4404-A1ED-D362550D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cheryl</cp:lastModifiedBy>
  <cp:revision>2</cp:revision>
  <cp:lastPrinted>2015-07-16T11:59:00Z</cp:lastPrinted>
  <dcterms:created xsi:type="dcterms:W3CDTF">2016-01-28T12:39:00Z</dcterms:created>
  <dcterms:modified xsi:type="dcterms:W3CDTF">2016-01-28T12:39:00Z</dcterms:modified>
</cp:coreProperties>
</file>