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25" w:rsidRPr="00D12208" w:rsidRDefault="00887825" w:rsidP="00887825">
      <w:pPr>
        <w:jc w:val="center"/>
        <w:rPr>
          <w:b/>
          <w:color w:val="4F81BD" w:themeColor="accent1"/>
          <w:sz w:val="48"/>
          <w:szCs w:val="48"/>
        </w:rPr>
      </w:pPr>
      <w:r w:rsidRPr="00D12208">
        <w:rPr>
          <w:b/>
          <w:color w:val="4F81BD" w:themeColor="accent1"/>
          <w:sz w:val="48"/>
          <w:szCs w:val="48"/>
        </w:rPr>
        <w:t>Tiers Cross Community Council</w:t>
      </w:r>
    </w:p>
    <w:p w:rsidR="00887825" w:rsidRDefault="00887825" w:rsidP="00887825">
      <w:pPr>
        <w:jc w:val="center"/>
        <w:rPr>
          <w:b/>
          <w:color w:val="4F81BD" w:themeColor="accent1"/>
          <w:sz w:val="40"/>
          <w:szCs w:val="40"/>
        </w:rPr>
      </w:pPr>
      <w:r w:rsidRPr="00D12208">
        <w:rPr>
          <w:b/>
          <w:color w:val="4F81BD" w:themeColor="accent1"/>
          <w:sz w:val="40"/>
          <w:szCs w:val="40"/>
        </w:rPr>
        <w:t>Cyngor Cymuned A Tiers Cross</w:t>
      </w:r>
    </w:p>
    <w:p w:rsidR="00887825" w:rsidRPr="003B3CF3" w:rsidRDefault="00887825" w:rsidP="00887825">
      <w:pPr>
        <w:jc w:val="center"/>
        <w:rPr>
          <w:b/>
          <w:color w:val="4F81BD" w:themeColor="accent1"/>
          <w:sz w:val="36"/>
          <w:szCs w:val="36"/>
        </w:rPr>
      </w:pPr>
      <w:r w:rsidRPr="003B3CF3">
        <w:rPr>
          <w:b/>
          <w:sz w:val="36"/>
          <w:szCs w:val="36"/>
        </w:rPr>
        <w:t xml:space="preserve">Minutes of meeting held on Thursday </w:t>
      </w:r>
      <w:r>
        <w:rPr>
          <w:b/>
          <w:sz w:val="36"/>
          <w:szCs w:val="36"/>
        </w:rPr>
        <w:t>4</w:t>
      </w:r>
      <w:r w:rsidRPr="00887825">
        <w:rPr>
          <w:b/>
          <w:sz w:val="36"/>
          <w:szCs w:val="36"/>
          <w:vertAlign w:val="superscript"/>
        </w:rPr>
        <w:t>th</w:t>
      </w:r>
      <w:r>
        <w:rPr>
          <w:b/>
          <w:sz w:val="36"/>
          <w:szCs w:val="36"/>
        </w:rPr>
        <w:t xml:space="preserve"> June</w:t>
      </w:r>
      <w:r w:rsidRPr="003B3CF3">
        <w:rPr>
          <w:b/>
          <w:sz w:val="36"/>
          <w:szCs w:val="36"/>
        </w:rPr>
        <w:t xml:space="preserve"> 2015</w:t>
      </w:r>
      <w:r w:rsidRPr="003B3CF3">
        <w:rPr>
          <w:b/>
          <w:color w:val="4F81BD" w:themeColor="accent1"/>
          <w:sz w:val="36"/>
          <w:szCs w:val="36"/>
        </w:rPr>
        <w:t xml:space="preserve"> </w:t>
      </w:r>
    </w:p>
    <w:p w:rsidR="00887825" w:rsidRPr="00EE133F" w:rsidRDefault="00887825" w:rsidP="00887825">
      <w:pPr>
        <w:ind w:left="720"/>
        <w:jc w:val="center"/>
        <w:rPr>
          <w:sz w:val="28"/>
          <w:szCs w:val="28"/>
        </w:rPr>
      </w:pPr>
      <w:r>
        <w:rPr>
          <w:b/>
          <w:sz w:val="36"/>
          <w:szCs w:val="36"/>
        </w:rPr>
        <w:t xml:space="preserve"> </w:t>
      </w:r>
    </w:p>
    <w:p w:rsidR="00887825" w:rsidRDefault="00887825" w:rsidP="00887825">
      <w:pPr>
        <w:rPr>
          <w:sz w:val="28"/>
          <w:szCs w:val="28"/>
        </w:rPr>
      </w:pPr>
      <w:r w:rsidRPr="006B5CC9">
        <w:rPr>
          <w:b/>
          <w:sz w:val="28"/>
          <w:szCs w:val="28"/>
        </w:rPr>
        <w:t>Members present:</w:t>
      </w:r>
      <w:r>
        <w:rPr>
          <w:sz w:val="28"/>
          <w:szCs w:val="28"/>
        </w:rPr>
        <w:t xml:space="preserve"> Cllrs E Jones, (Chairman), </w:t>
      </w:r>
      <w:r w:rsidR="00312CE3">
        <w:rPr>
          <w:sz w:val="28"/>
          <w:szCs w:val="28"/>
        </w:rPr>
        <w:t>C George,</w:t>
      </w:r>
      <w:r>
        <w:rPr>
          <w:sz w:val="28"/>
          <w:szCs w:val="28"/>
        </w:rPr>
        <w:t xml:space="preserve"> (Vice-Chair),   A Thorne, P Mensink</w:t>
      </w:r>
      <w:r w:rsidR="00312CE3">
        <w:rPr>
          <w:sz w:val="28"/>
          <w:szCs w:val="28"/>
        </w:rPr>
        <w:t>, M Rawlinson</w:t>
      </w:r>
      <w:r>
        <w:rPr>
          <w:sz w:val="28"/>
          <w:szCs w:val="28"/>
        </w:rPr>
        <w:t xml:space="preserve">. </w:t>
      </w:r>
    </w:p>
    <w:p w:rsidR="00887825" w:rsidRDefault="00887825" w:rsidP="00887825">
      <w:pPr>
        <w:rPr>
          <w:sz w:val="28"/>
          <w:szCs w:val="28"/>
        </w:rPr>
      </w:pPr>
      <w:r w:rsidRPr="006B5CC9">
        <w:rPr>
          <w:b/>
          <w:sz w:val="28"/>
          <w:szCs w:val="28"/>
        </w:rPr>
        <w:t>Also present:</w:t>
      </w:r>
      <w:r>
        <w:rPr>
          <w:sz w:val="28"/>
          <w:szCs w:val="28"/>
        </w:rPr>
        <w:t xml:space="preserve">  Cllr K Rowlands, (County Cllr), G Nicholls (Clerk), S Yates, (resident).</w:t>
      </w:r>
    </w:p>
    <w:p w:rsidR="00887825" w:rsidRDefault="00887825" w:rsidP="00887825">
      <w:pPr>
        <w:rPr>
          <w:sz w:val="28"/>
          <w:szCs w:val="28"/>
        </w:rPr>
      </w:pPr>
      <w:r w:rsidRPr="006B5CC9">
        <w:rPr>
          <w:b/>
          <w:sz w:val="28"/>
          <w:szCs w:val="28"/>
        </w:rPr>
        <w:t>Apologies for absence:</w:t>
      </w:r>
      <w:r>
        <w:rPr>
          <w:sz w:val="28"/>
          <w:szCs w:val="28"/>
        </w:rPr>
        <w:t xml:space="preserve"> Cllr </w:t>
      </w:r>
      <w:r w:rsidR="00312CE3">
        <w:rPr>
          <w:sz w:val="28"/>
          <w:szCs w:val="28"/>
        </w:rPr>
        <w:t>B Bullimore</w:t>
      </w:r>
      <w:r w:rsidR="00312CE3">
        <w:rPr>
          <w:sz w:val="28"/>
          <w:szCs w:val="28"/>
        </w:rPr>
        <w:t>.</w:t>
      </w:r>
    </w:p>
    <w:p w:rsidR="00887825" w:rsidRDefault="00887825" w:rsidP="00887825">
      <w:pPr>
        <w:rPr>
          <w:sz w:val="28"/>
          <w:szCs w:val="28"/>
        </w:rPr>
      </w:pPr>
      <w:r w:rsidRPr="00440F31">
        <w:rPr>
          <w:b/>
          <w:sz w:val="28"/>
          <w:szCs w:val="28"/>
        </w:rPr>
        <w:t>3</w:t>
      </w:r>
      <w:r w:rsidR="00312CE3">
        <w:rPr>
          <w:b/>
          <w:sz w:val="28"/>
          <w:szCs w:val="28"/>
        </w:rPr>
        <w:t>528</w:t>
      </w:r>
      <w:r w:rsidRPr="00440F31">
        <w:rPr>
          <w:b/>
          <w:sz w:val="28"/>
          <w:szCs w:val="28"/>
        </w:rPr>
        <w:t>.  Minutes of the Ma</w:t>
      </w:r>
      <w:r w:rsidR="00312CE3">
        <w:rPr>
          <w:b/>
          <w:sz w:val="28"/>
          <w:szCs w:val="28"/>
        </w:rPr>
        <w:t>y</w:t>
      </w:r>
      <w:r w:rsidRPr="00440F31">
        <w:rPr>
          <w:b/>
          <w:sz w:val="28"/>
          <w:szCs w:val="28"/>
        </w:rPr>
        <w:t xml:space="preserve"> 2015 meeting.</w:t>
      </w:r>
      <w:r>
        <w:rPr>
          <w:b/>
          <w:sz w:val="28"/>
          <w:szCs w:val="28"/>
        </w:rPr>
        <w:t xml:space="preserve"> </w:t>
      </w:r>
      <w:r>
        <w:rPr>
          <w:sz w:val="28"/>
          <w:szCs w:val="28"/>
        </w:rPr>
        <w:t xml:space="preserve">It was proposed by Cllr </w:t>
      </w:r>
      <w:r w:rsidR="00312CE3">
        <w:rPr>
          <w:sz w:val="28"/>
          <w:szCs w:val="28"/>
        </w:rPr>
        <w:t>Mensink</w:t>
      </w:r>
      <w:r>
        <w:rPr>
          <w:sz w:val="28"/>
          <w:szCs w:val="28"/>
        </w:rPr>
        <w:t xml:space="preserve"> and seconded by Cllr </w:t>
      </w:r>
      <w:r w:rsidR="00312CE3">
        <w:rPr>
          <w:sz w:val="28"/>
          <w:szCs w:val="28"/>
        </w:rPr>
        <w:t>Rawlinson</w:t>
      </w:r>
      <w:r>
        <w:rPr>
          <w:sz w:val="28"/>
          <w:szCs w:val="28"/>
        </w:rPr>
        <w:t xml:space="preserve"> that these should be signed as a true record and this was agreed.</w:t>
      </w:r>
    </w:p>
    <w:p w:rsidR="004F2AED" w:rsidRDefault="004F2AED" w:rsidP="00887825">
      <w:pPr>
        <w:rPr>
          <w:sz w:val="28"/>
          <w:szCs w:val="28"/>
        </w:rPr>
      </w:pPr>
    </w:p>
    <w:p w:rsidR="00887825" w:rsidRDefault="00887825" w:rsidP="00887825">
      <w:pPr>
        <w:jc w:val="center"/>
        <w:rPr>
          <w:b/>
          <w:sz w:val="28"/>
          <w:szCs w:val="28"/>
          <w:u w:val="single"/>
        </w:rPr>
      </w:pPr>
      <w:r w:rsidRPr="00440F31">
        <w:rPr>
          <w:b/>
          <w:sz w:val="28"/>
          <w:szCs w:val="28"/>
          <w:u w:val="single"/>
        </w:rPr>
        <w:t>MATTERS ARISING</w:t>
      </w:r>
    </w:p>
    <w:p w:rsidR="00916E78" w:rsidRDefault="00312CE3">
      <w:pPr>
        <w:rPr>
          <w:sz w:val="28"/>
          <w:szCs w:val="28"/>
        </w:rPr>
      </w:pPr>
      <w:r w:rsidRPr="00771A2D">
        <w:rPr>
          <w:b/>
          <w:sz w:val="28"/>
          <w:szCs w:val="28"/>
        </w:rPr>
        <w:t xml:space="preserve">3529.  </w:t>
      </w:r>
      <w:r w:rsidR="00771A2D" w:rsidRPr="00771A2D">
        <w:rPr>
          <w:b/>
          <w:sz w:val="28"/>
          <w:szCs w:val="28"/>
        </w:rPr>
        <w:t xml:space="preserve">Bulford Road. </w:t>
      </w:r>
      <w:r>
        <w:rPr>
          <w:sz w:val="28"/>
          <w:szCs w:val="28"/>
        </w:rPr>
        <w:t>Unfortunately, the members had not been notified of the site visit held at the end of May. However, Cllr Rowlands is arranging another visit and all will be invited. Mr S</w:t>
      </w:r>
      <w:r w:rsidR="00C770A5">
        <w:rPr>
          <w:sz w:val="28"/>
          <w:szCs w:val="28"/>
        </w:rPr>
        <w:t>yd</w:t>
      </w:r>
      <w:r>
        <w:rPr>
          <w:sz w:val="28"/>
          <w:szCs w:val="28"/>
        </w:rPr>
        <w:t xml:space="preserve"> Yates </w:t>
      </w:r>
      <w:r w:rsidR="00C770A5">
        <w:rPr>
          <w:sz w:val="28"/>
          <w:szCs w:val="28"/>
        </w:rPr>
        <w:t xml:space="preserve">had </w:t>
      </w:r>
      <w:r>
        <w:rPr>
          <w:sz w:val="28"/>
          <w:szCs w:val="28"/>
        </w:rPr>
        <w:t xml:space="preserve">raised the question of pedestrian access to the new road where it is crossed by the old road from the village. It was thought that although the old road is closed to vehicles, there will be pedestrian/bicycle  access. However, it was pointed out that </w:t>
      </w:r>
      <w:r w:rsidR="00771A2D">
        <w:rPr>
          <w:sz w:val="28"/>
          <w:szCs w:val="28"/>
        </w:rPr>
        <w:t xml:space="preserve">this might be dangerous as it will be a fast road and there is no </w:t>
      </w:r>
      <w:r w:rsidR="00C770A5">
        <w:rPr>
          <w:sz w:val="28"/>
          <w:szCs w:val="28"/>
        </w:rPr>
        <w:t xml:space="preserve">central </w:t>
      </w:r>
      <w:r w:rsidR="00771A2D">
        <w:rPr>
          <w:sz w:val="28"/>
          <w:szCs w:val="28"/>
        </w:rPr>
        <w:t>refuge</w:t>
      </w:r>
      <w:r w:rsidR="00C770A5">
        <w:rPr>
          <w:sz w:val="28"/>
          <w:szCs w:val="28"/>
        </w:rPr>
        <w:t xml:space="preserve"> or </w:t>
      </w:r>
      <w:r w:rsidR="00771A2D">
        <w:rPr>
          <w:sz w:val="28"/>
          <w:szCs w:val="28"/>
        </w:rPr>
        <w:t xml:space="preserve">additional lane provided for vehicles going towards Johnston and </w:t>
      </w:r>
      <w:r w:rsidR="00C770A5">
        <w:rPr>
          <w:sz w:val="28"/>
          <w:szCs w:val="28"/>
        </w:rPr>
        <w:t xml:space="preserve">then </w:t>
      </w:r>
      <w:r w:rsidR="00771A2D">
        <w:rPr>
          <w:sz w:val="28"/>
          <w:szCs w:val="28"/>
        </w:rPr>
        <w:t xml:space="preserve">turning right towards Moorland Gate. Cllr Thorne said that this matter had been pointed out at the planning stage but had not been taken into account. Mr Yates will attend  the site visit and show the contractors/Pembrokeshire County Council (PCC) officers the problem.(Cllr Rowlands took a copy of Mr Yates’ email to discuss with PCC). </w:t>
      </w:r>
    </w:p>
    <w:p w:rsidR="00771A2D" w:rsidRDefault="00771A2D">
      <w:pPr>
        <w:rPr>
          <w:sz w:val="28"/>
          <w:szCs w:val="28"/>
        </w:rPr>
      </w:pPr>
      <w:r w:rsidRPr="00771A2D">
        <w:rPr>
          <w:b/>
          <w:sz w:val="28"/>
          <w:szCs w:val="28"/>
        </w:rPr>
        <w:lastRenderedPageBreak/>
        <w:t>3530.  Community Fund.</w:t>
      </w:r>
      <w:r>
        <w:rPr>
          <w:b/>
          <w:sz w:val="28"/>
          <w:szCs w:val="28"/>
        </w:rPr>
        <w:t xml:space="preserve"> </w:t>
      </w:r>
      <w:r w:rsidR="00F6001E">
        <w:rPr>
          <w:b/>
          <w:sz w:val="28"/>
          <w:szCs w:val="28"/>
        </w:rPr>
        <w:t xml:space="preserve"> </w:t>
      </w:r>
      <w:r w:rsidR="00F6001E">
        <w:rPr>
          <w:sz w:val="28"/>
          <w:szCs w:val="28"/>
        </w:rPr>
        <w:t xml:space="preserve">Ms Jessica Morgan from Pembrokeshire Local Action Network for Enterprise &amp; Development (PLANED) attended the meeting and Cllr Thorne provided an explanation of the Fund and its purposes. A  list of possible projects/schemes had been put together some time ago and a copy was provided to Ms Morgan. She said that PLANED would be happy to work with the Council on organising public meetings for the community. These might include facilitated discussions, questionnaires or </w:t>
      </w:r>
      <w:r w:rsidR="00517C54">
        <w:rPr>
          <w:sz w:val="28"/>
          <w:szCs w:val="28"/>
        </w:rPr>
        <w:t xml:space="preserve">letters to each household. </w:t>
      </w:r>
      <w:r w:rsidR="00F6001E">
        <w:rPr>
          <w:sz w:val="28"/>
          <w:szCs w:val="28"/>
        </w:rPr>
        <w:t>After discussion</w:t>
      </w:r>
      <w:r w:rsidR="00517C54">
        <w:rPr>
          <w:sz w:val="28"/>
          <w:szCs w:val="28"/>
        </w:rPr>
        <w:t xml:space="preserve">, it was agreed that the Clerk would copy the relevant part of the Solar Fund Agreement to Cllr George who would then liaise with PLANED. They would prepare a proposal for a community meeting, with costings for invitations, printing, buffet and PLANED officers’ time. The aim would be to hold a meeting during </w:t>
      </w:r>
      <w:r w:rsidR="00C770A5">
        <w:rPr>
          <w:sz w:val="28"/>
          <w:szCs w:val="28"/>
        </w:rPr>
        <w:t xml:space="preserve">either </w:t>
      </w:r>
      <w:r w:rsidR="00517C54">
        <w:rPr>
          <w:sz w:val="28"/>
          <w:szCs w:val="28"/>
        </w:rPr>
        <w:t xml:space="preserve">the week commencing 6 July or </w:t>
      </w:r>
      <w:r w:rsidR="00C770A5">
        <w:rPr>
          <w:sz w:val="28"/>
          <w:szCs w:val="28"/>
        </w:rPr>
        <w:t>the following week</w:t>
      </w:r>
      <w:r w:rsidR="00517C54">
        <w:rPr>
          <w:sz w:val="28"/>
          <w:szCs w:val="28"/>
        </w:rPr>
        <w:t xml:space="preserve">. (Clerk to contact Mr Colin Thomas to check availability of the hall during those weeks. Also,  </w:t>
      </w:r>
      <w:r w:rsidR="00172E31">
        <w:rPr>
          <w:sz w:val="28"/>
          <w:szCs w:val="28"/>
        </w:rPr>
        <w:t xml:space="preserve">if possible, </w:t>
      </w:r>
      <w:r w:rsidR="00517C54">
        <w:rPr>
          <w:sz w:val="28"/>
          <w:szCs w:val="28"/>
        </w:rPr>
        <w:t>provisional booking</w:t>
      </w:r>
      <w:r w:rsidR="00172E31">
        <w:rPr>
          <w:sz w:val="28"/>
          <w:szCs w:val="28"/>
        </w:rPr>
        <w:t>s</w:t>
      </w:r>
      <w:r w:rsidR="00517C54">
        <w:rPr>
          <w:sz w:val="28"/>
          <w:szCs w:val="28"/>
        </w:rPr>
        <w:t xml:space="preserve"> for 2 July and 6 August </w:t>
      </w:r>
      <w:r w:rsidR="00172E31">
        <w:rPr>
          <w:sz w:val="28"/>
          <w:szCs w:val="28"/>
        </w:rPr>
        <w:t>are</w:t>
      </w:r>
      <w:r w:rsidR="00C770A5">
        <w:rPr>
          <w:sz w:val="28"/>
          <w:szCs w:val="28"/>
        </w:rPr>
        <w:t xml:space="preserve"> to </w:t>
      </w:r>
      <w:r w:rsidR="00517C54">
        <w:rPr>
          <w:sz w:val="28"/>
          <w:szCs w:val="28"/>
        </w:rPr>
        <w:t>be made, (no meetings are normally held in July and August).</w:t>
      </w:r>
    </w:p>
    <w:p w:rsidR="003E5018" w:rsidRDefault="003E5018">
      <w:pPr>
        <w:rPr>
          <w:sz w:val="28"/>
          <w:szCs w:val="28"/>
        </w:rPr>
      </w:pPr>
      <w:r w:rsidRPr="003E5018">
        <w:rPr>
          <w:b/>
          <w:sz w:val="28"/>
          <w:szCs w:val="28"/>
        </w:rPr>
        <w:t>3531. Flooding.</w:t>
      </w:r>
      <w:r>
        <w:rPr>
          <w:b/>
          <w:sz w:val="28"/>
          <w:szCs w:val="28"/>
        </w:rPr>
        <w:t xml:space="preserve"> </w:t>
      </w:r>
      <w:r>
        <w:rPr>
          <w:sz w:val="28"/>
          <w:szCs w:val="28"/>
        </w:rPr>
        <w:t>It was understood that PCC had carried out work to alleviate the problems though it was thought that because of the topography, flooding might still occur during extreme conditions.</w:t>
      </w:r>
    </w:p>
    <w:p w:rsidR="003E5018" w:rsidRDefault="003E5018">
      <w:pPr>
        <w:rPr>
          <w:sz w:val="28"/>
          <w:szCs w:val="28"/>
        </w:rPr>
      </w:pPr>
      <w:r w:rsidRPr="003E5018">
        <w:rPr>
          <w:b/>
          <w:sz w:val="28"/>
          <w:szCs w:val="28"/>
        </w:rPr>
        <w:t>3532.  Aggregate Levy Board.</w:t>
      </w:r>
      <w:r>
        <w:rPr>
          <w:b/>
          <w:sz w:val="28"/>
          <w:szCs w:val="28"/>
        </w:rPr>
        <w:t xml:space="preserve">  </w:t>
      </w:r>
      <w:r>
        <w:rPr>
          <w:sz w:val="28"/>
          <w:szCs w:val="28"/>
        </w:rPr>
        <w:t xml:space="preserve">Cllr Rowlands said that he had had to postpone his proposed meeting with a representative of the Board but had obtained some details. The amount of grant  available had been reduced and projects had to be completed within twelve months.  Possibly a new footpath to the cemetery </w:t>
      </w:r>
      <w:r w:rsidR="00FA39C7">
        <w:rPr>
          <w:sz w:val="28"/>
          <w:szCs w:val="28"/>
        </w:rPr>
        <w:t>would be a suitable project</w:t>
      </w:r>
      <w:r w:rsidR="00C770A5">
        <w:rPr>
          <w:sz w:val="28"/>
          <w:szCs w:val="28"/>
        </w:rPr>
        <w:t xml:space="preserve"> for a grant from the Board</w:t>
      </w:r>
      <w:r w:rsidR="00FA39C7">
        <w:rPr>
          <w:sz w:val="28"/>
          <w:szCs w:val="28"/>
        </w:rPr>
        <w:t>.</w:t>
      </w:r>
    </w:p>
    <w:p w:rsidR="00FA39C7" w:rsidRDefault="00FA39C7">
      <w:pPr>
        <w:rPr>
          <w:sz w:val="28"/>
          <w:szCs w:val="28"/>
        </w:rPr>
      </w:pPr>
      <w:r w:rsidRPr="00FA39C7">
        <w:rPr>
          <w:b/>
          <w:sz w:val="28"/>
          <w:szCs w:val="28"/>
        </w:rPr>
        <w:t>3533.  Vinant House.</w:t>
      </w:r>
      <w:r>
        <w:rPr>
          <w:b/>
          <w:sz w:val="28"/>
          <w:szCs w:val="28"/>
        </w:rPr>
        <w:t xml:space="preserve"> </w:t>
      </w:r>
      <w:r>
        <w:rPr>
          <w:sz w:val="28"/>
          <w:szCs w:val="28"/>
        </w:rPr>
        <w:t xml:space="preserve"> Nothing new heard on this subject.</w:t>
      </w:r>
    </w:p>
    <w:p w:rsidR="00FA39C7" w:rsidRDefault="00FA39C7">
      <w:pPr>
        <w:rPr>
          <w:sz w:val="28"/>
          <w:szCs w:val="28"/>
        </w:rPr>
      </w:pPr>
      <w:r w:rsidRPr="00FA39C7">
        <w:rPr>
          <w:b/>
          <w:sz w:val="28"/>
          <w:szCs w:val="28"/>
        </w:rPr>
        <w:t xml:space="preserve">3534.  Bolton Hill Quarry. </w:t>
      </w:r>
      <w:r>
        <w:rPr>
          <w:b/>
          <w:sz w:val="28"/>
          <w:szCs w:val="28"/>
        </w:rPr>
        <w:t xml:space="preserve"> </w:t>
      </w:r>
      <w:r>
        <w:rPr>
          <w:sz w:val="28"/>
          <w:szCs w:val="28"/>
        </w:rPr>
        <w:t>Cllr Rowlands said that he had spoken to the quarry manager and a mid-week meeting at the site would be arranged. Mr Syd Yates agreed to attend as residents’ representative.</w:t>
      </w:r>
    </w:p>
    <w:p w:rsidR="00FA39C7" w:rsidRDefault="00FA39C7">
      <w:pPr>
        <w:rPr>
          <w:sz w:val="28"/>
          <w:szCs w:val="28"/>
        </w:rPr>
      </w:pPr>
      <w:r w:rsidRPr="00FA39C7">
        <w:rPr>
          <w:b/>
          <w:sz w:val="28"/>
          <w:szCs w:val="28"/>
        </w:rPr>
        <w:t>3535.  Speeding in Thornton.</w:t>
      </w:r>
      <w:r>
        <w:rPr>
          <w:b/>
          <w:sz w:val="28"/>
          <w:szCs w:val="28"/>
        </w:rPr>
        <w:t xml:space="preserve"> </w:t>
      </w:r>
      <w:r>
        <w:rPr>
          <w:sz w:val="28"/>
          <w:szCs w:val="28"/>
        </w:rPr>
        <w:t xml:space="preserve"> It was reported that the Police had, as requested,  been there </w:t>
      </w:r>
      <w:r w:rsidR="00C770A5">
        <w:rPr>
          <w:sz w:val="28"/>
          <w:szCs w:val="28"/>
        </w:rPr>
        <w:t xml:space="preserve">to </w:t>
      </w:r>
      <w:r>
        <w:rPr>
          <w:sz w:val="28"/>
          <w:szCs w:val="28"/>
        </w:rPr>
        <w:t>check</w:t>
      </w:r>
      <w:r w:rsidR="00C770A5">
        <w:rPr>
          <w:sz w:val="28"/>
          <w:szCs w:val="28"/>
        </w:rPr>
        <w:t xml:space="preserve"> </w:t>
      </w:r>
      <w:r>
        <w:rPr>
          <w:sz w:val="28"/>
          <w:szCs w:val="28"/>
        </w:rPr>
        <w:t xml:space="preserve">vehicle speeds recently.  Also, some of the stones in the verges had been removed but </w:t>
      </w:r>
      <w:r w:rsidR="00C770A5">
        <w:rPr>
          <w:sz w:val="28"/>
          <w:szCs w:val="28"/>
        </w:rPr>
        <w:t xml:space="preserve">others still </w:t>
      </w:r>
      <w:r>
        <w:rPr>
          <w:sz w:val="28"/>
          <w:szCs w:val="28"/>
        </w:rPr>
        <w:t>some remained.</w:t>
      </w:r>
    </w:p>
    <w:p w:rsidR="00FA39C7" w:rsidRDefault="00FA39C7">
      <w:pPr>
        <w:rPr>
          <w:sz w:val="28"/>
          <w:szCs w:val="28"/>
        </w:rPr>
      </w:pPr>
      <w:r w:rsidRPr="00FA39C7">
        <w:rPr>
          <w:b/>
          <w:sz w:val="28"/>
          <w:szCs w:val="28"/>
        </w:rPr>
        <w:lastRenderedPageBreak/>
        <w:t>3536.  South Hook LNG Community Fund.</w:t>
      </w:r>
      <w:r>
        <w:rPr>
          <w:b/>
          <w:sz w:val="28"/>
          <w:szCs w:val="28"/>
        </w:rPr>
        <w:t xml:space="preserve"> </w:t>
      </w:r>
      <w:r>
        <w:rPr>
          <w:sz w:val="28"/>
          <w:szCs w:val="28"/>
        </w:rPr>
        <w:t xml:space="preserve">This was another source of funding </w:t>
      </w:r>
      <w:r w:rsidR="00C770A5">
        <w:rPr>
          <w:sz w:val="28"/>
          <w:szCs w:val="28"/>
        </w:rPr>
        <w:t xml:space="preserve">that might be </w:t>
      </w:r>
      <w:r>
        <w:rPr>
          <w:sz w:val="28"/>
          <w:szCs w:val="28"/>
        </w:rPr>
        <w:t>available, but first, a suitable project would need to be identified.</w:t>
      </w:r>
    </w:p>
    <w:p w:rsidR="00FA39C7" w:rsidRDefault="00FA39C7">
      <w:pPr>
        <w:rPr>
          <w:sz w:val="28"/>
          <w:szCs w:val="28"/>
        </w:rPr>
      </w:pPr>
      <w:r w:rsidRPr="00FA39C7">
        <w:rPr>
          <w:b/>
          <w:sz w:val="28"/>
          <w:szCs w:val="28"/>
        </w:rPr>
        <w:t>3537.  New Noticeboard.</w:t>
      </w:r>
      <w:r>
        <w:rPr>
          <w:b/>
          <w:sz w:val="28"/>
          <w:szCs w:val="28"/>
        </w:rPr>
        <w:t xml:space="preserve"> </w:t>
      </w:r>
      <w:r w:rsidRPr="00FA39C7">
        <w:rPr>
          <w:sz w:val="28"/>
          <w:szCs w:val="28"/>
        </w:rPr>
        <w:t xml:space="preserve">After discussion it was agreed that </w:t>
      </w:r>
      <w:r>
        <w:rPr>
          <w:sz w:val="28"/>
          <w:szCs w:val="28"/>
        </w:rPr>
        <w:t>a new board was definitely needed and with the end of the college year approaching, it was unlikely that the students could produce on</w:t>
      </w:r>
      <w:r w:rsidR="00172E31">
        <w:rPr>
          <w:sz w:val="28"/>
          <w:szCs w:val="28"/>
        </w:rPr>
        <w:t>e</w:t>
      </w:r>
      <w:r>
        <w:rPr>
          <w:sz w:val="28"/>
          <w:szCs w:val="28"/>
        </w:rPr>
        <w:t xml:space="preserve"> until much later in the year. The Clerk said that he would check the condition of the support posts and measure the existing board. A catalogue of boards was considered and a </w:t>
      </w:r>
      <w:r w:rsidR="00443511">
        <w:rPr>
          <w:sz w:val="28"/>
          <w:szCs w:val="28"/>
        </w:rPr>
        <w:t>board measuring 750mm high by 1200mm wide</w:t>
      </w:r>
      <w:r w:rsidR="00414255">
        <w:rPr>
          <w:sz w:val="28"/>
          <w:szCs w:val="28"/>
        </w:rPr>
        <w:t>,</w:t>
      </w:r>
      <w:r w:rsidR="00443511">
        <w:rPr>
          <w:sz w:val="28"/>
          <w:szCs w:val="28"/>
        </w:rPr>
        <w:t xml:space="preserve"> </w:t>
      </w:r>
      <w:r w:rsidR="00414255">
        <w:rPr>
          <w:sz w:val="28"/>
          <w:szCs w:val="28"/>
        </w:rPr>
        <w:t xml:space="preserve">(8A4 size), </w:t>
      </w:r>
      <w:r w:rsidR="00443511">
        <w:rPr>
          <w:sz w:val="28"/>
          <w:szCs w:val="28"/>
        </w:rPr>
        <w:t xml:space="preserve">was considered </w:t>
      </w:r>
      <w:r w:rsidR="00172E31">
        <w:rPr>
          <w:sz w:val="28"/>
          <w:szCs w:val="28"/>
        </w:rPr>
        <w:t xml:space="preserve">to be </w:t>
      </w:r>
      <w:r w:rsidR="00443511">
        <w:rPr>
          <w:sz w:val="28"/>
          <w:szCs w:val="28"/>
        </w:rPr>
        <w:t xml:space="preserve">suitable. </w:t>
      </w:r>
      <w:r w:rsidR="00172E31">
        <w:rPr>
          <w:sz w:val="28"/>
          <w:szCs w:val="28"/>
        </w:rPr>
        <w:t xml:space="preserve">The </w:t>
      </w:r>
      <w:r w:rsidR="00414255">
        <w:rPr>
          <w:sz w:val="28"/>
          <w:szCs w:val="28"/>
        </w:rPr>
        <w:t xml:space="preserve">Clerk </w:t>
      </w:r>
      <w:r w:rsidR="00172E31">
        <w:rPr>
          <w:sz w:val="28"/>
          <w:szCs w:val="28"/>
        </w:rPr>
        <w:t xml:space="preserve">was </w:t>
      </w:r>
      <w:r w:rsidR="00414255">
        <w:rPr>
          <w:sz w:val="28"/>
          <w:szCs w:val="28"/>
        </w:rPr>
        <w:t>instructed to check with PALC to see if any discounts are available.</w:t>
      </w:r>
    </w:p>
    <w:p w:rsidR="00414255" w:rsidRDefault="00414255">
      <w:pPr>
        <w:rPr>
          <w:sz w:val="28"/>
          <w:szCs w:val="28"/>
        </w:rPr>
      </w:pPr>
      <w:r w:rsidRPr="00414255">
        <w:rPr>
          <w:b/>
          <w:sz w:val="28"/>
          <w:szCs w:val="28"/>
        </w:rPr>
        <w:t>3538.  PCC Energy Event.</w:t>
      </w:r>
      <w:r>
        <w:rPr>
          <w:b/>
          <w:sz w:val="28"/>
          <w:szCs w:val="28"/>
        </w:rPr>
        <w:t xml:space="preserve"> </w:t>
      </w:r>
      <w:r>
        <w:rPr>
          <w:sz w:val="28"/>
          <w:szCs w:val="28"/>
        </w:rPr>
        <w:t xml:space="preserve"> No news yet on further meetings.</w:t>
      </w:r>
    </w:p>
    <w:p w:rsidR="00414255" w:rsidRDefault="00414255">
      <w:pPr>
        <w:rPr>
          <w:sz w:val="28"/>
          <w:szCs w:val="28"/>
        </w:rPr>
      </w:pPr>
      <w:r w:rsidRPr="00414255">
        <w:rPr>
          <w:b/>
          <w:sz w:val="28"/>
          <w:szCs w:val="28"/>
        </w:rPr>
        <w:t xml:space="preserve">3539.  Winsel tip.  </w:t>
      </w:r>
      <w:r>
        <w:rPr>
          <w:sz w:val="28"/>
          <w:szCs w:val="28"/>
        </w:rPr>
        <w:t>Still under discussion with PCC. Opening times have not yet changed.</w:t>
      </w:r>
    </w:p>
    <w:p w:rsidR="00414255" w:rsidRDefault="00414255">
      <w:pPr>
        <w:rPr>
          <w:sz w:val="28"/>
          <w:szCs w:val="28"/>
        </w:rPr>
      </w:pPr>
      <w:r w:rsidRPr="00414255">
        <w:rPr>
          <w:b/>
          <w:sz w:val="28"/>
          <w:szCs w:val="28"/>
        </w:rPr>
        <w:t xml:space="preserve">3540.  Litter on roads. </w:t>
      </w:r>
      <w:r>
        <w:rPr>
          <w:sz w:val="28"/>
          <w:szCs w:val="28"/>
        </w:rPr>
        <w:t>Believed to have been cleared but it is a recurring problem.</w:t>
      </w:r>
    </w:p>
    <w:p w:rsidR="00414255" w:rsidRDefault="00414255">
      <w:pPr>
        <w:rPr>
          <w:sz w:val="28"/>
          <w:szCs w:val="28"/>
        </w:rPr>
      </w:pPr>
      <w:r w:rsidRPr="00414255">
        <w:rPr>
          <w:b/>
          <w:sz w:val="28"/>
          <w:szCs w:val="28"/>
        </w:rPr>
        <w:t>3541.  Planning application 12/0363/PA.</w:t>
      </w:r>
      <w:r>
        <w:rPr>
          <w:b/>
          <w:sz w:val="28"/>
          <w:szCs w:val="28"/>
        </w:rPr>
        <w:t xml:space="preserve"> </w:t>
      </w:r>
      <w:r>
        <w:rPr>
          <w:sz w:val="28"/>
          <w:szCs w:val="28"/>
        </w:rPr>
        <w:t>The Clerk said that he had written again as instructed but not received a reply. Cllr Rowlands said that he would make enquiries but felt it was probably too late as the planning rules allowed some “leeway” in measurements. Cllr Jones said he might approach Paul Davies, Assembly Member, about it.</w:t>
      </w:r>
    </w:p>
    <w:p w:rsidR="00414255" w:rsidRDefault="00414255">
      <w:pPr>
        <w:rPr>
          <w:sz w:val="28"/>
          <w:szCs w:val="28"/>
        </w:rPr>
      </w:pPr>
      <w:r w:rsidRPr="00414255">
        <w:rPr>
          <w:b/>
          <w:sz w:val="28"/>
          <w:szCs w:val="28"/>
        </w:rPr>
        <w:t xml:space="preserve">3542.  </w:t>
      </w:r>
      <w:r>
        <w:rPr>
          <w:b/>
          <w:sz w:val="28"/>
          <w:szCs w:val="28"/>
        </w:rPr>
        <w:t>R</w:t>
      </w:r>
      <w:r w:rsidRPr="00414255">
        <w:rPr>
          <w:b/>
          <w:sz w:val="28"/>
          <w:szCs w:val="28"/>
        </w:rPr>
        <w:t xml:space="preserve">eview of Secondary Education. </w:t>
      </w:r>
      <w:r>
        <w:rPr>
          <w:sz w:val="28"/>
          <w:szCs w:val="28"/>
        </w:rPr>
        <w:t xml:space="preserve"> Consultation process continuing.</w:t>
      </w:r>
    </w:p>
    <w:p w:rsidR="00414255" w:rsidRDefault="00414255">
      <w:pPr>
        <w:rPr>
          <w:sz w:val="28"/>
          <w:szCs w:val="28"/>
        </w:rPr>
      </w:pPr>
      <w:r w:rsidRPr="00414255">
        <w:rPr>
          <w:b/>
          <w:sz w:val="28"/>
          <w:szCs w:val="28"/>
        </w:rPr>
        <w:t xml:space="preserve">3543.  Annual </w:t>
      </w:r>
      <w:r>
        <w:rPr>
          <w:b/>
          <w:sz w:val="28"/>
          <w:szCs w:val="28"/>
        </w:rPr>
        <w:t>R</w:t>
      </w:r>
      <w:r w:rsidRPr="00414255">
        <w:rPr>
          <w:b/>
          <w:sz w:val="28"/>
          <w:szCs w:val="28"/>
        </w:rPr>
        <w:t>eturn.</w:t>
      </w:r>
      <w:r>
        <w:rPr>
          <w:sz w:val="28"/>
          <w:szCs w:val="28"/>
        </w:rPr>
        <w:t xml:space="preserve"> The Clerk confirmed that this had been submitted to the Auditors.</w:t>
      </w:r>
    </w:p>
    <w:p w:rsidR="00414255" w:rsidRDefault="00414255">
      <w:pPr>
        <w:rPr>
          <w:sz w:val="28"/>
          <w:szCs w:val="28"/>
        </w:rPr>
      </w:pPr>
      <w:r w:rsidRPr="00414255">
        <w:rPr>
          <w:b/>
          <w:sz w:val="28"/>
          <w:szCs w:val="28"/>
        </w:rPr>
        <w:t>3544.  Code of Conduct.</w:t>
      </w:r>
      <w:r>
        <w:rPr>
          <w:b/>
          <w:sz w:val="28"/>
          <w:szCs w:val="28"/>
        </w:rPr>
        <w:t xml:space="preserve"> </w:t>
      </w:r>
      <w:r>
        <w:rPr>
          <w:sz w:val="28"/>
          <w:szCs w:val="28"/>
        </w:rPr>
        <w:t>Clerk to review and issue guidance to Members idc.</w:t>
      </w:r>
    </w:p>
    <w:p w:rsidR="00414255" w:rsidRDefault="00414255">
      <w:pPr>
        <w:rPr>
          <w:sz w:val="28"/>
          <w:szCs w:val="28"/>
        </w:rPr>
      </w:pPr>
      <w:r w:rsidRPr="003C2206">
        <w:rPr>
          <w:b/>
          <w:sz w:val="28"/>
          <w:szCs w:val="28"/>
        </w:rPr>
        <w:t xml:space="preserve">3545.  </w:t>
      </w:r>
      <w:r w:rsidR="003C2206" w:rsidRPr="003C2206">
        <w:rPr>
          <w:b/>
          <w:sz w:val="28"/>
          <w:szCs w:val="28"/>
        </w:rPr>
        <w:t>Register of Members’ interests.</w:t>
      </w:r>
      <w:r w:rsidR="003C2206">
        <w:rPr>
          <w:b/>
          <w:sz w:val="28"/>
          <w:szCs w:val="28"/>
        </w:rPr>
        <w:t xml:space="preserve">  </w:t>
      </w:r>
      <w:r w:rsidR="003C2206">
        <w:rPr>
          <w:sz w:val="28"/>
          <w:szCs w:val="28"/>
        </w:rPr>
        <w:t>Clerk to review and issue guidance as necessary.</w:t>
      </w:r>
    </w:p>
    <w:p w:rsidR="003C2206" w:rsidRDefault="003C2206">
      <w:pPr>
        <w:rPr>
          <w:sz w:val="28"/>
          <w:szCs w:val="28"/>
        </w:rPr>
      </w:pPr>
      <w:r w:rsidRPr="003C2206">
        <w:rPr>
          <w:b/>
          <w:sz w:val="28"/>
          <w:szCs w:val="28"/>
        </w:rPr>
        <w:t>3546. Insurance.</w:t>
      </w:r>
      <w:r>
        <w:rPr>
          <w:b/>
          <w:sz w:val="28"/>
          <w:szCs w:val="28"/>
        </w:rPr>
        <w:t xml:space="preserve"> </w:t>
      </w:r>
      <w:r>
        <w:rPr>
          <w:sz w:val="28"/>
          <w:szCs w:val="28"/>
        </w:rPr>
        <w:t xml:space="preserve"> The Clerk confirmed that the premium had been paid to AON Insurance Ltd.</w:t>
      </w:r>
    </w:p>
    <w:p w:rsidR="004F2AED" w:rsidRDefault="004F2AED" w:rsidP="003C2206">
      <w:pPr>
        <w:jc w:val="center"/>
        <w:rPr>
          <w:b/>
          <w:sz w:val="28"/>
          <w:szCs w:val="28"/>
          <w:u w:val="single"/>
        </w:rPr>
      </w:pPr>
    </w:p>
    <w:p w:rsidR="004F2AED" w:rsidRDefault="004F2AED" w:rsidP="003C2206">
      <w:pPr>
        <w:jc w:val="center"/>
        <w:rPr>
          <w:b/>
          <w:sz w:val="28"/>
          <w:szCs w:val="28"/>
          <w:u w:val="single"/>
        </w:rPr>
      </w:pPr>
    </w:p>
    <w:p w:rsidR="003C2206" w:rsidRDefault="003C2206" w:rsidP="003C2206">
      <w:pPr>
        <w:jc w:val="center"/>
        <w:rPr>
          <w:b/>
          <w:sz w:val="28"/>
          <w:szCs w:val="28"/>
          <w:u w:val="single"/>
        </w:rPr>
      </w:pPr>
      <w:r w:rsidRPr="003C2206">
        <w:rPr>
          <w:b/>
          <w:sz w:val="28"/>
          <w:szCs w:val="28"/>
          <w:u w:val="single"/>
        </w:rPr>
        <w:t>CORRESPONDENCE</w:t>
      </w:r>
    </w:p>
    <w:p w:rsidR="003C2206" w:rsidRDefault="003C2206" w:rsidP="003C2206">
      <w:pPr>
        <w:rPr>
          <w:b/>
          <w:sz w:val="28"/>
          <w:szCs w:val="28"/>
        </w:rPr>
      </w:pPr>
      <w:r>
        <w:rPr>
          <w:b/>
          <w:sz w:val="28"/>
          <w:szCs w:val="28"/>
        </w:rPr>
        <w:t>3547. Planning.</w:t>
      </w:r>
    </w:p>
    <w:p w:rsidR="003C2206" w:rsidRPr="003C2206" w:rsidRDefault="003C2206" w:rsidP="003C2206">
      <w:pPr>
        <w:pStyle w:val="ListParagraph"/>
        <w:numPr>
          <w:ilvl w:val="0"/>
          <w:numId w:val="1"/>
        </w:numPr>
        <w:rPr>
          <w:b/>
          <w:sz w:val="28"/>
          <w:szCs w:val="28"/>
        </w:rPr>
      </w:pPr>
      <w:r>
        <w:rPr>
          <w:b/>
          <w:sz w:val="28"/>
          <w:szCs w:val="28"/>
        </w:rPr>
        <w:t xml:space="preserve">14/1119/PA – </w:t>
      </w:r>
      <w:r>
        <w:rPr>
          <w:sz w:val="28"/>
          <w:szCs w:val="28"/>
        </w:rPr>
        <w:t>extension to dwelling, Ratford Farm. Permission granted. Noted.</w:t>
      </w:r>
    </w:p>
    <w:p w:rsidR="003C2206" w:rsidRPr="003C2206" w:rsidRDefault="003C2206" w:rsidP="003C2206">
      <w:pPr>
        <w:pStyle w:val="ListParagraph"/>
        <w:numPr>
          <w:ilvl w:val="0"/>
          <w:numId w:val="1"/>
        </w:numPr>
        <w:rPr>
          <w:b/>
          <w:sz w:val="28"/>
          <w:szCs w:val="28"/>
        </w:rPr>
      </w:pPr>
      <w:r>
        <w:rPr>
          <w:b/>
          <w:sz w:val="28"/>
          <w:szCs w:val="28"/>
        </w:rPr>
        <w:t xml:space="preserve">15/0019/PA – </w:t>
      </w:r>
      <w:r>
        <w:rPr>
          <w:sz w:val="28"/>
          <w:szCs w:val="28"/>
        </w:rPr>
        <w:t>replacement agricultural building, Tierson Farm. Permission granted.</w:t>
      </w:r>
      <w:r w:rsidR="00172E31">
        <w:rPr>
          <w:sz w:val="28"/>
          <w:szCs w:val="28"/>
        </w:rPr>
        <w:t xml:space="preserve"> Noted.</w:t>
      </w:r>
    </w:p>
    <w:p w:rsidR="003C2206" w:rsidRPr="003C2206" w:rsidRDefault="003C2206" w:rsidP="003C2206">
      <w:pPr>
        <w:pStyle w:val="ListParagraph"/>
        <w:numPr>
          <w:ilvl w:val="0"/>
          <w:numId w:val="1"/>
        </w:numPr>
        <w:rPr>
          <w:b/>
          <w:sz w:val="28"/>
          <w:szCs w:val="28"/>
        </w:rPr>
      </w:pPr>
      <w:r>
        <w:rPr>
          <w:b/>
          <w:sz w:val="28"/>
          <w:szCs w:val="28"/>
        </w:rPr>
        <w:t>15/0148/PA -</w:t>
      </w:r>
      <w:r>
        <w:rPr>
          <w:sz w:val="28"/>
          <w:szCs w:val="28"/>
        </w:rPr>
        <w:t xml:space="preserve">  single storey extension, Honeyhome, Upper Thornton. No objections raised by Members.</w:t>
      </w:r>
      <w:r w:rsidR="00172E31">
        <w:rPr>
          <w:sz w:val="28"/>
          <w:szCs w:val="28"/>
        </w:rPr>
        <w:t xml:space="preserve"> PCC to be notified.</w:t>
      </w:r>
      <w:bookmarkStart w:id="0" w:name="_GoBack"/>
      <w:bookmarkEnd w:id="0"/>
    </w:p>
    <w:p w:rsidR="003C2206" w:rsidRPr="003C2206" w:rsidRDefault="003C2206" w:rsidP="003C2206">
      <w:pPr>
        <w:pStyle w:val="ListParagraph"/>
        <w:numPr>
          <w:ilvl w:val="0"/>
          <w:numId w:val="1"/>
        </w:numPr>
        <w:rPr>
          <w:b/>
          <w:sz w:val="28"/>
          <w:szCs w:val="28"/>
        </w:rPr>
      </w:pPr>
      <w:r>
        <w:rPr>
          <w:b/>
          <w:sz w:val="28"/>
          <w:szCs w:val="28"/>
        </w:rPr>
        <w:t xml:space="preserve">15/0030/PN  -  </w:t>
      </w:r>
      <w:r>
        <w:rPr>
          <w:sz w:val="28"/>
          <w:szCs w:val="28"/>
        </w:rPr>
        <w:t>replacement monopole at Bolton Hill Reservoir – permitted development. Noted.</w:t>
      </w:r>
    </w:p>
    <w:p w:rsidR="003B39A6" w:rsidRPr="003B39A6" w:rsidRDefault="003C2206" w:rsidP="003C2206">
      <w:pPr>
        <w:pStyle w:val="ListParagraph"/>
        <w:numPr>
          <w:ilvl w:val="0"/>
          <w:numId w:val="1"/>
        </w:numPr>
        <w:rPr>
          <w:b/>
          <w:sz w:val="28"/>
          <w:szCs w:val="28"/>
        </w:rPr>
      </w:pPr>
      <w:r>
        <w:rPr>
          <w:b/>
          <w:sz w:val="28"/>
          <w:szCs w:val="28"/>
        </w:rPr>
        <w:t xml:space="preserve">14/1108/PA -  </w:t>
      </w:r>
      <w:r>
        <w:rPr>
          <w:sz w:val="28"/>
          <w:szCs w:val="28"/>
        </w:rPr>
        <w:t>variation of condition, land west of Foxdale, Dreenhill. Permission refused. Noted.</w:t>
      </w:r>
    </w:p>
    <w:p w:rsidR="003C2206" w:rsidRDefault="003B39A6" w:rsidP="003B39A6">
      <w:pPr>
        <w:rPr>
          <w:sz w:val="28"/>
          <w:szCs w:val="28"/>
        </w:rPr>
      </w:pPr>
      <w:r>
        <w:rPr>
          <w:b/>
          <w:sz w:val="28"/>
          <w:szCs w:val="28"/>
        </w:rPr>
        <w:t xml:space="preserve">3548. letter from PCC – Affordable Housing, </w:t>
      </w:r>
      <w:r w:rsidRPr="003B39A6">
        <w:rPr>
          <w:sz w:val="28"/>
          <w:szCs w:val="28"/>
        </w:rPr>
        <w:t>supplementary planning guidance. Noted.</w:t>
      </w:r>
      <w:r w:rsidR="003C2206" w:rsidRPr="003B39A6">
        <w:rPr>
          <w:sz w:val="28"/>
          <w:szCs w:val="28"/>
        </w:rPr>
        <w:t xml:space="preserve">  </w:t>
      </w:r>
    </w:p>
    <w:p w:rsidR="003B39A6" w:rsidRDefault="003B39A6" w:rsidP="003B39A6">
      <w:pPr>
        <w:rPr>
          <w:sz w:val="28"/>
          <w:szCs w:val="28"/>
        </w:rPr>
      </w:pPr>
      <w:r w:rsidRPr="003B39A6">
        <w:rPr>
          <w:b/>
          <w:sz w:val="28"/>
          <w:szCs w:val="28"/>
        </w:rPr>
        <w:t>3549.</w:t>
      </w:r>
      <w:r>
        <w:rPr>
          <w:sz w:val="28"/>
          <w:szCs w:val="28"/>
        </w:rPr>
        <w:t xml:space="preserve">  email from PLANED – </w:t>
      </w:r>
      <w:r w:rsidRPr="003B39A6">
        <w:rPr>
          <w:b/>
          <w:sz w:val="28"/>
          <w:szCs w:val="28"/>
        </w:rPr>
        <w:t>Asset-based Community Development Workshop.</w:t>
      </w:r>
      <w:r>
        <w:rPr>
          <w:sz w:val="28"/>
          <w:szCs w:val="28"/>
        </w:rPr>
        <w:t xml:space="preserve"> Noted</w:t>
      </w:r>
    </w:p>
    <w:p w:rsidR="003B39A6" w:rsidRDefault="003B39A6" w:rsidP="003B39A6">
      <w:pPr>
        <w:rPr>
          <w:sz w:val="28"/>
          <w:szCs w:val="28"/>
        </w:rPr>
      </w:pPr>
      <w:r w:rsidRPr="003B39A6">
        <w:rPr>
          <w:b/>
          <w:sz w:val="28"/>
          <w:szCs w:val="28"/>
        </w:rPr>
        <w:t xml:space="preserve">3550. </w:t>
      </w:r>
      <w:r>
        <w:rPr>
          <w:sz w:val="28"/>
          <w:szCs w:val="28"/>
        </w:rPr>
        <w:t xml:space="preserve"> email from PCC – </w:t>
      </w:r>
      <w:r w:rsidRPr="003B39A6">
        <w:rPr>
          <w:b/>
          <w:sz w:val="28"/>
          <w:szCs w:val="28"/>
        </w:rPr>
        <w:t xml:space="preserve">Community Learning </w:t>
      </w:r>
      <w:r>
        <w:rPr>
          <w:b/>
          <w:sz w:val="28"/>
          <w:szCs w:val="28"/>
        </w:rPr>
        <w:t>C</w:t>
      </w:r>
      <w:r w:rsidRPr="003B39A6">
        <w:rPr>
          <w:b/>
          <w:sz w:val="28"/>
          <w:szCs w:val="28"/>
        </w:rPr>
        <w:t xml:space="preserve">entre Consultation meetings </w:t>
      </w:r>
      <w:r>
        <w:rPr>
          <w:sz w:val="28"/>
          <w:szCs w:val="28"/>
        </w:rPr>
        <w:t>poster. Noted.</w:t>
      </w:r>
    </w:p>
    <w:p w:rsidR="003B39A6" w:rsidRDefault="003B39A6" w:rsidP="003B39A6">
      <w:pPr>
        <w:rPr>
          <w:sz w:val="28"/>
          <w:szCs w:val="28"/>
        </w:rPr>
      </w:pPr>
      <w:r w:rsidRPr="003B39A6">
        <w:rPr>
          <w:b/>
          <w:sz w:val="28"/>
          <w:szCs w:val="28"/>
        </w:rPr>
        <w:t>3551.</w:t>
      </w:r>
      <w:r>
        <w:rPr>
          <w:sz w:val="28"/>
          <w:szCs w:val="28"/>
        </w:rPr>
        <w:t xml:space="preserve">  email from PCC – notice of </w:t>
      </w:r>
      <w:r w:rsidRPr="003B39A6">
        <w:rPr>
          <w:b/>
          <w:sz w:val="28"/>
          <w:szCs w:val="28"/>
        </w:rPr>
        <w:t>road closure in Johnston.</w:t>
      </w:r>
      <w:r>
        <w:rPr>
          <w:sz w:val="28"/>
          <w:szCs w:val="28"/>
        </w:rPr>
        <w:t xml:space="preserve"> Noted.</w:t>
      </w:r>
    </w:p>
    <w:p w:rsidR="003B39A6" w:rsidRDefault="003B39A6" w:rsidP="003B39A6">
      <w:pPr>
        <w:rPr>
          <w:sz w:val="28"/>
          <w:szCs w:val="28"/>
        </w:rPr>
      </w:pPr>
      <w:r w:rsidRPr="003B39A6">
        <w:rPr>
          <w:b/>
          <w:sz w:val="28"/>
          <w:szCs w:val="28"/>
        </w:rPr>
        <w:t xml:space="preserve">3552.  </w:t>
      </w:r>
      <w:r>
        <w:rPr>
          <w:b/>
          <w:sz w:val="28"/>
          <w:szCs w:val="28"/>
        </w:rPr>
        <w:t>D</w:t>
      </w:r>
      <w:r w:rsidRPr="003B39A6">
        <w:rPr>
          <w:b/>
          <w:sz w:val="28"/>
          <w:szCs w:val="28"/>
        </w:rPr>
        <w:t xml:space="preserve">yfed-Powys </w:t>
      </w:r>
      <w:r>
        <w:rPr>
          <w:b/>
          <w:sz w:val="28"/>
          <w:szCs w:val="28"/>
        </w:rPr>
        <w:t>P</w:t>
      </w:r>
      <w:r w:rsidRPr="003B39A6">
        <w:rPr>
          <w:b/>
          <w:sz w:val="28"/>
          <w:szCs w:val="28"/>
        </w:rPr>
        <w:t xml:space="preserve">olice </w:t>
      </w:r>
      <w:r>
        <w:rPr>
          <w:b/>
          <w:sz w:val="28"/>
          <w:szCs w:val="28"/>
        </w:rPr>
        <w:t>&amp;</w:t>
      </w:r>
      <w:r w:rsidRPr="003B39A6">
        <w:rPr>
          <w:b/>
          <w:sz w:val="28"/>
          <w:szCs w:val="28"/>
        </w:rPr>
        <w:t xml:space="preserve"> Crime Commissioner Newsletter.</w:t>
      </w:r>
      <w:r>
        <w:rPr>
          <w:sz w:val="28"/>
          <w:szCs w:val="28"/>
        </w:rPr>
        <w:t xml:space="preserve"> Noted.</w:t>
      </w:r>
    </w:p>
    <w:p w:rsidR="003B39A6" w:rsidRDefault="003B39A6" w:rsidP="003B39A6">
      <w:pPr>
        <w:rPr>
          <w:sz w:val="28"/>
          <w:szCs w:val="28"/>
        </w:rPr>
      </w:pPr>
      <w:r w:rsidRPr="003B39A6">
        <w:rPr>
          <w:b/>
          <w:sz w:val="28"/>
          <w:szCs w:val="28"/>
        </w:rPr>
        <w:t>3553.</w:t>
      </w:r>
      <w:r>
        <w:rPr>
          <w:sz w:val="28"/>
          <w:szCs w:val="28"/>
        </w:rPr>
        <w:t xml:space="preserve">  email from Cllr Rowlands – </w:t>
      </w:r>
      <w:r w:rsidRPr="003B39A6">
        <w:rPr>
          <w:b/>
          <w:sz w:val="28"/>
          <w:szCs w:val="28"/>
        </w:rPr>
        <w:t>Local Transport Fund</w:t>
      </w:r>
      <w:r>
        <w:rPr>
          <w:b/>
          <w:sz w:val="28"/>
          <w:szCs w:val="28"/>
        </w:rPr>
        <w:t xml:space="preserve">. </w:t>
      </w:r>
      <w:r>
        <w:rPr>
          <w:sz w:val="28"/>
          <w:szCs w:val="28"/>
        </w:rPr>
        <w:t>Further meetings to be held.</w:t>
      </w:r>
    </w:p>
    <w:p w:rsidR="003B39A6" w:rsidRDefault="003B39A6" w:rsidP="003B39A6">
      <w:pPr>
        <w:jc w:val="center"/>
        <w:rPr>
          <w:b/>
          <w:sz w:val="28"/>
          <w:szCs w:val="28"/>
          <w:u w:val="single"/>
        </w:rPr>
      </w:pPr>
      <w:r w:rsidRPr="003B39A6">
        <w:rPr>
          <w:b/>
          <w:sz w:val="28"/>
          <w:szCs w:val="28"/>
          <w:u w:val="single"/>
        </w:rPr>
        <w:t>FINANCE</w:t>
      </w:r>
    </w:p>
    <w:p w:rsidR="003B39A6" w:rsidRDefault="003B39A6" w:rsidP="003B39A6">
      <w:pPr>
        <w:rPr>
          <w:sz w:val="28"/>
          <w:szCs w:val="28"/>
        </w:rPr>
      </w:pPr>
      <w:r>
        <w:rPr>
          <w:b/>
          <w:sz w:val="28"/>
          <w:szCs w:val="28"/>
        </w:rPr>
        <w:t xml:space="preserve">3554.  Accounts for payment. </w:t>
      </w:r>
      <w:r>
        <w:rPr>
          <w:sz w:val="28"/>
          <w:szCs w:val="28"/>
        </w:rPr>
        <w:t>It was agreed that the following amounts should be paid:</w:t>
      </w:r>
    </w:p>
    <w:p w:rsidR="003B39A6" w:rsidRDefault="003B39A6" w:rsidP="003B39A6">
      <w:pPr>
        <w:pStyle w:val="ListParagraph"/>
        <w:numPr>
          <w:ilvl w:val="0"/>
          <w:numId w:val="2"/>
        </w:numPr>
        <w:rPr>
          <w:sz w:val="28"/>
          <w:szCs w:val="28"/>
        </w:rPr>
      </w:pPr>
      <w:r>
        <w:rPr>
          <w:sz w:val="28"/>
          <w:szCs w:val="28"/>
        </w:rPr>
        <w:t>£197.07  to Clerk,  salary for June 2015.</w:t>
      </w:r>
    </w:p>
    <w:p w:rsidR="003B39A6" w:rsidRDefault="003B39A6" w:rsidP="003B39A6">
      <w:pPr>
        <w:pStyle w:val="ListParagraph"/>
        <w:numPr>
          <w:ilvl w:val="0"/>
          <w:numId w:val="2"/>
        </w:numPr>
        <w:rPr>
          <w:sz w:val="28"/>
          <w:szCs w:val="28"/>
        </w:rPr>
      </w:pPr>
      <w:r>
        <w:rPr>
          <w:sz w:val="28"/>
          <w:szCs w:val="28"/>
        </w:rPr>
        <w:t xml:space="preserve">£49.20  to HMRC, </w:t>
      </w:r>
      <w:r w:rsidR="009A338B">
        <w:rPr>
          <w:sz w:val="28"/>
          <w:szCs w:val="28"/>
        </w:rPr>
        <w:t>PAYE for Ju</w:t>
      </w:r>
      <w:r>
        <w:rPr>
          <w:sz w:val="28"/>
          <w:szCs w:val="28"/>
        </w:rPr>
        <w:t>ne 2015</w:t>
      </w:r>
      <w:r w:rsidR="009A338B">
        <w:rPr>
          <w:sz w:val="28"/>
          <w:szCs w:val="28"/>
        </w:rPr>
        <w:t>.</w:t>
      </w:r>
      <w:r>
        <w:rPr>
          <w:sz w:val="28"/>
          <w:szCs w:val="28"/>
        </w:rPr>
        <w:t xml:space="preserve">   </w:t>
      </w:r>
    </w:p>
    <w:p w:rsidR="009A338B" w:rsidRDefault="009A338B" w:rsidP="003B39A6">
      <w:pPr>
        <w:pStyle w:val="ListParagraph"/>
        <w:numPr>
          <w:ilvl w:val="0"/>
          <w:numId w:val="2"/>
        </w:numPr>
        <w:rPr>
          <w:sz w:val="28"/>
          <w:szCs w:val="28"/>
        </w:rPr>
      </w:pPr>
      <w:r>
        <w:rPr>
          <w:sz w:val="28"/>
          <w:szCs w:val="28"/>
        </w:rPr>
        <w:t>£27.00 to PALC, subscription for 2015-2016.</w:t>
      </w:r>
    </w:p>
    <w:p w:rsidR="004F2AED" w:rsidRDefault="004F2AED" w:rsidP="009A338B">
      <w:pPr>
        <w:jc w:val="center"/>
        <w:rPr>
          <w:b/>
          <w:sz w:val="28"/>
          <w:szCs w:val="28"/>
          <w:u w:val="single"/>
        </w:rPr>
      </w:pPr>
    </w:p>
    <w:p w:rsidR="009A338B" w:rsidRDefault="009A338B" w:rsidP="009A338B">
      <w:pPr>
        <w:jc w:val="center"/>
        <w:rPr>
          <w:b/>
          <w:sz w:val="28"/>
          <w:szCs w:val="28"/>
          <w:u w:val="single"/>
        </w:rPr>
      </w:pPr>
      <w:r w:rsidRPr="009A338B">
        <w:rPr>
          <w:b/>
          <w:sz w:val="28"/>
          <w:szCs w:val="28"/>
          <w:u w:val="single"/>
        </w:rPr>
        <w:t>MEMBERS’ REQUESTS</w:t>
      </w:r>
    </w:p>
    <w:p w:rsidR="009A338B" w:rsidRDefault="009A338B" w:rsidP="009A338B">
      <w:pPr>
        <w:rPr>
          <w:sz w:val="28"/>
          <w:szCs w:val="28"/>
        </w:rPr>
      </w:pPr>
      <w:r>
        <w:rPr>
          <w:b/>
          <w:sz w:val="28"/>
          <w:szCs w:val="28"/>
        </w:rPr>
        <w:t xml:space="preserve">3555.  </w:t>
      </w:r>
      <w:r>
        <w:rPr>
          <w:sz w:val="28"/>
          <w:szCs w:val="28"/>
        </w:rPr>
        <w:t xml:space="preserve">Cllr George queried the position regarding </w:t>
      </w:r>
      <w:r w:rsidRPr="009A338B">
        <w:rPr>
          <w:b/>
          <w:sz w:val="28"/>
          <w:szCs w:val="28"/>
        </w:rPr>
        <w:t>superfast broadband.</w:t>
      </w:r>
      <w:r>
        <w:rPr>
          <w:sz w:val="28"/>
          <w:szCs w:val="28"/>
        </w:rPr>
        <w:t xml:space="preserve">  After discussion it was agreed that the Clerk should write to the Chief Executive of BT in Wales asking for this to be made available to the community. It appears that the necessary boxes have been installed and enabled but residents are not yet connected to the system.</w:t>
      </w:r>
    </w:p>
    <w:p w:rsidR="009A338B" w:rsidRDefault="009A338B" w:rsidP="009A338B">
      <w:pPr>
        <w:rPr>
          <w:sz w:val="28"/>
          <w:szCs w:val="28"/>
        </w:rPr>
      </w:pPr>
      <w:r w:rsidRPr="009A338B">
        <w:rPr>
          <w:b/>
          <w:sz w:val="28"/>
          <w:szCs w:val="28"/>
        </w:rPr>
        <w:t>3556. Road repairs.</w:t>
      </w:r>
      <w:r>
        <w:rPr>
          <w:b/>
          <w:sz w:val="28"/>
          <w:szCs w:val="28"/>
        </w:rPr>
        <w:t xml:space="preserve"> </w:t>
      </w:r>
      <w:r>
        <w:rPr>
          <w:sz w:val="28"/>
          <w:szCs w:val="28"/>
        </w:rPr>
        <w:t>Cllr Rawlinson reported that the road near the main gate to Tierson Farm needs repair as does part of the Studdolph Road, (just off Studdolph Lane), where there is subsidence. Clerk to pass on message to PCC.</w:t>
      </w:r>
    </w:p>
    <w:p w:rsidR="009A338B" w:rsidRDefault="009A338B" w:rsidP="009A338B">
      <w:pPr>
        <w:rPr>
          <w:sz w:val="28"/>
          <w:szCs w:val="28"/>
        </w:rPr>
      </w:pPr>
      <w:r w:rsidRPr="009A338B">
        <w:rPr>
          <w:b/>
          <w:sz w:val="28"/>
          <w:szCs w:val="28"/>
        </w:rPr>
        <w:t>3557.</w:t>
      </w:r>
      <w:r>
        <w:rPr>
          <w:sz w:val="28"/>
          <w:szCs w:val="28"/>
        </w:rPr>
        <w:t xml:space="preserve"> Cllr Mensink said that he had recently seen a </w:t>
      </w:r>
      <w:r w:rsidRPr="009A338B">
        <w:rPr>
          <w:b/>
          <w:sz w:val="28"/>
          <w:szCs w:val="28"/>
        </w:rPr>
        <w:t>defibrillator</w:t>
      </w:r>
      <w:r>
        <w:rPr>
          <w:sz w:val="28"/>
          <w:szCs w:val="28"/>
        </w:rPr>
        <w:t xml:space="preserve"> on a shop wall in Bath. This could be operated by anyone once they had telephoned 999 and received instructions. Clerk to check prices.</w:t>
      </w:r>
    </w:p>
    <w:p w:rsidR="009A338B" w:rsidRDefault="009A338B" w:rsidP="009A338B">
      <w:pPr>
        <w:tabs>
          <w:tab w:val="left" w:pos="1410"/>
        </w:tabs>
        <w:rPr>
          <w:sz w:val="28"/>
          <w:szCs w:val="28"/>
        </w:rPr>
      </w:pPr>
      <w:r w:rsidRPr="009A338B">
        <w:rPr>
          <w:b/>
          <w:sz w:val="28"/>
          <w:szCs w:val="28"/>
        </w:rPr>
        <w:t xml:space="preserve">3558. </w:t>
      </w:r>
      <w:r w:rsidRPr="004F2AED">
        <w:rPr>
          <w:sz w:val="28"/>
          <w:szCs w:val="28"/>
        </w:rPr>
        <w:t xml:space="preserve">Cllr Mensink said that the </w:t>
      </w:r>
      <w:r w:rsidRPr="004F2AED">
        <w:rPr>
          <w:b/>
          <w:sz w:val="28"/>
          <w:szCs w:val="28"/>
        </w:rPr>
        <w:t xml:space="preserve">pavement </w:t>
      </w:r>
      <w:r w:rsidR="004F2AED" w:rsidRPr="004F2AED">
        <w:rPr>
          <w:b/>
          <w:sz w:val="28"/>
          <w:szCs w:val="28"/>
        </w:rPr>
        <w:t>opposite Tudor Place</w:t>
      </w:r>
      <w:r w:rsidR="004F2AED" w:rsidRPr="004F2AED">
        <w:rPr>
          <w:sz w:val="28"/>
          <w:szCs w:val="28"/>
        </w:rPr>
        <w:t xml:space="preserve"> was badly in need of repair. It was agreed that the Clerk would contact the Street-Care officer at PCC and that Cllr Rowlands would also mention  it.</w:t>
      </w:r>
    </w:p>
    <w:p w:rsidR="004F2AED" w:rsidRDefault="004F2AED" w:rsidP="009A338B">
      <w:pPr>
        <w:tabs>
          <w:tab w:val="left" w:pos="1410"/>
        </w:tabs>
        <w:rPr>
          <w:sz w:val="28"/>
          <w:szCs w:val="28"/>
        </w:rPr>
      </w:pPr>
    </w:p>
    <w:p w:rsidR="004F2AED" w:rsidRDefault="004F2AED" w:rsidP="009A338B">
      <w:pPr>
        <w:tabs>
          <w:tab w:val="left" w:pos="1410"/>
        </w:tabs>
        <w:rPr>
          <w:sz w:val="28"/>
          <w:szCs w:val="28"/>
        </w:rPr>
      </w:pPr>
      <w:r>
        <w:rPr>
          <w:sz w:val="28"/>
          <w:szCs w:val="28"/>
        </w:rPr>
        <w:t>The Chairman closed the meeting at 9.50pm.</w:t>
      </w:r>
    </w:p>
    <w:p w:rsidR="004F2AED" w:rsidRDefault="004F2AED" w:rsidP="009A338B">
      <w:pPr>
        <w:tabs>
          <w:tab w:val="left" w:pos="1410"/>
        </w:tabs>
        <w:rPr>
          <w:sz w:val="28"/>
          <w:szCs w:val="28"/>
        </w:rPr>
      </w:pPr>
    </w:p>
    <w:p w:rsidR="004F2AED" w:rsidRPr="004F2AED" w:rsidRDefault="004F2AED" w:rsidP="009A338B">
      <w:pPr>
        <w:tabs>
          <w:tab w:val="left" w:pos="1410"/>
        </w:tabs>
        <w:rPr>
          <w:b/>
          <w:sz w:val="28"/>
          <w:szCs w:val="28"/>
        </w:rPr>
      </w:pPr>
    </w:p>
    <w:p w:rsidR="004F2AED" w:rsidRPr="004F2AED" w:rsidRDefault="004F2AED" w:rsidP="009A338B">
      <w:pPr>
        <w:tabs>
          <w:tab w:val="left" w:pos="1410"/>
        </w:tabs>
        <w:rPr>
          <w:b/>
          <w:sz w:val="28"/>
          <w:szCs w:val="28"/>
        </w:rPr>
      </w:pPr>
      <w:r w:rsidRPr="004F2AED">
        <w:rPr>
          <w:b/>
          <w:sz w:val="28"/>
          <w:szCs w:val="28"/>
        </w:rPr>
        <w:t>Signed…………………………………………………………………………Chairman</w:t>
      </w:r>
    </w:p>
    <w:p w:rsidR="004F2AED" w:rsidRDefault="004F2AED" w:rsidP="009A338B">
      <w:pPr>
        <w:tabs>
          <w:tab w:val="left" w:pos="1410"/>
        </w:tabs>
        <w:rPr>
          <w:b/>
          <w:sz w:val="28"/>
          <w:szCs w:val="28"/>
        </w:rPr>
      </w:pPr>
      <w:r w:rsidRPr="004F2AED">
        <w:rPr>
          <w:b/>
          <w:sz w:val="28"/>
          <w:szCs w:val="28"/>
        </w:rPr>
        <w:t>Date…………………………………….</w:t>
      </w:r>
    </w:p>
    <w:p w:rsidR="00172E31" w:rsidRDefault="00172E31" w:rsidP="009A338B">
      <w:pPr>
        <w:tabs>
          <w:tab w:val="left" w:pos="1410"/>
        </w:tabs>
        <w:rPr>
          <w:b/>
          <w:sz w:val="28"/>
          <w:szCs w:val="28"/>
        </w:rPr>
      </w:pPr>
    </w:p>
    <w:p w:rsidR="00172E31" w:rsidRPr="004F2AED" w:rsidRDefault="00172E31" w:rsidP="009A338B">
      <w:pPr>
        <w:tabs>
          <w:tab w:val="left" w:pos="1410"/>
        </w:tabs>
        <w:rPr>
          <w:b/>
          <w:sz w:val="28"/>
          <w:szCs w:val="28"/>
        </w:rPr>
      </w:pPr>
    </w:p>
    <w:sectPr w:rsidR="00172E31" w:rsidRPr="004F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68F3"/>
    <w:multiLevelType w:val="hybridMultilevel"/>
    <w:tmpl w:val="F32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4B5B7C"/>
    <w:multiLevelType w:val="hybridMultilevel"/>
    <w:tmpl w:val="E8E8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25"/>
    <w:rsid w:val="000A7F70"/>
    <w:rsid w:val="00172E31"/>
    <w:rsid w:val="00312CE3"/>
    <w:rsid w:val="003B39A6"/>
    <w:rsid w:val="003C2206"/>
    <w:rsid w:val="003E5018"/>
    <w:rsid w:val="00414255"/>
    <w:rsid w:val="00443511"/>
    <w:rsid w:val="004F2AED"/>
    <w:rsid w:val="00517C54"/>
    <w:rsid w:val="00721CF4"/>
    <w:rsid w:val="00771A2D"/>
    <w:rsid w:val="00887825"/>
    <w:rsid w:val="00916E78"/>
    <w:rsid w:val="009A338B"/>
    <w:rsid w:val="009D1C94"/>
    <w:rsid w:val="00C770A5"/>
    <w:rsid w:val="00F6001E"/>
    <w:rsid w:val="00FA3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06"/>
    <w:pPr>
      <w:ind w:left="720"/>
      <w:contextualSpacing/>
    </w:pPr>
  </w:style>
  <w:style w:type="paragraph" w:styleId="BalloonText">
    <w:name w:val="Balloon Text"/>
    <w:basedOn w:val="Normal"/>
    <w:link w:val="BalloonTextChar"/>
    <w:uiPriority w:val="99"/>
    <w:semiHidden/>
    <w:unhideWhenUsed/>
    <w:rsid w:val="004F2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06"/>
    <w:pPr>
      <w:ind w:left="720"/>
      <w:contextualSpacing/>
    </w:pPr>
  </w:style>
  <w:style w:type="paragraph" w:styleId="BalloonText">
    <w:name w:val="Balloon Text"/>
    <w:basedOn w:val="Normal"/>
    <w:link w:val="BalloonTextChar"/>
    <w:uiPriority w:val="99"/>
    <w:semiHidden/>
    <w:unhideWhenUsed/>
    <w:rsid w:val="004F2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1835</TotalTime>
  <Pages>5</Pages>
  <Words>1294</Words>
  <Characters>6345</Characters>
  <Application>Microsoft Office Word</Application>
  <DocSecurity>0</DocSecurity>
  <Lines>124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2015-06-05T11:44:00Z</cp:lastPrinted>
  <dcterms:created xsi:type="dcterms:W3CDTF">2015-06-04T17:20:00Z</dcterms:created>
  <dcterms:modified xsi:type="dcterms:W3CDTF">2015-06-07T07:32:00Z</dcterms:modified>
</cp:coreProperties>
</file>