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378"/>
        <w:gridCol w:w="1374"/>
        <w:gridCol w:w="1345"/>
        <w:gridCol w:w="1362"/>
        <w:gridCol w:w="1357"/>
        <w:gridCol w:w="1362"/>
        <w:gridCol w:w="1371"/>
        <w:gridCol w:w="1377"/>
        <w:gridCol w:w="1343"/>
        <w:gridCol w:w="1395"/>
      </w:tblGrid>
      <w:tr w:rsidR="00B93D2C" w14:paraId="3636F443" w14:textId="77777777" w:rsidTr="00B93D2C">
        <w:tc>
          <w:tcPr>
            <w:tcW w:w="1378" w:type="dxa"/>
          </w:tcPr>
          <w:p w14:paraId="56EAB510" w14:textId="19B2C399" w:rsidR="00B93D2C" w:rsidRDefault="00B93D2C">
            <w:pPr>
              <w:ind w:left="0"/>
            </w:pPr>
            <w:r>
              <w:t>Date</w:t>
            </w:r>
          </w:p>
        </w:tc>
        <w:tc>
          <w:tcPr>
            <w:tcW w:w="1374" w:type="dxa"/>
          </w:tcPr>
          <w:p w14:paraId="05310B5F" w14:textId="7F07AAEF" w:rsidR="00B93D2C" w:rsidRDefault="00B93D2C">
            <w:pPr>
              <w:ind w:left="0"/>
            </w:pPr>
            <w:r>
              <w:t>Cheque</w:t>
            </w:r>
          </w:p>
        </w:tc>
        <w:tc>
          <w:tcPr>
            <w:tcW w:w="1345" w:type="dxa"/>
          </w:tcPr>
          <w:p w14:paraId="458DE5D9" w14:textId="5947DDF0" w:rsidR="00B93D2C" w:rsidRDefault="00B93D2C">
            <w:pPr>
              <w:ind w:left="0"/>
            </w:pPr>
            <w:r>
              <w:t>Min Ref</w:t>
            </w:r>
          </w:p>
        </w:tc>
        <w:tc>
          <w:tcPr>
            <w:tcW w:w="1362" w:type="dxa"/>
          </w:tcPr>
          <w:p w14:paraId="6FB7815B" w14:textId="638335F4" w:rsidR="00B93D2C" w:rsidRDefault="00B93D2C">
            <w:pPr>
              <w:ind w:left="0"/>
            </w:pPr>
            <w:r>
              <w:t>Payee</w:t>
            </w:r>
          </w:p>
        </w:tc>
        <w:tc>
          <w:tcPr>
            <w:tcW w:w="1357" w:type="dxa"/>
          </w:tcPr>
          <w:p w14:paraId="6DEA83DB" w14:textId="23D4F366" w:rsidR="00B93D2C" w:rsidRDefault="00B93D2C">
            <w:pPr>
              <w:ind w:left="0"/>
            </w:pPr>
            <w:r>
              <w:t>Debit</w:t>
            </w:r>
          </w:p>
        </w:tc>
        <w:tc>
          <w:tcPr>
            <w:tcW w:w="1362" w:type="dxa"/>
          </w:tcPr>
          <w:p w14:paraId="58D155E1" w14:textId="47097610" w:rsidR="00B93D2C" w:rsidRDefault="00B93D2C">
            <w:pPr>
              <w:ind w:left="0"/>
            </w:pPr>
            <w:r>
              <w:t>Credit</w:t>
            </w:r>
          </w:p>
        </w:tc>
        <w:tc>
          <w:tcPr>
            <w:tcW w:w="1371" w:type="dxa"/>
          </w:tcPr>
          <w:p w14:paraId="71D8732D" w14:textId="57012D4F" w:rsidR="00B93D2C" w:rsidRDefault="00B93D2C">
            <w:pPr>
              <w:ind w:left="0"/>
            </w:pPr>
            <w:r>
              <w:t>All/Exp</w:t>
            </w:r>
          </w:p>
        </w:tc>
        <w:tc>
          <w:tcPr>
            <w:tcW w:w="1377" w:type="dxa"/>
          </w:tcPr>
          <w:p w14:paraId="17C76868" w14:textId="691B9BF9" w:rsidR="00B93D2C" w:rsidRDefault="00B93D2C">
            <w:pPr>
              <w:ind w:left="0"/>
            </w:pPr>
            <w:r>
              <w:t>General</w:t>
            </w:r>
          </w:p>
        </w:tc>
        <w:tc>
          <w:tcPr>
            <w:tcW w:w="1343" w:type="dxa"/>
          </w:tcPr>
          <w:p w14:paraId="57FD165A" w14:textId="11D0153A" w:rsidR="00B93D2C" w:rsidRDefault="00B93D2C">
            <w:pPr>
              <w:ind w:left="0"/>
            </w:pPr>
            <w:r>
              <w:t>VAT</w:t>
            </w:r>
          </w:p>
        </w:tc>
        <w:tc>
          <w:tcPr>
            <w:tcW w:w="1395" w:type="dxa"/>
          </w:tcPr>
          <w:p w14:paraId="234F59DB" w14:textId="6FD1E558" w:rsidR="00B93D2C" w:rsidRDefault="00B93D2C">
            <w:pPr>
              <w:ind w:left="0"/>
            </w:pPr>
            <w:r>
              <w:t>Total</w:t>
            </w:r>
          </w:p>
        </w:tc>
      </w:tr>
      <w:tr w:rsidR="00B93D2C" w14:paraId="3982047E" w14:textId="77777777" w:rsidTr="00B93D2C">
        <w:tc>
          <w:tcPr>
            <w:tcW w:w="1378" w:type="dxa"/>
          </w:tcPr>
          <w:p w14:paraId="75456FAD" w14:textId="0F0C679B" w:rsidR="00B93D2C" w:rsidRDefault="00B93D2C">
            <w:pPr>
              <w:ind w:left="0"/>
            </w:pPr>
            <w:r>
              <w:t>1/10/23</w:t>
            </w:r>
          </w:p>
        </w:tc>
        <w:tc>
          <w:tcPr>
            <w:tcW w:w="1374" w:type="dxa"/>
          </w:tcPr>
          <w:p w14:paraId="03DA28AD" w14:textId="77777777" w:rsidR="00B93D2C" w:rsidRDefault="00B93D2C">
            <w:pPr>
              <w:ind w:left="0"/>
            </w:pPr>
          </w:p>
        </w:tc>
        <w:tc>
          <w:tcPr>
            <w:tcW w:w="1345" w:type="dxa"/>
          </w:tcPr>
          <w:p w14:paraId="63572CD1" w14:textId="77777777" w:rsidR="00B93D2C" w:rsidRDefault="00B93D2C">
            <w:pPr>
              <w:ind w:left="0"/>
            </w:pPr>
          </w:p>
        </w:tc>
        <w:tc>
          <w:tcPr>
            <w:tcW w:w="1362" w:type="dxa"/>
          </w:tcPr>
          <w:p w14:paraId="225F4211" w14:textId="77777777" w:rsidR="00B93D2C" w:rsidRDefault="00B93D2C">
            <w:pPr>
              <w:ind w:left="0"/>
            </w:pPr>
          </w:p>
        </w:tc>
        <w:tc>
          <w:tcPr>
            <w:tcW w:w="1357" w:type="dxa"/>
          </w:tcPr>
          <w:p w14:paraId="3B764E7B" w14:textId="77777777" w:rsidR="00B93D2C" w:rsidRDefault="00B93D2C">
            <w:pPr>
              <w:ind w:left="0"/>
            </w:pPr>
          </w:p>
        </w:tc>
        <w:tc>
          <w:tcPr>
            <w:tcW w:w="1362" w:type="dxa"/>
          </w:tcPr>
          <w:p w14:paraId="44ADA963" w14:textId="77777777" w:rsidR="00B93D2C" w:rsidRDefault="00B93D2C">
            <w:pPr>
              <w:ind w:left="0"/>
            </w:pPr>
          </w:p>
        </w:tc>
        <w:tc>
          <w:tcPr>
            <w:tcW w:w="1371" w:type="dxa"/>
          </w:tcPr>
          <w:p w14:paraId="55481999" w14:textId="77777777" w:rsidR="00B93D2C" w:rsidRDefault="00B93D2C">
            <w:pPr>
              <w:ind w:left="0"/>
            </w:pPr>
          </w:p>
        </w:tc>
        <w:tc>
          <w:tcPr>
            <w:tcW w:w="1377" w:type="dxa"/>
          </w:tcPr>
          <w:p w14:paraId="4A0AEC3B" w14:textId="77777777" w:rsidR="00B93D2C" w:rsidRDefault="00B93D2C">
            <w:pPr>
              <w:ind w:left="0"/>
            </w:pPr>
          </w:p>
        </w:tc>
        <w:tc>
          <w:tcPr>
            <w:tcW w:w="1343" w:type="dxa"/>
          </w:tcPr>
          <w:p w14:paraId="2015719F" w14:textId="77777777" w:rsidR="00B93D2C" w:rsidRDefault="00B93D2C">
            <w:pPr>
              <w:ind w:left="0"/>
            </w:pPr>
          </w:p>
        </w:tc>
        <w:tc>
          <w:tcPr>
            <w:tcW w:w="1395" w:type="dxa"/>
          </w:tcPr>
          <w:p w14:paraId="71B4A099" w14:textId="4BF3B5A1" w:rsidR="00B93D2C" w:rsidRDefault="00B93D2C">
            <w:pPr>
              <w:ind w:left="0"/>
            </w:pPr>
            <w:r>
              <w:t>£2,377.34</w:t>
            </w:r>
          </w:p>
        </w:tc>
      </w:tr>
      <w:tr w:rsidR="00B93D2C" w14:paraId="3DA6E0C0" w14:textId="77777777" w:rsidTr="00B93D2C">
        <w:tc>
          <w:tcPr>
            <w:tcW w:w="1378" w:type="dxa"/>
          </w:tcPr>
          <w:p w14:paraId="4BF339CD" w14:textId="55BC18CB" w:rsidR="00B93D2C" w:rsidRDefault="00B93D2C">
            <w:pPr>
              <w:ind w:left="0"/>
            </w:pPr>
            <w:r>
              <w:t>1/11/23</w:t>
            </w:r>
          </w:p>
        </w:tc>
        <w:tc>
          <w:tcPr>
            <w:tcW w:w="1374" w:type="dxa"/>
          </w:tcPr>
          <w:p w14:paraId="4CFD5A1E" w14:textId="78985A3F" w:rsidR="00B93D2C" w:rsidRDefault="00B93D2C">
            <w:pPr>
              <w:ind w:left="0"/>
            </w:pPr>
            <w:r>
              <w:t>Interest</w:t>
            </w:r>
          </w:p>
        </w:tc>
        <w:tc>
          <w:tcPr>
            <w:tcW w:w="1345" w:type="dxa"/>
          </w:tcPr>
          <w:p w14:paraId="2E771946" w14:textId="2E895089" w:rsidR="00B93D2C" w:rsidRDefault="00B93D2C">
            <w:pPr>
              <w:ind w:left="0"/>
            </w:pPr>
            <w:r>
              <w:t>0.72(a)</w:t>
            </w:r>
          </w:p>
        </w:tc>
        <w:tc>
          <w:tcPr>
            <w:tcW w:w="1362" w:type="dxa"/>
          </w:tcPr>
          <w:p w14:paraId="2A116D3F" w14:textId="77777777" w:rsidR="00B93D2C" w:rsidRDefault="00B93D2C">
            <w:pPr>
              <w:ind w:left="0"/>
            </w:pPr>
          </w:p>
        </w:tc>
        <w:tc>
          <w:tcPr>
            <w:tcW w:w="1357" w:type="dxa"/>
          </w:tcPr>
          <w:p w14:paraId="7998C30E" w14:textId="77777777" w:rsidR="00B93D2C" w:rsidRDefault="00B93D2C">
            <w:pPr>
              <w:ind w:left="0"/>
            </w:pPr>
          </w:p>
        </w:tc>
        <w:tc>
          <w:tcPr>
            <w:tcW w:w="1362" w:type="dxa"/>
          </w:tcPr>
          <w:p w14:paraId="747FE0A0" w14:textId="70680682" w:rsidR="00B93D2C" w:rsidRDefault="00B93D2C">
            <w:pPr>
              <w:ind w:left="0"/>
            </w:pPr>
            <w:r>
              <w:t xml:space="preserve">        8.31</w:t>
            </w:r>
          </w:p>
        </w:tc>
        <w:tc>
          <w:tcPr>
            <w:tcW w:w="1371" w:type="dxa"/>
          </w:tcPr>
          <w:p w14:paraId="68D953BB" w14:textId="77777777" w:rsidR="00B93D2C" w:rsidRDefault="00B93D2C">
            <w:pPr>
              <w:ind w:left="0"/>
            </w:pPr>
          </w:p>
        </w:tc>
        <w:tc>
          <w:tcPr>
            <w:tcW w:w="1377" w:type="dxa"/>
          </w:tcPr>
          <w:p w14:paraId="746E25A4" w14:textId="77777777" w:rsidR="00B93D2C" w:rsidRDefault="00B93D2C">
            <w:pPr>
              <w:ind w:left="0"/>
            </w:pPr>
          </w:p>
        </w:tc>
        <w:tc>
          <w:tcPr>
            <w:tcW w:w="1343" w:type="dxa"/>
          </w:tcPr>
          <w:p w14:paraId="40A6F652" w14:textId="77777777" w:rsidR="00B93D2C" w:rsidRDefault="00B93D2C">
            <w:pPr>
              <w:ind w:left="0"/>
            </w:pPr>
          </w:p>
        </w:tc>
        <w:tc>
          <w:tcPr>
            <w:tcW w:w="1395" w:type="dxa"/>
          </w:tcPr>
          <w:p w14:paraId="60447770" w14:textId="5B1846ED" w:rsidR="00B93D2C" w:rsidRDefault="00B93D2C">
            <w:pPr>
              <w:ind w:left="0"/>
            </w:pPr>
            <w:r>
              <w:t>£2,285.65</w:t>
            </w:r>
          </w:p>
        </w:tc>
      </w:tr>
      <w:tr w:rsidR="00B93D2C" w14:paraId="4849B560" w14:textId="77777777" w:rsidTr="00B93D2C">
        <w:tc>
          <w:tcPr>
            <w:tcW w:w="1378" w:type="dxa"/>
          </w:tcPr>
          <w:p w14:paraId="4608F027" w14:textId="1E7D4BE5" w:rsidR="00B93D2C" w:rsidRDefault="00B93D2C" w:rsidP="00B93D2C">
            <w:pPr>
              <w:ind w:left="0"/>
            </w:pPr>
            <w:r>
              <w:t>7/12/23</w:t>
            </w:r>
          </w:p>
        </w:tc>
        <w:tc>
          <w:tcPr>
            <w:tcW w:w="1374" w:type="dxa"/>
          </w:tcPr>
          <w:p w14:paraId="5FF1F02B" w14:textId="77777777" w:rsidR="00B93D2C" w:rsidRDefault="00B93D2C" w:rsidP="00B93D2C">
            <w:pPr>
              <w:ind w:left="0"/>
            </w:pPr>
          </w:p>
        </w:tc>
        <w:tc>
          <w:tcPr>
            <w:tcW w:w="1345" w:type="dxa"/>
          </w:tcPr>
          <w:p w14:paraId="5F977FF4" w14:textId="47D5556D" w:rsidR="00B93D2C" w:rsidRDefault="00B93D2C" w:rsidP="00B93D2C">
            <w:pPr>
              <w:ind w:left="0"/>
            </w:pPr>
            <w:r>
              <w:t>0.72(a)</w:t>
            </w:r>
          </w:p>
        </w:tc>
        <w:tc>
          <w:tcPr>
            <w:tcW w:w="1362" w:type="dxa"/>
          </w:tcPr>
          <w:p w14:paraId="5214A7C7" w14:textId="77777777" w:rsidR="00B93D2C" w:rsidRDefault="00B93D2C" w:rsidP="00B93D2C">
            <w:pPr>
              <w:ind w:left="0"/>
            </w:pPr>
          </w:p>
        </w:tc>
        <w:tc>
          <w:tcPr>
            <w:tcW w:w="1357" w:type="dxa"/>
          </w:tcPr>
          <w:p w14:paraId="7D756BF5" w14:textId="77777777" w:rsidR="00B93D2C" w:rsidRDefault="00B93D2C" w:rsidP="00B93D2C">
            <w:pPr>
              <w:ind w:left="0"/>
            </w:pPr>
          </w:p>
        </w:tc>
        <w:tc>
          <w:tcPr>
            <w:tcW w:w="1362" w:type="dxa"/>
          </w:tcPr>
          <w:p w14:paraId="1CBBA113" w14:textId="5E3B0A24" w:rsidR="00B93D2C" w:rsidRDefault="00B93D2C" w:rsidP="00B93D2C">
            <w:pPr>
              <w:ind w:left="0"/>
            </w:pPr>
            <w:r>
              <w:t>3,011.00</w:t>
            </w:r>
          </w:p>
        </w:tc>
        <w:tc>
          <w:tcPr>
            <w:tcW w:w="1371" w:type="dxa"/>
          </w:tcPr>
          <w:p w14:paraId="651F0E2C" w14:textId="77777777" w:rsidR="00B93D2C" w:rsidRDefault="00B93D2C" w:rsidP="00B93D2C">
            <w:pPr>
              <w:ind w:left="0"/>
            </w:pPr>
          </w:p>
        </w:tc>
        <w:tc>
          <w:tcPr>
            <w:tcW w:w="1377" w:type="dxa"/>
          </w:tcPr>
          <w:p w14:paraId="736F97A1" w14:textId="77777777" w:rsidR="00B93D2C" w:rsidRDefault="00B93D2C" w:rsidP="00B93D2C">
            <w:pPr>
              <w:ind w:left="0"/>
            </w:pPr>
          </w:p>
        </w:tc>
        <w:tc>
          <w:tcPr>
            <w:tcW w:w="1343" w:type="dxa"/>
          </w:tcPr>
          <w:p w14:paraId="1B19000A" w14:textId="77777777" w:rsidR="00B93D2C" w:rsidRDefault="00B93D2C" w:rsidP="00B93D2C">
            <w:pPr>
              <w:ind w:left="0"/>
            </w:pPr>
          </w:p>
        </w:tc>
        <w:tc>
          <w:tcPr>
            <w:tcW w:w="1395" w:type="dxa"/>
          </w:tcPr>
          <w:p w14:paraId="29233F8C" w14:textId="1EB5550C" w:rsidR="00B93D2C" w:rsidRDefault="00B93D2C" w:rsidP="00B93D2C">
            <w:pPr>
              <w:ind w:left="0"/>
            </w:pPr>
            <w:r>
              <w:t>£5,396.65</w:t>
            </w:r>
          </w:p>
        </w:tc>
      </w:tr>
      <w:tr w:rsidR="00B93D2C" w14:paraId="06B962E9" w14:textId="77777777" w:rsidTr="00B93D2C">
        <w:tc>
          <w:tcPr>
            <w:tcW w:w="1378" w:type="dxa"/>
          </w:tcPr>
          <w:p w14:paraId="4EC003B5" w14:textId="161349C9" w:rsidR="00B93D2C" w:rsidRDefault="00B93D2C" w:rsidP="00B93D2C">
            <w:pPr>
              <w:ind w:left="0"/>
            </w:pPr>
            <w:r>
              <w:t>15/12/23</w:t>
            </w:r>
          </w:p>
        </w:tc>
        <w:tc>
          <w:tcPr>
            <w:tcW w:w="1374" w:type="dxa"/>
          </w:tcPr>
          <w:p w14:paraId="375B1CCF" w14:textId="77777777" w:rsidR="00B93D2C" w:rsidRDefault="00B93D2C" w:rsidP="00B93D2C">
            <w:pPr>
              <w:ind w:left="0"/>
            </w:pPr>
          </w:p>
        </w:tc>
        <w:tc>
          <w:tcPr>
            <w:tcW w:w="1345" w:type="dxa"/>
          </w:tcPr>
          <w:p w14:paraId="3D6CF3D0" w14:textId="576196A2" w:rsidR="00B93D2C" w:rsidRDefault="00B93D2C" w:rsidP="00B93D2C">
            <w:pPr>
              <w:ind w:left="0"/>
            </w:pPr>
            <w:r>
              <w:t>0.72(d)</w:t>
            </w:r>
          </w:p>
        </w:tc>
        <w:tc>
          <w:tcPr>
            <w:tcW w:w="1362" w:type="dxa"/>
          </w:tcPr>
          <w:p w14:paraId="17D23866" w14:textId="1F251524" w:rsidR="00B93D2C" w:rsidRDefault="00B93D2C" w:rsidP="00B93D2C">
            <w:pPr>
              <w:ind w:left="0"/>
            </w:pPr>
            <w:r>
              <w:t>C/</w:t>
            </w:r>
            <w:proofErr w:type="spellStart"/>
            <w:r>
              <w:t>Acc</w:t>
            </w:r>
            <w:proofErr w:type="spellEnd"/>
          </w:p>
        </w:tc>
        <w:tc>
          <w:tcPr>
            <w:tcW w:w="1357" w:type="dxa"/>
          </w:tcPr>
          <w:p w14:paraId="76CA5F9E" w14:textId="07106F05" w:rsidR="00B93D2C" w:rsidRDefault="00B93D2C" w:rsidP="00B93D2C">
            <w:pPr>
              <w:ind w:left="0"/>
            </w:pPr>
            <w:r>
              <w:t>2,000</w:t>
            </w:r>
          </w:p>
        </w:tc>
        <w:tc>
          <w:tcPr>
            <w:tcW w:w="1362" w:type="dxa"/>
          </w:tcPr>
          <w:p w14:paraId="4CC323F0" w14:textId="77777777" w:rsidR="00B93D2C" w:rsidRDefault="00B93D2C" w:rsidP="00B93D2C">
            <w:pPr>
              <w:ind w:left="0"/>
            </w:pPr>
          </w:p>
        </w:tc>
        <w:tc>
          <w:tcPr>
            <w:tcW w:w="1371" w:type="dxa"/>
          </w:tcPr>
          <w:p w14:paraId="75468B9F" w14:textId="77777777" w:rsidR="00B93D2C" w:rsidRDefault="00B93D2C" w:rsidP="00B93D2C">
            <w:pPr>
              <w:ind w:left="0"/>
            </w:pPr>
          </w:p>
        </w:tc>
        <w:tc>
          <w:tcPr>
            <w:tcW w:w="1377" w:type="dxa"/>
          </w:tcPr>
          <w:p w14:paraId="2E674002" w14:textId="77777777" w:rsidR="00B93D2C" w:rsidRDefault="00B93D2C" w:rsidP="00B93D2C">
            <w:pPr>
              <w:ind w:left="0"/>
            </w:pPr>
          </w:p>
        </w:tc>
        <w:tc>
          <w:tcPr>
            <w:tcW w:w="1343" w:type="dxa"/>
          </w:tcPr>
          <w:p w14:paraId="4A0F6045" w14:textId="77777777" w:rsidR="00B93D2C" w:rsidRDefault="00B93D2C" w:rsidP="00B93D2C">
            <w:pPr>
              <w:ind w:left="0"/>
            </w:pPr>
          </w:p>
        </w:tc>
        <w:tc>
          <w:tcPr>
            <w:tcW w:w="1395" w:type="dxa"/>
          </w:tcPr>
          <w:p w14:paraId="4AED2536" w14:textId="4B1B1C19" w:rsidR="00B93D2C" w:rsidRDefault="00B93D2C" w:rsidP="00B93D2C">
            <w:pPr>
              <w:ind w:left="0"/>
            </w:pPr>
            <w:r>
              <w:t>£3,396,65</w:t>
            </w:r>
          </w:p>
        </w:tc>
      </w:tr>
      <w:tr w:rsidR="00B93D2C" w14:paraId="379B1198" w14:textId="77777777" w:rsidTr="00B93D2C">
        <w:tc>
          <w:tcPr>
            <w:tcW w:w="1378" w:type="dxa"/>
          </w:tcPr>
          <w:p w14:paraId="11143367" w14:textId="77777777" w:rsidR="00B93D2C" w:rsidRDefault="00B93D2C" w:rsidP="00B93D2C">
            <w:pPr>
              <w:ind w:left="0"/>
            </w:pPr>
          </w:p>
        </w:tc>
        <w:tc>
          <w:tcPr>
            <w:tcW w:w="1374" w:type="dxa"/>
          </w:tcPr>
          <w:p w14:paraId="4F04B715" w14:textId="77777777" w:rsidR="00B93D2C" w:rsidRDefault="00B93D2C" w:rsidP="00B93D2C">
            <w:pPr>
              <w:ind w:left="0"/>
            </w:pPr>
          </w:p>
        </w:tc>
        <w:tc>
          <w:tcPr>
            <w:tcW w:w="1345" w:type="dxa"/>
          </w:tcPr>
          <w:p w14:paraId="02F0711B" w14:textId="77777777" w:rsidR="00B93D2C" w:rsidRDefault="00B93D2C" w:rsidP="00B93D2C">
            <w:pPr>
              <w:ind w:left="0"/>
            </w:pPr>
          </w:p>
        </w:tc>
        <w:tc>
          <w:tcPr>
            <w:tcW w:w="1362" w:type="dxa"/>
          </w:tcPr>
          <w:p w14:paraId="5D2FCF6E" w14:textId="77777777" w:rsidR="00B93D2C" w:rsidRDefault="00B93D2C" w:rsidP="00B93D2C">
            <w:pPr>
              <w:ind w:left="0"/>
            </w:pPr>
          </w:p>
        </w:tc>
        <w:tc>
          <w:tcPr>
            <w:tcW w:w="1357" w:type="dxa"/>
          </w:tcPr>
          <w:p w14:paraId="0E3598C4" w14:textId="77777777" w:rsidR="00B93D2C" w:rsidRDefault="00B93D2C" w:rsidP="00B93D2C">
            <w:pPr>
              <w:ind w:left="0"/>
            </w:pPr>
          </w:p>
        </w:tc>
        <w:tc>
          <w:tcPr>
            <w:tcW w:w="1362" w:type="dxa"/>
          </w:tcPr>
          <w:p w14:paraId="39324D9A" w14:textId="77777777" w:rsidR="00B93D2C" w:rsidRDefault="00B93D2C" w:rsidP="00B93D2C">
            <w:pPr>
              <w:ind w:left="0"/>
            </w:pPr>
          </w:p>
        </w:tc>
        <w:tc>
          <w:tcPr>
            <w:tcW w:w="1371" w:type="dxa"/>
          </w:tcPr>
          <w:p w14:paraId="59D7E1D6" w14:textId="77777777" w:rsidR="00B93D2C" w:rsidRDefault="00B93D2C" w:rsidP="00B93D2C">
            <w:pPr>
              <w:ind w:left="0"/>
            </w:pPr>
          </w:p>
        </w:tc>
        <w:tc>
          <w:tcPr>
            <w:tcW w:w="1377" w:type="dxa"/>
          </w:tcPr>
          <w:p w14:paraId="49FFC73A" w14:textId="77777777" w:rsidR="00B93D2C" w:rsidRDefault="00B93D2C" w:rsidP="00B93D2C">
            <w:pPr>
              <w:ind w:left="0"/>
            </w:pPr>
          </w:p>
        </w:tc>
        <w:tc>
          <w:tcPr>
            <w:tcW w:w="1343" w:type="dxa"/>
          </w:tcPr>
          <w:p w14:paraId="748AD8E7" w14:textId="77777777" w:rsidR="00B93D2C" w:rsidRDefault="00B93D2C" w:rsidP="00B93D2C">
            <w:pPr>
              <w:ind w:left="0"/>
            </w:pPr>
          </w:p>
        </w:tc>
        <w:tc>
          <w:tcPr>
            <w:tcW w:w="1395" w:type="dxa"/>
          </w:tcPr>
          <w:p w14:paraId="0DB01826" w14:textId="77777777" w:rsidR="00B93D2C" w:rsidRDefault="00B93D2C" w:rsidP="00B93D2C">
            <w:pPr>
              <w:ind w:left="0"/>
            </w:pPr>
          </w:p>
        </w:tc>
      </w:tr>
      <w:tr w:rsidR="00B93D2C" w14:paraId="6015DF13" w14:textId="77777777" w:rsidTr="00B93D2C">
        <w:tc>
          <w:tcPr>
            <w:tcW w:w="1378" w:type="dxa"/>
          </w:tcPr>
          <w:p w14:paraId="52FEB901" w14:textId="77777777" w:rsidR="00B93D2C" w:rsidRDefault="00B93D2C" w:rsidP="00B93D2C">
            <w:pPr>
              <w:ind w:left="0"/>
            </w:pPr>
          </w:p>
        </w:tc>
        <w:tc>
          <w:tcPr>
            <w:tcW w:w="1374" w:type="dxa"/>
          </w:tcPr>
          <w:p w14:paraId="110C2B77" w14:textId="77777777" w:rsidR="00B93D2C" w:rsidRDefault="00B93D2C" w:rsidP="00B93D2C">
            <w:pPr>
              <w:ind w:left="0"/>
            </w:pPr>
          </w:p>
        </w:tc>
        <w:tc>
          <w:tcPr>
            <w:tcW w:w="1345" w:type="dxa"/>
          </w:tcPr>
          <w:p w14:paraId="1AEC2E61" w14:textId="77777777" w:rsidR="00B93D2C" w:rsidRDefault="00B93D2C" w:rsidP="00B93D2C">
            <w:pPr>
              <w:ind w:left="0"/>
            </w:pPr>
          </w:p>
        </w:tc>
        <w:tc>
          <w:tcPr>
            <w:tcW w:w="1362" w:type="dxa"/>
          </w:tcPr>
          <w:p w14:paraId="71BBF0EA" w14:textId="77777777" w:rsidR="00B93D2C" w:rsidRDefault="00B93D2C" w:rsidP="00B93D2C">
            <w:pPr>
              <w:ind w:left="0"/>
            </w:pPr>
          </w:p>
        </w:tc>
        <w:tc>
          <w:tcPr>
            <w:tcW w:w="1357" w:type="dxa"/>
          </w:tcPr>
          <w:p w14:paraId="52162B41" w14:textId="77777777" w:rsidR="00B93D2C" w:rsidRDefault="00B93D2C" w:rsidP="00B93D2C">
            <w:pPr>
              <w:ind w:left="0"/>
            </w:pPr>
          </w:p>
        </w:tc>
        <w:tc>
          <w:tcPr>
            <w:tcW w:w="1362" w:type="dxa"/>
          </w:tcPr>
          <w:p w14:paraId="37864C55" w14:textId="77777777" w:rsidR="00B93D2C" w:rsidRDefault="00B93D2C" w:rsidP="00B93D2C">
            <w:pPr>
              <w:ind w:left="0"/>
            </w:pPr>
          </w:p>
        </w:tc>
        <w:tc>
          <w:tcPr>
            <w:tcW w:w="1371" w:type="dxa"/>
          </w:tcPr>
          <w:p w14:paraId="362B2C0D" w14:textId="77777777" w:rsidR="00B93D2C" w:rsidRDefault="00B93D2C" w:rsidP="00B93D2C">
            <w:pPr>
              <w:ind w:left="0"/>
            </w:pPr>
          </w:p>
        </w:tc>
        <w:tc>
          <w:tcPr>
            <w:tcW w:w="1377" w:type="dxa"/>
          </w:tcPr>
          <w:p w14:paraId="3145BA07" w14:textId="77777777" w:rsidR="00B93D2C" w:rsidRDefault="00B93D2C" w:rsidP="00B93D2C">
            <w:pPr>
              <w:ind w:left="0"/>
            </w:pPr>
          </w:p>
        </w:tc>
        <w:tc>
          <w:tcPr>
            <w:tcW w:w="1343" w:type="dxa"/>
          </w:tcPr>
          <w:p w14:paraId="5AFE6712" w14:textId="77777777" w:rsidR="00B93D2C" w:rsidRDefault="00B93D2C" w:rsidP="00B93D2C">
            <w:pPr>
              <w:ind w:left="0"/>
            </w:pPr>
          </w:p>
        </w:tc>
        <w:tc>
          <w:tcPr>
            <w:tcW w:w="1395" w:type="dxa"/>
          </w:tcPr>
          <w:p w14:paraId="6CC51725" w14:textId="77777777" w:rsidR="00B93D2C" w:rsidRDefault="00B93D2C" w:rsidP="00B93D2C">
            <w:pPr>
              <w:ind w:left="0"/>
            </w:pPr>
          </w:p>
        </w:tc>
      </w:tr>
      <w:tr w:rsidR="00B93D2C" w14:paraId="6C125509" w14:textId="77777777" w:rsidTr="00B93D2C">
        <w:tc>
          <w:tcPr>
            <w:tcW w:w="1378" w:type="dxa"/>
          </w:tcPr>
          <w:p w14:paraId="421BC6D3" w14:textId="77777777" w:rsidR="00B93D2C" w:rsidRDefault="00B93D2C" w:rsidP="00B93D2C">
            <w:pPr>
              <w:ind w:left="0"/>
            </w:pPr>
          </w:p>
        </w:tc>
        <w:tc>
          <w:tcPr>
            <w:tcW w:w="1374" w:type="dxa"/>
          </w:tcPr>
          <w:p w14:paraId="3EA76E36" w14:textId="77777777" w:rsidR="00B93D2C" w:rsidRDefault="00B93D2C" w:rsidP="00B93D2C">
            <w:pPr>
              <w:ind w:left="0"/>
            </w:pPr>
          </w:p>
        </w:tc>
        <w:tc>
          <w:tcPr>
            <w:tcW w:w="1345" w:type="dxa"/>
          </w:tcPr>
          <w:p w14:paraId="383BD420" w14:textId="77777777" w:rsidR="00B93D2C" w:rsidRDefault="00B93D2C" w:rsidP="00B93D2C">
            <w:pPr>
              <w:ind w:left="0"/>
            </w:pPr>
          </w:p>
        </w:tc>
        <w:tc>
          <w:tcPr>
            <w:tcW w:w="1362" w:type="dxa"/>
          </w:tcPr>
          <w:p w14:paraId="6A45A68A" w14:textId="77777777" w:rsidR="00B93D2C" w:rsidRDefault="00B93D2C" w:rsidP="00B93D2C">
            <w:pPr>
              <w:ind w:left="0"/>
            </w:pPr>
          </w:p>
        </w:tc>
        <w:tc>
          <w:tcPr>
            <w:tcW w:w="1357" w:type="dxa"/>
          </w:tcPr>
          <w:p w14:paraId="0D12F0F3" w14:textId="77777777" w:rsidR="00B93D2C" w:rsidRDefault="00B93D2C" w:rsidP="00B93D2C">
            <w:pPr>
              <w:ind w:left="0"/>
            </w:pPr>
          </w:p>
        </w:tc>
        <w:tc>
          <w:tcPr>
            <w:tcW w:w="1362" w:type="dxa"/>
          </w:tcPr>
          <w:p w14:paraId="2AB25493" w14:textId="77777777" w:rsidR="00B93D2C" w:rsidRDefault="00B93D2C" w:rsidP="00B93D2C">
            <w:pPr>
              <w:ind w:left="0"/>
            </w:pPr>
          </w:p>
        </w:tc>
        <w:tc>
          <w:tcPr>
            <w:tcW w:w="1371" w:type="dxa"/>
          </w:tcPr>
          <w:p w14:paraId="16634B05" w14:textId="77777777" w:rsidR="00B93D2C" w:rsidRDefault="00B93D2C" w:rsidP="00B93D2C">
            <w:pPr>
              <w:ind w:left="0"/>
            </w:pPr>
          </w:p>
        </w:tc>
        <w:tc>
          <w:tcPr>
            <w:tcW w:w="1377" w:type="dxa"/>
          </w:tcPr>
          <w:p w14:paraId="7A41BA75" w14:textId="77777777" w:rsidR="00B93D2C" w:rsidRDefault="00B93D2C" w:rsidP="00B93D2C">
            <w:pPr>
              <w:ind w:left="0"/>
            </w:pPr>
          </w:p>
        </w:tc>
        <w:tc>
          <w:tcPr>
            <w:tcW w:w="1343" w:type="dxa"/>
          </w:tcPr>
          <w:p w14:paraId="469B0AD2" w14:textId="77777777" w:rsidR="00B93D2C" w:rsidRDefault="00B93D2C" w:rsidP="00B93D2C">
            <w:pPr>
              <w:ind w:left="0"/>
            </w:pPr>
          </w:p>
        </w:tc>
        <w:tc>
          <w:tcPr>
            <w:tcW w:w="1395" w:type="dxa"/>
          </w:tcPr>
          <w:p w14:paraId="44FAFEEB" w14:textId="77777777" w:rsidR="00B93D2C" w:rsidRDefault="00B93D2C" w:rsidP="00B93D2C">
            <w:pPr>
              <w:ind w:left="0"/>
            </w:pPr>
          </w:p>
        </w:tc>
      </w:tr>
    </w:tbl>
    <w:p w14:paraId="222D2274" w14:textId="77777777" w:rsidR="008F1B78" w:rsidRDefault="008F1B78"/>
    <w:sectPr w:rsidR="008F1B78" w:rsidSect="00B93D2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C702" w14:textId="77777777" w:rsidR="00DE6D27" w:rsidRDefault="00DE6D27" w:rsidP="00B93D2C">
      <w:pPr>
        <w:spacing w:before="0" w:after="0"/>
      </w:pPr>
      <w:r>
        <w:separator/>
      </w:r>
    </w:p>
  </w:endnote>
  <w:endnote w:type="continuationSeparator" w:id="0">
    <w:p w14:paraId="6D6F3917" w14:textId="77777777" w:rsidR="00DE6D27" w:rsidRDefault="00DE6D27" w:rsidP="00B93D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9645" w14:textId="1A337809" w:rsidR="00B93D2C" w:rsidRDefault="00B93D2C">
    <w:pPr>
      <w:pStyle w:val="Footer"/>
    </w:pPr>
    <w:r>
      <w:t xml:space="preserve">Signed ………………………………. </w:t>
    </w:r>
    <w:proofErr w:type="gramStart"/>
    <w:r>
      <w:t>Clerk  Date</w:t>
    </w:r>
    <w:proofErr w:type="gramEnd"/>
    <w:r>
      <w:t xml:space="preserve"> ………………………….     Signed ……………………………</w:t>
    </w:r>
    <w:proofErr w:type="gramStart"/>
    <w:r>
      <w:t>…..</w:t>
    </w:r>
    <w:proofErr w:type="gramEnd"/>
    <w:r>
      <w:t xml:space="preserve"> </w:t>
    </w:r>
    <w:proofErr w:type="gramStart"/>
    <w:r>
      <w:t>Chairman  Date</w:t>
    </w:r>
    <w:proofErr w:type="gramEnd"/>
    <w:r>
      <w:t xml:space="preserve"> 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79A" w14:textId="77777777" w:rsidR="00DE6D27" w:rsidRDefault="00DE6D27" w:rsidP="00B93D2C">
      <w:pPr>
        <w:spacing w:before="0" w:after="0"/>
      </w:pPr>
      <w:r>
        <w:separator/>
      </w:r>
    </w:p>
  </w:footnote>
  <w:footnote w:type="continuationSeparator" w:id="0">
    <w:p w14:paraId="113D9E20" w14:textId="77777777" w:rsidR="00DE6D27" w:rsidRDefault="00DE6D27" w:rsidP="00B93D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5EA8" w14:textId="2BB70E9D" w:rsidR="00B93D2C" w:rsidRDefault="00B93D2C">
    <w:pPr>
      <w:pStyle w:val="Header"/>
    </w:pPr>
    <w:r>
      <w:t>CAMROSE COMMUNITY COUNCIL BUSINESS ACCOUNT NO.1 00676225 1</w:t>
    </w:r>
    <w:r w:rsidRPr="00B93D2C">
      <w:rPr>
        <w:vertAlign w:val="superscript"/>
      </w:rPr>
      <w:t>st</w:t>
    </w:r>
    <w:r>
      <w:t xml:space="preserve"> Oct – 31</w:t>
    </w:r>
    <w:r w:rsidRPr="00B93D2C">
      <w:rPr>
        <w:vertAlign w:val="superscript"/>
      </w:rPr>
      <w:t>st</w:t>
    </w:r>
    <w:r>
      <w:t xml:space="preserve"> December 2023</w:t>
    </w:r>
  </w:p>
  <w:p w14:paraId="3B208654" w14:textId="77777777" w:rsidR="00B93D2C" w:rsidRDefault="00B93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2C"/>
    <w:rsid w:val="0042035E"/>
    <w:rsid w:val="008F1B78"/>
    <w:rsid w:val="00B93D2C"/>
    <w:rsid w:val="00D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B1CB"/>
  <w15:chartTrackingRefBased/>
  <w15:docId w15:val="{9EE83D44-49B2-4C73-B082-AE75098B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D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D2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3D2C"/>
  </w:style>
  <w:style w:type="paragraph" w:styleId="Footer">
    <w:name w:val="footer"/>
    <w:basedOn w:val="Normal"/>
    <w:link w:val="FooterChar"/>
    <w:uiPriority w:val="99"/>
    <w:unhideWhenUsed/>
    <w:rsid w:val="00B93D2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2024-01-02T17:15:00Z</dcterms:created>
  <dcterms:modified xsi:type="dcterms:W3CDTF">2024-01-02T17:24:00Z</dcterms:modified>
</cp:coreProperties>
</file>