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E3" w:rsidRPr="00D12208" w:rsidRDefault="00AF26E3" w:rsidP="00AF26E3">
      <w:pPr>
        <w:jc w:val="center"/>
        <w:rPr>
          <w:b/>
          <w:color w:val="4F81BD" w:themeColor="accent1"/>
          <w:sz w:val="48"/>
          <w:szCs w:val="48"/>
        </w:rPr>
      </w:pPr>
      <w:r w:rsidRPr="00D12208">
        <w:rPr>
          <w:b/>
          <w:color w:val="4F81BD" w:themeColor="accent1"/>
          <w:sz w:val="48"/>
          <w:szCs w:val="48"/>
        </w:rPr>
        <w:t>Tiers Cross Community Council</w:t>
      </w:r>
    </w:p>
    <w:p w:rsidR="00AF26E3" w:rsidRDefault="00AF26E3" w:rsidP="00AF26E3">
      <w:pPr>
        <w:jc w:val="center"/>
        <w:rPr>
          <w:b/>
          <w:color w:val="4F81BD" w:themeColor="accent1"/>
          <w:sz w:val="40"/>
          <w:szCs w:val="40"/>
        </w:rPr>
      </w:pPr>
      <w:r w:rsidRPr="00D12208">
        <w:rPr>
          <w:b/>
          <w:color w:val="4F81BD" w:themeColor="accent1"/>
          <w:sz w:val="40"/>
          <w:szCs w:val="40"/>
        </w:rPr>
        <w:t>Cyngor Cymuned A Tiers Cross</w:t>
      </w:r>
    </w:p>
    <w:p w:rsidR="003B3CF3" w:rsidRPr="003B3CF3" w:rsidRDefault="003B3CF3" w:rsidP="00AF26E3">
      <w:pPr>
        <w:jc w:val="center"/>
        <w:rPr>
          <w:b/>
          <w:color w:val="4F81BD" w:themeColor="accent1"/>
          <w:sz w:val="36"/>
          <w:szCs w:val="36"/>
        </w:rPr>
      </w:pPr>
      <w:r w:rsidRPr="003B3CF3">
        <w:rPr>
          <w:b/>
          <w:sz w:val="36"/>
          <w:szCs w:val="36"/>
        </w:rPr>
        <w:t xml:space="preserve">Minutes of meeting held on Thursday 5 </w:t>
      </w:r>
      <w:r>
        <w:rPr>
          <w:b/>
          <w:sz w:val="36"/>
          <w:szCs w:val="36"/>
        </w:rPr>
        <w:t>M</w:t>
      </w:r>
      <w:r w:rsidRPr="003B3CF3">
        <w:rPr>
          <w:b/>
          <w:sz w:val="36"/>
          <w:szCs w:val="36"/>
        </w:rPr>
        <w:t>arch 2015</w:t>
      </w:r>
      <w:r w:rsidRPr="003B3CF3">
        <w:rPr>
          <w:b/>
          <w:color w:val="4F81BD" w:themeColor="accent1"/>
          <w:sz w:val="36"/>
          <w:szCs w:val="36"/>
        </w:rPr>
        <w:t xml:space="preserve"> </w:t>
      </w:r>
    </w:p>
    <w:p w:rsidR="00AF26E3" w:rsidRPr="00EE133F" w:rsidRDefault="00EE133F" w:rsidP="00AF26E3">
      <w:pPr>
        <w:ind w:left="720"/>
        <w:jc w:val="center"/>
        <w:rPr>
          <w:sz w:val="28"/>
          <w:szCs w:val="28"/>
        </w:rPr>
      </w:pPr>
      <w:r>
        <w:rPr>
          <w:b/>
          <w:sz w:val="36"/>
          <w:szCs w:val="36"/>
        </w:rPr>
        <w:t xml:space="preserve"> </w:t>
      </w:r>
    </w:p>
    <w:p w:rsidR="00AF26E3" w:rsidRDefault="00AF26E3" w:rsidP="00AF26E3">
      <w:pPr>
        <w:rPr>
          <w:sz w:val="28"/>
          <w:szCs w:val="28"/>
        </w:rPr>
      </w:pPr>
      <w:r w:rsidRPr="006B5CC9">
        <w:rPr>
          <w:b/>
          <w:sz w:val="28"/>
          <w:szCs w:val="28"/>
        </w:rPr>
        <w:t>Members present:</w:t>
      </w:r>
      <w:r>
        <w:rPr>
          <w:sz w:val="28"/>
          <w:szCs w:val="28"/>
        </w:rPr>
        <w:t xml:space="preserve"> Cllrs E Jones, (Chairman), M Rawlinson, (Vice-Chair), </w:t>
      </w:r>
      <w:r>
        <w:rPr>
          <w:sz w:val="28"/>
          <w:szCs w:val="28"/>
        </w:rPr>
        <w:t xml:space="preserve">             </w:t>
      </w:r>
      <w:r>
        <w:rPr>
          <w:sz w:val="28"/>
          <w:szCs w:val="28"/>
        </w:rPr>
        <w:t xml:space="preserve"> A Thorne</w:t>
      </w:r>
      <w:r>
        <w:rPr>
          <w:sz w:val="28"/>
          <w:szCs w:val="28"/>
        </w:rPr>
        <w:t>, B Bullimore.</w:t>
      </w:r>
      <w:r>
        <w:rPr>
          <w:sz w:val="28"/>
          <w:szCs w:val="28"/>
        </w:rPr>
        <w:t xml:space="preserve"> </w:t>
      </w:r>
    </w:p>
    <w:p w:rsidR="00AF26E3" w:rsidRDefault="00AF26E3" w:rsidP="00AF26E3">
      <w:pPr>
        <w:rPr>
          <w:sz w:val="28"/>
          <w:szCs w:val="28"/>
        </w:rPr>
      </w:pPr>
      <w:r w:rsidRPr="006B5CC9">
        <w:rPr>
          <w:b/>
          <w:sz w:val="28"/>
          <w:szCs w:val="28"/>
        </w:rPr>
        <w:t>Also present:</w:t>
      </w:r>
      <w:r>
        <w:rPr>
          <w:sz w:val="28"/>
          <w:szCs w:val="28"/>
        </w:rPr>
        <w:t xml:space="preserve">  </w:t>
      </w:r>
      <w:r w:rsidR="00080359">
        <w:rPr>
          <w:sz w:val="28"/>
          <w:szCs w:val="28"/>
        </w:rPr>
        <w:t>Cllr K Rowlands, (County Cllr),</w:t>
      </w:r>
      <w:bookmarkStart w:id="0" w:name="_GoBack"/>
      <w:bookmarkEnd w:id="0"/>
      <w:r w:rsidR="00080359">
        <w:rPr>
          <w:sz w:val="28"/>
          <w:szCs w:val="28"/>
        </w:rPr>
        <w:t xml:space="preserve"> </w:t>
      </w:r>
      <w:r>
        <w:rPr>
          <w:sz w:val="28"/>
          <w:szCs w:val="28"/>
        </w:rPr>
        <w:t>G Nicholls (Clerk), S Yates, (resident).</w:t>
      </w:r>
    </w:p>
    <w:p w:rsidR="00AF26E3" w:rsidRDefault="00AF26E3" w:rsidP="00AF26E3">
      <w:pPr>
        <w:rPr>
          <w:sz w:val="28"/>
          <w:szCs w:val="28"/>
        </w:rPr>
      </w:pPr>
      <w:r w:rsidRPr="006B5CC9">
        <w:rPr>
          <w:b/>
          <w:sz w:val="28"/>
          <w:szCs w:val="28"/>
        </w:rPr>
        <w:t>Apologies for absence:</w:t>
      </w:r>
      <w:r>
        <w:rPr>
          <w:sz w:val="28"/>
          <w:szCs w:val="28"/>
        </w:rPr>
        <w:t xml:space="preserve"> Cll</w:t>
      </w:r>
      <w:r>
        <w:rPr>
          <w:sz w:val="28"/>
          <w:szCs w:val="28"/>
        </w:rPr>
        <w:t>rs P Mensink and C George</w:t>
      </w:r>
      <w:r>
        <w:rPr>
          <w:sz w:val="28"/>
          <w:szCs w:val="28"/>
        </w:rPr>
        <w:t>.</w:t>
      </w:r>
    </w:p>
    <w:p w:rsidR="00AF26E3" w:rsidRDefault="00AF26E3" w:rsidP="00AF26E3">
      <w:pPr>
        <w:rPr>
          <w:sz w:val="28"/>
          <w:szCs w:val="28"/>
        </w:rPr>
      </w:pPr>
      <w:r w:rsidRPr="00AF26E3">
        <w:rPr>
          <w:b/>
          <w:sz w:val="28"/>
          <w:szCs w:val="28"/>
        </w:rPr>
        <w:t xml:space="preserve">3450.  Minutes of the February 2015 meeting. </w:t>
      </w:r>
      <w:r>
        <w:rPr>
          <w:b/>
          <w:sz w:val="28"/>
          <w:szCs w:val="28"/>
        </w:rPr>
        <w:t xml:space="preserve"> </w:t>
      </w:r>
      <w:r>
        <w:rPr>
          <w:sz w:val="28"/>
          <w:szCs w:val="28"/>
        </w:rPr>
        <w:t>It was proposed by Cllr Rawlinson and seconded by Cllr Thorne that these should be signed as a true record and this was agreed.</w:t>
      </w:r>
      <w:r w:rsidR="00EE133F">
        <w:rPr>
          <w:sz w:val="28"/>
          <w:szCs w:val="28"/>
        </w:rPr>
        <w:t xml:space="preserve"> </w:t>
      </w:r>
    </w:p>
    <w:p w:rsidR="00AF26E3" w:rsidRDefault="00AF26E3" w:rsidP="00AF26E3">
      <w:pPr>
        <w:jc w:val="center"/>
        <w:rPr>
          <w:b/>
          <w:sz w:val="28"/>
          <w:szCs w:val="28"/>
          <w:u w:val="single"/>
        </w:rPr>
      </w:pPr>
      <w:r w:rsidRPr="00AF26E3">
        <w:rPr>
          <w:b/>
          <w:sz w:val="28"/>
          <w:szCs w:val="28"/>
          <w:u w:val="single"/>
        </w:rPr>
        <w:t>MATTERS ARISING</w:t>
      </w:r>
    </w:p>
    <w:p w:rsidR="00AF26E3" w:rsidRDefault="00AF26E3" w:rsidP="00002C1C">
      <w:pPr>
        <w:rPr>
          <w:sz w:val="28"/>
          <w:szCs w:val="28"/>
        </w:rPr>
      </w:pPr>
      <w:r w:rsidRPr="00B246C5">
        <w:rPr>
          <w:b/>
          <w:sz w:val="28"/>
          <w:szCs w:val="28"/>
        </w:rPr>
        <w:t>3451</w:t>
      </w:r>
      <w:r w:rsidR="003B3CF3" w:rsidRPr="00B246C5">
        <w:rPr>
          <w:b/>
          <w:sz w:val="28"/>
          <w:szCs w:val="28"/>
        </w:rPr>
        <w:t xml:space="preserve">. </w:t>
      </w:r>
      <w:r w:rsidRPr="00B246C5">
        <w:rPr>
          <w:b/>
          <w:sz w:val="28"/>
          <w:szCs w:val="28"/>
        </w:rPr>
        <w:t xml:space="preserve"> </w:t>
      </w:r>
      <w:r w:rsidR="00002C1C">
        <w:rPr>
          <w:b/>
          <w:sz w:val="28"/>
          <w:szCs w:val="28"/>
        </w:rPr>
        <w:t xml:space="preserve">Community Fund.  </w:t>
      </w:r>
      <w:r w:rsidR="00002C1C">
        <w:rPr>
          <w:sz w:val="28"/>
          <w:szCs w:val="28"/>
        </w:rPr>
        <w:t xml:space="preserve">Cllr Thorne explained the background and history of this subject to Cllr Bullimore and it was agreed that the Clerk should provide him with details of the </w:t>
      </w:r>
      <w:r w:rsidR="00B246C5">
        <w:rPr>
          <w:sz w:val="28"/>
          <w:szCs w:val="28"/>
        </w:rPr>
        <w:t>A</w:t>
      </w:r>
      <w:r w:rsidR="00002C1C">
        <w:rPr>
          <w:sz w:val="28"/>
          <w:szCs w:val="28"/>
        </w:rPr>
        <w:t xml:space="preserve">greement. The first payment is expected in March and </w:t>
      </w:r>
      <w:r w:rsidR="00EE133F">
        <w:rPr>
          <w:sz w:val="28"/>
          <w:szCs w:val="28"/>
        </w:rPr>
        <w:t>the Clerk was instructed to remind the company if nothing was heard from them before the next meeting. Cllr George had indicated that someone from PLANED would attend the April meeting to provide advice</w:t>
      </w:r>
      <w:r w:rsidR="00B246C5">
        <w:rPr>
          <w:sz w:val="28"/>
          <w:szCs w:val="28"/>
        </w:rPr>
        <w:t xml:space="preserve"> on handling the Fund</w:t>
      </w:r>
      <w:r w:rsidR="00EE133F">
        <w:rPr>
          <w:sz w:val="28"/>
          <w:szCs w:val="28"/>
        </w:rPr>
        <w:t xml:space="preserve">. </w:t>
      </w:r>
    </w:p>
    <w:p w:rsidR="00EE133F" w:rsidRDefault="00EE133F" w:rsidP="00002C1C">
      <w:pPr>
        <w:rPr>
          <w:sz w:val="28"/>
          <w:szCs w:val="28"/>
        </w:rPr>
      </w:pPr>
      <w:r w:rsidRPr="00EE133F">
        <w:rPr>
          <w:b/>
          <w:sz w:val="28"/>
          <w:szCs w:val="28"/>
        </w:rPr>
        <w:t>3452. Bulford Road.</w:t>
      </w:r>
      <w:r>
        <w:rPr>
          <w:b/>
          <w:sz w:val="28"/>
          <w:szCs w:val="28"/>
        </w:rPr>
        <w:t xml:space="preserve">  </w:t>
      </w:r>
      <w:r>
        <w:rPr>
          <w:sz w:val="28"/>
          <w:szCs w:val="28"/>
        </w:rPr>
        <w:t>Cllr Bullimore reported that work had started on field entrances and hedging near the new roundabout</w:t>
      </w:r>
      <w:r w:rsidR="00B246C5">
        <w:rPr>
          <w:sz w:val="28"/>
          <w:szCs w:val="28"/>
        </w:rPr>
        <w:t>. H</w:t>
      </w:r>
      <w:r>
        <w:rPr>
          <w:sz w:val="28"/>
          <w:szCs w:val="28"/>
        </w:rPr>
        <w:t xml:space="preserve">e had contacted Pembrokeshire County Council (PCC) to </w:t>
      </w:r>
      <w:r w:rsidR="00B246C5">
        <w:rPr>
          <w:sz w:val="28"/>
          <w:szCs w:val="28"/>
        </w:rPr>
        <w:t xml:space="preserve">raise various queries and to </w:t>
      </w:r>
      <w:r>
        <w:rPr>
          <w:sz w:val="28"/>
          <w:szCs w:val="28"/>
        </w:rPr>
        <w:t xml:space="preserve">remind them about screening and to query plans for the triangle of land west of the roundabout. Copies of the correspondence had been forwarded to the Clerk. </w:t>
      </w:r>
      <w:r w:rsidR="001F0C3A">
        <w:rPr>
          <w:sz w:val="28"/>
          <w:szCs w:val="28"/>
        </w:rPr>
        <w:t>In connection with this, the “Transition Haverfordwest</w:t>
      </w:r>
      <w:r w:rsidR="00B246C5">
        <w:rPr>
          <w:sz w:val="28"/>
          <w:szCs w:val="28"/>
        </w:rPr>
        <w:t>”</w:t>
      </w:r>
      <w:r w:rsidR="001F0C3A">
        <w:rPr>
          <w:sz w:val="28"/>
          <w:szCs w:val="28"/>
        </w:rPr>
        <w:t xml:space="preserve"> plans (see </w:t>
      </w:r>
      <w:r w:rsidR="00B246C5">
        <w:rPr>
          <w:sz w:val="28"/>
          <w:szCs w:val="28"/>
        </w:rPr>
        <w:t xml:space="preserve">February </w:t>
      </w:r>
      <w:r w:rsidR="001F0C3A">
        <w:rPr>
          <w:sz w:val="28"/>
          <w:szCs w:val="28"/>
        </w:rPr>
        <w:t xml:space="preserve">Minute </w:t>
      </w:r>
      <w:r w:rsidR="00B246C5">
        <w:rPr>
          <w:sz w:val="28"/>
          <w:szCs w:val="28"/>
        </w:rPr>
        <w:t>N</w:t>
      </w:r>
      <w:r w:rsidR="001F0C3A">
        <w:rPr>
          <w:sz w:val="28"/>
          <w:szCs w:val="28"/>
        </w:rPr>
        <w:t xml:space="preserve">umber 3434), were discussed and copies of posters calling for 1000 trees to be planted by the end of the decade distributed. There were several possible sites connected with the new road where trees could be planted. The </w:t>
      </w:r>
      <w:r w:rsidR="001F0C3A">
        <w:rPr>
          <w:sz w:val="28"/>
          <w:szCs w:val="28"/>
        </w:rPr>
        <w:lastRenderedPageBreak/>
        <w:t xml:space="preserve">question of speeding had also been raised and Cllr Rowlands agreed to contact the contractors to ask for speed limit signs to be erected on the Thornton side of the </w:t>
      </w:r>
      <w:r w:rsidR="00B246C5">
        <w:rPr>
          <w:sz w:val="28"/>
          <w:szCs w:val="28"/>
        </w:rPr>
        <w:t xml:space="preserve">new </w:t>
      </w:r>
      <w:r w:rsidR="001F0C3A">
        <w:rPr>
          <w:sz w:val="28"/>
          <w:szCs w:val="28"/>
        </w:rPr>
        <w:t xml:space="preserve">roundabout, similar to those in place on the Bulford Road. Cllr Rowlands had also queried the heights of the roadway but it seems that the contractors are following the agreed plans. It was mentioned that work on the </w:t>
      </w:r>
      <w:r w:rsidR="00B246C5">
        <w:rPr>
          <w:sz w:val="28"/>
          <w:szCs w:val="28"/>
        </w:rPr>
        <w:t xml:space="preserve">new </w:t>
      </w:r>
      <w:r w:rsidR="001F0C3A">
        <w:rPr>
          <w:sz w:val="28"/>
          <w:szCs w:val="28"/>
        </w:rPr>
        <w:t>roundabout at the Johnston end of the road was causing considerable delays for travellers.</w:t>
      </w:r>
    </w:p>
    <w:p w:rsidR="001F0C3A" w:rsidRDefault="001F0C3A" w:rsidP="00002C1C">
      <w:pPr>
        <w:rPr>
          <w:sz w:val="28"/>
          <w:szCs w:val="28"/>
        </w:rPr>
      </w:pPr>
      <w:r w:rsidRPr="001F0C3A">
        <w:rPr>
          <w:b/>
          <w:sz w:val="28"/>
          <w:szCs w:val="28"/>
        </w:rPr>
        <w:t xml:space="preserve">3453.  Revised Risk </w:t>
      </w:r>
      <w:r>
        <w:rPr>
          <w:b/>
          <w:sz w:val="28"/>
          <w:szCs w:val="28"/>
        </w:rPr>
        <w:t>A</w:t>
      </w:r>
      <w:r w:rsidRPr="001F0C3A">
        <w:rPr>
          <w:b/>
          <w:sz w:val="28"/>
          <w:szCs w:val="28"/>
        </w:rPr>
        <w:t>ssessment.</w:t>
      </w:r>
      <w:r>
        <w:rPr>
          <w:b/>
          <w:sz w:val="28"/>
          <w:szCs w:val="28"/>
        </w:rPr>
        <w:t xml:space="preserve"> </w:t>
      </w:r>
      <w:r>
        <w:rPr>
          <w:sz w:val="28"/>
          <w:szCs w:val="28"/>
        </w:rPr>
        <w:t xml:space="preserve"> In the absence of Cllr Mensink, it was agreed to carry-forward this matter to the next meeting.</w:t>
      </w:r>
    </w:p>
    <w:p w:rsidR="001F0C3A" w:rsidRDefault="001923CF" w:rsidP="00002C1C">
      <w:pPr>
        <w:rPr>
          <w:sz w:val="28"/>
          <w:szCs w:val="28"/>
        </w:rPr>
      </w:pPr>
      <w:r w:rsidRPr="001923CF">
        <w:rPr>
          <w:b/>
          <w:sz w:val="28"/>
          <w:szCs w:val="28"/>
        </w:rPr>
        <w:t xml:space="preserve">3454.  Flooding. </w:t>
      </w:r>
      <w:r w:rsidR="001F0C3A" w:rsidRPr="001923CF">
        <w:rPr>
          <w:b/>
          <w:sz w:val="28"/>
          <w:szCs w:val="28"/>
        </w:rPr>
        <w:t xml:space="preserve"> </w:t>
      </w:r>
      <w:r>
        <w:rPr>
          <w:sz w:val="28"/>
          <w:szCs w:val="28"/>
        </w:rPr>
        <w:t xml:space="preserve"> The Clerk read out the letter received from PCC in response to his letter of 12 January 2015. The maintenance team were looking at all the drainage problems on this road.</w:t>
      </w:r>
    </w:p>
    <w:p w:rsidR="001923CF" w:rsidRDefault="001923CF" w:rsidP="00002C1C">
      <w:pPr>
        <w:rPr>
          <w:sz w:val="28"/>
          <w:szCs w:val="28"/>
        </w:rPr>
      </w:pPr>
      <w:r w:rsidRPr="001923CF">
        <w:rPr>
          <w:b/>
          <w:sz w:val="28"/>
          <w:szCs w:val="28"/>
        </w:rPr>
        <w:t>3455.  PCC Budgeting.</w:t>
      </w:r>
      <w:r>
        <w:rPr>
          <w:b/>
          <w:sz w:val="28"/>
          <w:szCs w:val="28"/>
        </w:rPr>
        <w:t xml:space="preserve">  </w:t>
      </w:r>
      <w:r>
        <w:rPr>
          <w:sz w:val="28"/>
          <w:szCs w:val="28"/>
        </w:rPr>
        <w:t>Cllr Rowlands reported that there had been further meetings in County Hall and it was inevitable that Community Councils would</w:t>
      </w:r>
      <w:r w:rsidR="00B246C5">
        <w:rPr>
          <w:sz w:val="28"/>
          <w:szCs w:val="28"/>
        </w:rPr>
        <w:t xml:space="preserve">, in future, </w:t>
      </w:r>
      <w:r>
        <w:rPr>
          <w:sz w:val="28"/>
          <w:szCs w:val="28"/>
        </w:rPr>
        <w:t>see a reduction in services provided by PCC.</w:t>
      </w:r>
    </w:p>
    <w:p w:rsidR="001923CF" w:rsidRDefault="001923CF" w:rsidP="00002C1C">
      <w:pPr>
        <w:rPr>
          <w:sz w:val="28"/>
          <w:szCs w:val="28"/>
        </w:rPr>
      </w:pPr>
      <w:r w:rsidRPr="001923CF">
        <w:rPr>
          <w:b/>
          <w:sz w:val="28"/>
          <w:szCs w:val="28"/>
        </w:rPr>
        <w:t>3456.  Aggregate Levy Board.</w:t>
      </w:r>
      <w:r>
        <w:rPr>
          <w:b/>
          <w:sz w:val="28"/>
          <w:szCs w:val="28"/>
        </w:rPr>
        <w:t xml:space="preserve">  </w:t>
      </w:r>
      <w:r>
        <w:rPr>
          <w:sz w:val="28"/>
          <w:szCs w:val="28"/>
        </w:rPr>
        <w:t>Cllr Rowlands said that he had not yet arranged a meeting but when he did so, Councillors would be welcome to attend.</w:t>
      </w:r>
    </w:p>
    <w:p w:rsidR="001923CF" w:rsidRDefault="001923CF" w:rsidP="00002C1C">
      <w:pPr>
        <w:rPr>
          <w:sz w:val="28"/>
          <w:szCs w:val="28"/>
        </w:rPr>
      </w:pPr>
      <w:r w:rsidRPr="001923CF">
        <w:rPr>
          <w:b/>
          <w:sz w:val="28"/>
          <w:szCs w:val="28"/>
        </w:rPr>
        <w:t>3457.  Vinant House.</w:t>
      </w:r>
      <w:r>
        <w:rPr>
          <w:b/>
          <w:sz w:val="28"/>
          <w:szCs w:val="28"/>
        </w:rPr>
        <w:t xml:space="preserve">  </w:t>
      </w:r>
      <w:r>
        <w:rPr>
          <w:sz w:val="28"/>
          <w:szCs w:val="28"/>
        </w:rPr>
        <w:t>Still working with PCC.</w:t>
      </w:r>
    </w:p>
    <w:p w:rsidR="00F6406D" w:rsidRDefault="001923CF" w:rsidP="00002C1C">
      <w:pPr>
        <w:rPr>
          <w:sz w:val="28"/>
          <w:szCs w:val="28"/>
        </w:rPr>
      </w:pPr>
      <w:r w:rsidRPr="001923CF">
        <w:rPr>
          <w:b/>
          <w:sz w:val="28"/>
          <w:szCs w:val="28"/>
        </w:rPr>
        <w:t>3458.  Planning Application by Bolton Hill Quarry.</w:t>
      </w:r>
      <w:r>
        <w:rPr>
          <w:b/>
          <w:sz w:val="28"/>
          <w:szCs w:val="28"/>
        </w:rPr>
        <w:t xml:space="preserve">  </w:t>
      </w:r>
      <w:r>
        <w:rPr>
          <w:sz w:val="28"/>
          <w:szCs w:val="28"/>
        </w:rPr>
        <w:t xml:space="preserve">The Clerk said that as instructed, he had written to the Quarry owners </w:t>
      </w:r>
      <w:r w:rsidR="00F6406D">
        <w:rPr>
          <w:sz w:val="28"/>
          <w:szCs w:val="28"/>
        </w:rPr>
        <w:t>and</w:t>
      </w:r>
      <w:r>
        <w:rPr>
          <w:sz w:val="28"/>
          <w:szCs w:val="28"/>
        </w:rPr>
        <w:t xml:space="preserve"> had received assurances that the points regarding surface </w:t>
      </w:r>
      <w:r w:rsidR="00F6406D">
        <w:rPr>
          <w:sz w:val="28"/>
          <w:szCs w:val="28"/>
        </w:rPr>
        <w:t xml:space="preserve">water </w:t>
      </w:r>
      <w:r>
        <w:rPr>
          <w:sz w:val="28"/>
          <w:szCs w:val="28"/>
        </w:rPr>
        <w:t xml:space="preserve">run-off, clear signage, and intensity of floodlights </w:t>
      </w:r>
      <w:r w:rsidR="00F6406D">
        <w:rPr>
          <w:sz w:val="28"/>
          <w:szCs w:val="28"/>
        </w:rPr>
        <w:t>would all be addressed.</w:t>
      </w:r>
    </w:p>
    <w:p w:rsidR="001923CF" w:rsidRDefault="00F6406D" w:rsidP="00002C1C">
      <w:pPr>
        <w:rPr>
          <w:sz w:val="28"/>
          <w:szCs w:val="28"/>
        </w:rPr>
      </w:pPr>
      <w:r w:rsidRPr="00F6406D">
        <w:rPr>
          <w:b/>
          <w:sz w:val="28"/>
          <w:szCs w:val="28"/>
        </w:rPr>
        <w:t xml:space="preserve">3459.  2015-2016 Precept. </w:t>
      </w:r>
      <w:r w:rsidR="001923CF" w:rsidRPr="00F6406D">
        <w:rPr>
          <w:b/>
          <w:sz w:val="28"/>
          <w:szCs w:val="28"/>
        </w:rPr>
        <w:t xml:space="preserve">  </w:t>
      </w:r>
      <w:r>
        <w:rPr>
          <w:sz w:val="28"/>
          <w:szCs w:val="28"/>
        </w:rPr>
        <w:t>The Clerk reported that PCC had acknowledged receipt of the request.</w:t>
      </w:r>
    </w:p>
    <w:p w:rsidR="00F6406D" w:rsidRDefault="00F6406D" w:rsidP="00002C1C">
      <w:pPr>
        <w:rPr>
          <w:sz w:val="28"/>
          <w:szCs w:val="28"/>
        </w:rPr>
      </w:pPr>
      <w:r w:rsidRPr="00F6406D">
        <w:rPr>
          <w:b/>
          <w:sz w:val="28"/>
          <w:szCs w:val="28"/>
        </w:rPr>
        <w:t>3460.  Speeding in Thornton.</w:t>
      </w:r>
      <w:r>
        <w:rPr>
          <w:b/>
          <w:sz w:val="28"/>
          <w:szCs w:val="28"/>
        </w:rPr>
        <w:t xml:space="preserve"> </w:t>
      </w:r>
      <w:r>
        <w:rPr>
          <w:sz w:val="28"/>
          <w:szCs w:val="28"/>
        </w:rPr>
        <w:t>The Clerk said that he had written to the Police as instructed but had not yet received a response. However, the matter would be raised once more at the next Police Forum.</w:t>
      </w:r>
    </w:p>
    <w:p w:rsidR="00F6406D" w:rsidRDefault="00F6406D" w:rsidP="00002C1C">
      <w:pPr>
        <w:rPr>
          <w:sz w:val="28"/>
          <w:szCs w:val="28"/>
        </w:rPr>
      </w:pPr>
      <w:r w:rsidRPr="00F6406D">
        <w:rPr>
          <w:b/>
          <w:sz w:val="28"/>
          <w:szCs w:val="28"/>
        </w:rPr>
        <w:t>3461. Planning.</w:t>
      </w:r>
      <w:r>
        <w:rPr>
          <w:b/>
          <w:sz w:val="28"/>
          <w:szCs w:val="28"/>
        </w:rPr>
        <w:t xml:space="preserve"> </w:t>
      </w:r>
      <w:r>
        <w:rPr>
          <w:sz w:val="28"/>
          <w:szCs w:val="28"/>
        </w:rPr>
        <w:t xml:space="preserve">The Clerk confirmed that he had written to the Development Management </w:t>
      </w:r>
      <w:r w:rsidR="00B246C5">
        <w:rPr>
          <w:sz w:val="28"/>
          <w:szCs w:val="28"/>
        </w:rPr>
        <w:t>S</w:t>
      </w:r>
      <w:r>
        <w:rPr>
          <w:sz w:val="28"/>
          <w:szCs w:val="28"/>
        </w:rPr>
        <w:t>ection at PCC to raise concerns about the number of retrospective applications being made.</w:t>
      </w:r>
    </w:p>
    <w:p w:rsidR="00F6406D" w:rsidRDefault="00F6406D" w:rsidP="00002C1C">
      <w:pPr>
        <w:rPr>
          <w:sz w:val="28"/>
          <w:szCs w:val="28"/>
        </w:rPr>
      </w:pPr>
      <w:r w:rsidRPr="00F6406D">
        <w:rPr>
          <w:b/>
          <w:sz w:val="28"/>
          <w:szCs w:val="28"/>
        </w:rPr>
        <w:lastRenderedPageBreak/>
        <w:t>3462.  Register Office for Pembrokeshire.</w:t>
      </w:r>
      <w:r>
        <w:rPr>
          <w:b/>
          <w:sz w:val="28"/>
          <w:szCs w:val="28"/>
        </w:rPr>
        <w:t xml:space="preserve"> </w:t>
      </w:r>
      <w:r>
        <w:rPr>
          <w:sz w:val="28"/>
          <w:szCs w:val="28"/>
        </w:rPr>
        <w:t>The Clerk said that since the closure of out-stations had been announced, he had received a request from Stackpole &amp; Castlemartin Community Council to support their objection to the plans. This was discussed but it was agreed that no further action would be taken.</w:t>
      </w:r>
    </w:p>
    <w:p w:rsidR="00F6406D" w:rsidRDefault="00F6406D" w:rsidP="00002C1C">
      <w:pPr>
        <w:rPr>
          <w:sz w:val="28"/>
          <w:szCs w:val="28"/>
        </w:rPr>
      </w:pPr>
      <w:r w:rsidRPr="000B3C39">
        <w:rPr>
          <w:b/>
          <w:sz w:val="28"/>
          <w:szCs w:val="28"/>
        </w:rPr>
        <w:t xml:space="preserve">3463.  </w:t>
      </w:r>
      <w:r w:rsidR="000B3C39" w:rsidRPr="000B3C39">
        <w:rPr>
          <w:b/>
          <w:sz w:val="28"/>
          <w:szCs w:val="28"/>
        </w:rPr>
        <w:t>South Hook LNG Community Fund.</w:t>
      </w:r>
      <w:r w:rsidRPr="000B3C39">
        <w:rPr>
          <w:b/>
          <w:sz w:val="28"/>
          <w:szCs w:val="28"/>
        </w:rPr>
        <w:t xml:space="preserve"> </w:t>
      </w:r>
      <w:r w:rsidR="000B3C39">
        <w:rPr>
          <w:b/>
          <w:sz w:val="28"/>
          <w:szCs w:val="28"/>
        </w:rPr>
        <w:t xml:space="preserve"> </w:t>
      </w:r>
      <w:r w:rsidR="000B3C39">
        <w:rPr>
          <w:sz w:val="28"/>
          <w:szCs w:val="28"/>
        </w:rPr>
        <w:t xml:space="preserve">Cllr Rowlands said he was in discussions with </w:t>
      </w:r>
      <w:r w:rsidR="00B246C5">
        <w:rPr>
          <w:sz w:val="28"/>
          <w:szCs w:val="28"/>
        </w:rPr>
        <w:t>the Pembrokeshire Association of Voluntary Services (</w:t>
      </w:r>
      <w:r w:rsidR="000B3C39">
        <w:rPr>
          <w:sz w:val="28"/>
          <w:szCs w:val="28"/>
        </w:rPr>
        <w:t>PAVS</w:t>
      </w:r>
      <w:r w:rsidR="00B246C5">
        <w:rPr>
          <w:sz w:val="28"/>
          <w:szCs w:val="28"/>
        </w:rPr>
        <w:t>)</w:t>
      </w:r>
      <w:r w:rsidR="000B3C39">
        <w:rPr>
          <w:sz w:val="28"/>
          <w:szCs w:val="28"/>
        </w:rPr>
        <w:t xml:space="preserve"> about this.</w:t>
      </w:r>
    </w:p>
    <w:p w:rsidR="000B3C39" w:rsidRDefault="000B3C39" w:rsidP="00002C1C">
      <w:pPr>
        <w:rPr>
          <w:sz w:val="28"/>
          <w:szCs w:val="28"/>
        </w:rPr>
      </w:pPr>
      <w:r w:rsidRPr="000B3C39">
        <w:rPr>
          <w:b/>
          <w:sz w:val="28"/>
          <w:szCs w:val="28"/>
        </w:rPr>
        <w:t>3464.  Noticeboard.</w:t>
      </w:r>
      <w:r>
        <w:rPr>
          <w:b/>
          <w:sz w:val="28"/>
          <w:szCs w:val="28"/>
        </w:rPr>
        <w:t xml:space="preserve">  </w:t>
      </w:r>
      <w:r>
        <w:rPr>
          <w:sz w:val="28"/>
          <w:szCs w:val="28"/>
        </w:rPr>
        <w:t>Cllr Bullimore said that if the materials were supplied or paid for, then students at Pembrokeshire College would be able to construct a new board</w:t>
      </w:r>
      <w:r w:rsidR="00B246C5">
        <w:rPr>
          <w:sz w:val="28"/>
          <w:szCs w:val="28"/>
        </w:rPr>
        <w:t xml:space="preserve"> for the village</w:t>
      </w:r>
      <w:r>
        <w:rPr>
          <w:sz w:val="28"/>
          <w:szCs w:val="28"/>
        </w:rPr>
        <w:t>.</w:t>
      </w:r>
    </w:p>
    <w:p w:rsidR="000B3C39" w:rsidRDefault="000B3C39" w:rsidP="00002C1C">
      <w:pPr>
        <w:rPr>
          <w:sz w:val="28"/>
          <w:szCs w:val="28"/>
        </w:rPr>
      </w:pPr>
      <w:r w:rsidRPr="000B3C39">
        <w:rPr>
          <w:b/>
          <w:sz w:val="28"/>
          <w:szCs w:val="28"/>
        </w:rPr>
        <w:t>3465.  Pembrokeshire Community Energy event.</w:t>
      </w:r>
      <w:r>
        <w:rPr>
          <w:b/>
          <w:sz w:val="28"/>
          <w:szCs w:val="28"/>
        </w:rPr>
        <w:t xml:space="preserve">  </w:t>
      </w:r>
      <w:r>
        <w:rPr>
          <w:sz w:val="28"/>
          <w:szCs w:val="28"/>
        </w:rPr>
        <w:t>Cllr Bullimore said that both he and Cllr George would be attending the meeting on Thursday 19</w:t>
      </w:r>
      <w:r w:rsidRPr="000B3C39">
        <w:rPr>
          <w:sz w:val="28"/>
          <w:szCs w:val="28"/>
          <w:vertAlign w:val="superscript"/>
        </w:rPr>
        <w:t>th</w:t>
      </w:r>
      <w:r>
        <w:rPr>
          <w:sz w:val="28"/>
          <w:szCs w:val="28"/>
        </w:rPr>
        <w:t xml:space="preserve"> March in County Hall.</w:t>
      </w:r>
    </w:p>
    <w:p w:rsidR="000B3C39" w:rsidRDefault="000B3C39" w:rsidP="00002C1C">
      <w:pPr>
        <w:rPr>
          <w:sz w:val="28"/>
          <w:szCs w:val="28"/>
        </w:rPr>
      </w:pPr>
      <w:r w:rsidRPr="000B3C39">
        <w:rPr>
          <w:b/>
          <w:sz w:val="28"/>
          <w:szCs w:val="28"/>
        </w:rPr>
        <w:t xml:space="preserve">3466.  Winsel Tip. </w:t>
      </w:r>
      <w:r w:rsidRPr="000B3C39">
        <w:rPr>
          <w:sz w:val="28"/>
          <w:szCs w:val="28"/>
        </w:rPr>
        <w:t xml:space="preserve"> No official notice of changes to opening times ha</w:t>
      </w:r>
      <w:r w:rsidR="00B246C5">
        <w:rPr>
          <w:sz w:val="28"/>
          <w:szCs w:val="28"/>
        </w:rPr>
        <w:t>d</w:t>
      </w:r>
      <w:r w:rsidRPr="000B3C39">
        <w:rPr>
          <w:sz w:val="28"/>
          <w:szCs w:val="28"/>
        </w:rPr>
        <w:t xml:space="preserve"> been received by the Clerk </w:t>
      </w:r>
      <w:r>
        <w:rPr>
          <w:sz w:val="28"/>
          <w:szCs w:val="28"/>
        </w:rPr>
        <w:t>yet.</w:t>
      </w:r>
    </w:p>
    <w:p w:rsidR="00B246C5" w:rsidRDefault="00B246C5" w:rsidP="000B3C39">
      <w:pPr>
        <w:jc w:val="center"/>
        <w:rPr>
          <w:b/>
          <w:sz w:val="28"/>
          <w:szCs w:val="28"/>
          <w:u w:val="single"/>
        </w:rPr>
      </w:pPr>
    </w:p>
    <w:p w:rsidR="000B3C39" w:rsidRDefault="000B3C39" w:rsidP="000B3C39">
      <w:pPr>
        <w:jc w:val="center"/>
        <w:rPr>
          <w:b/>
          <w:sz w:val="28"/>
          <w:szCs w:val="28"/>
          <w:u w:val="single"/>
        </w:rPr>
      </w:pPr>
      <w:r w:rsidRPr="000B3C39">
        <w:rPr>
          <w:b/>
          <w:sz w:val="28"/>
          <w:szCs w:val="28"/>
          <w:u w:val="single"/>
        </w:rPr>
        <w:t>CORRESPONDENCE</w:t>
      </w:r>
    </w:p>
    <w:p w:rsidR="000B3C39" w:rsidRDefault="000B3C39" w:rsidP="000B3C39">
      <w:pPr>
        <w:rPr>
          <w:b/>
          <w:sz w:val="28"/>
          <w:szCs w:val="28"/>
        </w:rPr>
      </w:pPr>
      <w:r>
        <w:rPr>
          <w:b/>
          <w:sz w:val="28"/>
          <w:szCs w:val="28"/>
        </w:rPr>
        <w:t>3467.  Planning.</w:t>
      </w:r>
    </w:p>
    <w:p w:rsidR="000B3C39" w:rsidRDefault="00374BA3" w:rsidP="000B3C39">
      <w:pPr>
        <w:pStyle w:val="ListParagraph"/>
        <w:numPr>
          <w:ilvl w:val="0"/>
          <w:numId w:val="1"/>
        </w:numPr>
        <w:rPr>
          <w:sz w:val="28"/>
          <w:szCs w:val="28"/>
        </w:rPr>
      </w:pPr>
      <w:r>
        <w:rPr>
          <w:b/>
          <w:sz w:val="28"/>
          <w:szCs w:val="28"/>
        </w:rPr>
        <w:t xml:space="preserve">14/0859/PA – </w:t>
      </w:r>
      <w:r w:rsidRPr="00374BA3">
        <w:rPr>
          <w:sz w:val="28"/>
          <w:szCs w:val="28"/>
        </w:rPr>
        <w:t>erection of wind turbine, Hillmoor field, adjacent to Hangstone Davey.</w:t>
      </w:r>
      <w:r>
        <w:rPr>
          <w:sz w:val="28"/>
          <w:szCs w:val="28"/>
        </w:rPr>
        <w:t xml:space="preserve"> This was discussed by the Planning and Public Rights of Way Committee on 24 February 2015 but a site visit is to be made before a decision is reached.</w:t>
      </w:r>
    </w:p>
    <w:p w:rsidR="00374BA3" w:rsidRDefault="00374BA3" w:rsidP="000B3C39">
      <w:pPr>
        <w:pStyle w:val="ListParagraph"/>
        <w:numPr>
          <w:ilvl w:val="0"/>
          <w:numId w:val="1"/>
        </w:numPr>
        <w:rPr>
          <w:sz w:val="28"/>
          <w:szCs w:val="28"/>
        </w:rPr>
      </w:pPr>
      <w:r>
        <w:rPr>
          <w:b/>
          <w:sz w:val="28"/>
          <w:szCs w:val="28"/>
        </w:rPr>
        <w:t>14/0504/PA  -</w:t>
      </w:r>
      <w:r>
        <w:rPr>
          <w:sz w:val="28"/>
          <w:szCs w:val="28"/>
        </w:rPr>
        <w:t xml:space="preserve"> various work at Bolton Hill Quarry. Permission granted. (See also Minute Number 3458 above).</w:t>
      </w:r>
    </w:p>
    <w:p w:rsidR="00374BA3" w:rsidRDefault="00374BA3" w:rsidP="000B3C39">
      <w:pPr>
        <w:pStyle w:val="ListParagraph"/>
        <w:numPr>
          <w:ilvl w:val="0"/>
          <w:numId w:val="1"/>
        </w:numPr>
        <w:rPr>
          <w:sz w:val="28"/>
          <w:szCs w:val="28"/>
        </w:rPr>
      </w:pPr>
      <w:r>
        <w:rPr>
          <w:b/>
          <w:sz w:val="28"/>
          <w:szCs w:val="28"/>
        </w:rPr>
        <w:t>14/1058/PA -</w:t>
      </w:r>
      <w:r>
        <w:rPr>
          <w:sz w:val="28"/>
          <w:szCs w:val="28"/>
        </w:rPr>
        <w:t xml:space="preserve">  portal frame grainstore, Dennant Hill. This application is to replace an earlier scheme to have a separate building. It was agreed that support should be given on condition that the original planning application is </w:t>
      </w:r>
      <w:r w:rsidR="00756901">
        <w:rPr>
          <w:sz w:val="28"/>
          <w:szCs w:val="28"/>
        </w:rPr>
        <w:t>withdrawn.</w:t>
      </w:r>
    </w:p>
    <w:p w:rsidR="00374BA3" w:rsidRDefault="00374BA3" w:rsidP="000B3C39">
      <w:pPr>
        <w:pStyle w:val="ListParagraph"/>
        <w:numPr>
          <w:ilvl w:val="0"/>
          <w:numId w:val="1"/>
        </w:numPr>
        <w:rPr>
          <w:sz w:val="28"/>
          <w:szCs w:val="28"/>
        </w:rPr>
      </w:pPr>
      <w:r>
        <w:rPr>
          <w:b/>
          <w:sz w:val="28"/>
          <w:szCs w:val="28"/>
        </w:rPr>
        <w:t>14/1069/PA –</w:t>
      </w:r>
      <w:r>
        <w:rPr>
          <w:sz w:val="28"/>
          <w:szCs w:val="28"/>
        </w:rPr>
        <w:t xml:space="preserve"> solar panels for roof of chicken unit, land south of Dennant Mill. It was agreed that support should be given.</w:t>
      </w:r>
    </w:p>
    <w:p w:rsidR="009D4F97" w:rsidRDefault="009D4F97" w:rsidP="009D4F97">
      <w:pPr>
        <w:rPr>
          <w:sz w:val="28"/>
          <w:szCs w:val="28"/>
        </w:rPr>
      </w:pPr>
      <w:r w:rsidRPr="009D4F97">
        <w:rPr>
          <w:b/>
          <w:sz w:val="28"/>
          <w:szCs w:val="28"/>
        </w:rPr>
        <w:lastRenderedPageBreak/>
        <w:t xml:space="preserve">3468.  </w:t>
      </w:r>
      <w:r>
        <w:rPr>
          <w:b/>
          <w:sz w:val="28"/>
          <w:szCs w:val="28"/>
        </w:rPr>
        <w:t>K</w:t>
      </w:r>
      <w:r w:rsidRPr="009D4F97">
        <w:rPr>
          <w:b/>
          <w:sz w:val="28"/>
          <w:szCs w:val="28"/>
        </w:rPr>
        <w:t>idney Wales Foundation</w:t>
      </w:r>
      <w:r>
        <w:rPr>
          <w:sz w:val="28"/>
          <w:szCs w:val="28"/>
        </w:rPr>
        <w:t xml:space="preserve"> – Walk for Life information</w:t>
      </w:r>
      <w:r w:rsidR="00B246C5">
        <w:rPr>
          <w:sz w:val="28"/>
          <w:szCs w:val="28"/>
        </w:rPr>
        <w:t xml:space="preserve"> pack</w:t>
      </w:r>
      <w:r>
        <w:rPr>
          <w:sz w:val="28"/>
          <w:szCs w:val="28"/>
        </w:rPr>
        <w:t>. Noted.</w:t>
      </w:r>
    </w:p>
    <w:p w:rsidR="009D4F97" w:rsidRDefault="009D4F97" w:rsidP="009D4F97">
      <w:pPr>
        <w:rPr>
          <w:sz w:val="28"/>
          <w:szCs w:val="28"/>
        </w:rPr>
      </w:pPr>
      <w:r w:rsidRPr="009D4F97">
        <w:rPr>
          <w:b/>
          <w:sz w:val="28"/>
          <w:szCs w:val="28"/>
        </w:rPr>
        <w:t xml:space="preserve">3469.  Change of date of May meeting </w:t>
      </w:r>
      <w:r>
        <w:rPr>
          <w:sz w:val="28"/>
          <w:szCs w:val="28"/>
        </w:rPr>
        <w:t>from Thursday 7</w:t>
      </w:r>
      <w:r w:rsidRPr="009D4F97">
        <w:rPr>
          <w:sz w:val="28"/>
          <w:szCs w:val="28"/>
          <w:vertAlign w:val="superscript"/>
        </w:rPr>
        <w:t>th</w:t>
      </w:r>
      <w:r>
        <w:rPr>
          <w:sz w:val="28"/>
          <w:szCs w:val="28"/>
        </w:rPr>
        <w:t xml:space="preserve"> to Friday 8</w:t>
      </w:r>
      <w:r w:rsidRPr="009D4F97">
        <w:rPr>
          <w:sz w:val="28"/>
          <w:szCs w:val="28"/>
          <w:vertAlign w:val="superscript"/>
        </w:rPr>
        <w:t>th</w:t>
      </w:r>
      <w:r>
        <w:rPr>
          <w:sz w:val="28"/>
          <w:szCs w:val="28"/>
        </w:rPr>
        <w:t xml:space="preserve"> May</w:t>
      </w:r>
      <w:r w:rsidR="00B246C5">
        <w:rPr>
          <w:sz w:val="28"/>
          <w:szCs w:val="28"/>
        </w:rPr>
        <w:t xml:space="preserve"> due to </w:t>
      </w:r>
      <w:r w:rsidR="00756901">
        <w:rPr>
          <w:sz w:val="28"/>
          <w:szCs w:val="28"/>
        </w:rPr>
        <w:t>Election. This</w:t>
      </w:r>
      <w:r>
        <w:rPr>
          <w:sz w:val="28"/>
          <w:szCs w:val="28"/>
        </w:rPr>
        <w:t xml:space="preserve"> was agreed.</w:t>
      </w:r>
    </w:p>
    <w:p w:rsidR="009D4F97" w:rsidRDefault="009D4F97" w:rsidP="009D4F97">
      <w:pPr>
        <w:rPr>
          <w:sz w:val="28"/>
          <w:szCs w:val="28"/>
        </w:rPr>
      </w:pPr>
      <w:r w:rsidRPr="009D4F97">
        <w:rPr>
          <w:b/>
          <w:sz w:val="28"/>
          <w:szCs w:val="28"/>
        </w:rPr>
        <w:t>3470.  PLANED Newsletter.</w:t>
      </w:r>
      <w:r>
        <w:rPr>
          <w:sz w:val="28"/>
          <w:szCs w:val="28"/>
        </w:rPr>
        <w:t xml:space="preserve"> Noted.</w:t>
      </w:r>
    </w:p>
    <w:p w:rsidR="009D4F97" w:rsidRDefault="009D4F97" w:rsidP="009D4F97">
      <w:pPr>
        <w:jc w:val="center"/>
        <w:rPr>
          <w:b/>
          <w:sz w:val="28"/>
          <w:szCs w:val="28"/>
          <w:u w:val="single"/>
        </w:rPr>
      </w:pPr>
    </w:p>
    <w:p w:rsidR="009D4F97" w:rsidRDefault="009D4F97" w:rsidP="009D4F97">
      <w:pPr>
        <w:jc w:val="center"/>
        <w:rPr>
          <w:b/>
          <w:sz w:val="28"/>
          <w:szCs w:val="28"/>
          <w:u w:val="single"/>
        </w:rPr>
      </w:pPr>
      <w:r w:rsidRPr="009D4F97">
        <w:rPr>
          <w:b/>
          <w:sz w:val="28"/>
          <w:szCs w:val="28"/>
          <w:u w:val="single"/>
        </w:rPr>
        <w:t>FINANCE</w:t>
      </w:r>
    </w:p>
    <w:p w:rsidR="009D4F97" w:rsidRDefault="009D4F97" w:rsidP="009D4F97">
      <w:pPr>
        <w:rPr>
          <w:sz w:val="28"/>
          <w:szCs w:val="28"/>
        </w:rPr>
      </w:pPr>
      <w:r>
        <w:rPr>
          <w:b/>
          <w:sz w:val="28"/>
          <w:szCs w:val="28"/>
        </w:rPr>
        <w:t xml:space="preserve">3471.  </w:t>
      </w:r>
      <w:r w:rsidRPr="009D4F97">
        <w:rPr>
          <w:sz w:val="28"/>
          <w:szCs w:val="28"/>
        </w:rPr>
        <w:t>It was agreed that the foll</w:t>
      </w:r>
      <w:r>
        <w:rPr>
          <w:sz w:val="28"/>
          <w:szCs w:val="28"/>
        </w:rPr>
        <w:t>owing amounts should be paid:</w:t>
      </w:r>
    </w:p>
    <w:p w:rsidR="009D4F97" w:rsidRDefault="009D4F97" w:rsidP="009D4F97">
      <w:pPr>
        <w:pStyle w:val="ListParagraph"/>
        <w:numPr>
          <w:ilvl w:val="0"/>
          <w:numId w:val="2"/>
        </w:numPr>
        <w:rPr>
          <w:sz w:val="28"/>
          <w:szCs w:val="28"/>
        </w:rPr>
      </w:pPr>
      <w:r>
        <w:rPr>
          <w:sz w:val="28"/>
          <w:szCs w:val="28"/>
        </w:rPr>
        <w:t>£171.49 – Clerk’s salary, March 2015.</w:t>
      </w:r>
    </w:p>
    <w:p w:rsidR="009D4F97" w:rsidRDefault="00B246C5" w:rsidP="009D4F97">
      <w:pPr>
        <w:pStyle w:val="ListParagraph"/>
        <w:numPr>
          <w:ilvl w:val="0"/>
          <w:numId w:val="2"/>
        </w:numPr>
        <w:rPr>
          <w:sz w:val="28"/>
          <w:szCs w:val="28"/>
        </w:rPr>
      </w:pPr>
      <w:r>
        <w:rPr>
          <w:sz w:val="28"/>
          <w:szCs w:val="28"/>
        </w:rPr>
        <w:t>£</w:t>
      </w:r>
      <w:r w:rsidR="009D4F97">
        <w:rPr>
          <w:sz w:val="28"/>
          <w:szCs w:val="28"/>
        </w:rPr>
        <w:t>43.00 – to HMRC, March 2015 PAYE.</w:t>
      </w:r>
    </w:p>
    <w:p w:rsidR="009D4F97" w:rsidRPr="009D4F97" w:rsidRDefault="009D4F97" w:rsidP="009D4F97">
      <w:pPr>
        <w:jc w:val="center"/>
        <w:rPr>
          <w:b/>
          <w:sz w:val="28"/>
          <w:szCs w:val="28"/>
          <w:u w:val="single"/>
        </w:rPr>
      </w:pPr>
    </w:p>
    <w:p w:rsidR="009D4F97" w:rsidRDefault="009D4F97" w:rsidP="009D4F97">
      <w:pPr>
        <w:jc w:val="center"/>
        <w:rPr>
          <w:b/>
          <w:sz w:val="28"/>
          <w:szCs w:val="28"/>
          <w:u w:val="single"/>
        </w:rPr>
      </w:pPr>
      <w:r w:rsidRPr="009D4F97">
        <w:rPr>
          <w:b/>
          <w:sz w:val="28"/>
          <w:szCs w:val="28"/>
          <w:u w:val="single"/>
        </w:rPr>
        <w:t>M</w:t>
      </w:r>
      <w:r>
        <w:rPr>
          <w:b/>
          <w:sz w:val="28"/>
          <w:szCs w:val="28"/>
          <w:u w:val="single"/>
        </w:rPr>
        <w:t>E</w:t>
      </w:r>
      <w:r w:rsidRPr="009D4F97">
        <w:rPr>
          <w:b/>
          <w:sz w:val="28"/>
          <w:szCs w:val="28"/>
          <w:u w:val="single"/>
        </w:rPr>
        <w:t>MBERS’ REQUESTS</w:t>
      </w:r>
    </w:p>
    <w:p w:rsidR="009D4F97" w:rsidRDefault="009D4F97" w:rsidP="009D4F97">
      <w:pPr>
        <w:rPr>
          <w:sz w:val="28"/>
          <w:szCs w:val="28"/>
        </w:rPr>
      </w:pPr>
      <w:r>
        <w:rPr>
          <w:b/>
          <w:sz w:val="28"/>
          <w:szCs w:val="28"/>
        </w:rPr>
        <w:t xml:space="preserve">3472.  </w:t>
      </w:r>
      <w:r>
        <w:rPr>
          <w:sz w:val="28"/>
          <w:szCs w:val="28"/>
        </w:rPr>
        <w:t>Cllr Bullimore queried if the snack-bar in the village needed planning permission. This was discussed and it was thought that as it was a mobile service, permission was not needed.</w:t>
      </w:r>
    </w:p>
    <w:p w:rsidR="00A231A3" w:rsidRDefault="009D4F97" w:rsidP="009D4F97">
      <w:pPr>
        <w:rPr>
          <w:sz w:val="28"/>
          <w:szCs w:val="28"/>
        </w:rPr>
      </w:pPr>
      <w:r w:rsidRPr="00A231A3">
        <w:rPr>
          <w:b/>
          <w:sz w:val="28"/>
          <w:szCs w:val="28"/>
        </w:rPr>
        <w:t>3473.</w:t>
      </w:r>
      <w:r>
        <w:rPr>
          <w:sz w:val="28"/>
          <w:szCs w:val="28"/>
        </w:rPr>
        <w:t xml:space="preserve">  Cllr Rawlinson said that PCC had cleared the ditches recently but there was now a large amount of </w:t>
      </w:r>
      <w:r w:rsidRPr="00A231A3">
        <w:rPr>
          <w:b/>
          <w:sz w:val="28"/>
          <w:szCs w:val="28"/>
        </w:rPr>
        <w:t>litter on the hedges between Moorland Gate and a point opposite Tierson Farm.</w:t>
      </w:r>
      <w:r w:rsidR="00A231A3">
        <w:rPr>
          <w:sz w:val="28"/>
          <w:szCs w:val="28"/>
        </w:rPr>
        <w:t xml:space="preserve"> Cllr Rowlands agreed to ask PCC to deal with this.</w:t>
      </w:r>
    </w:p>
    <w:p w:rsidR="00A231A3" w:rsidRDefault="00A231A3" w:rsidP="009D4F97">
      <w:pPr>
        <w:rPr>
          <w:sz w:val="28"/>
          <w:szCs w:val="28"/>
        </w:rPr>
      </w:pPr>
    </w:p>
    <w:p w:rsidR="00A231A3" w:rsidRDefault="00A231A3" w:rsidP="009D4F97">
      <w:pPr>
        <w:rPr>
          <w:sz w:val="28"/>
          <w:szCs w:val="28"/>
        </w:rPr>
      </w:pPr>
      <w:r>
        <w:rPr>
          <w:sz w:val="28"/>
          <w:szCs w:val="28"/>
        </w:rPr>
        <w:t>The meeting closed at 8.40pm.</w:t>
      </w:r>
    </w:p>
    <w:p w:rsidR="00A231A3" w:rsidRDefault="00A231A3" w:rsidP="009D4F97">
      <w:pPr>
        <w:rPr>
          <w:sz w:val="28"/>
          <w:szCs w:val="28"/>
        </w:rPr>
      </w:pPr>
    </w:p>
    <w:p w:rsidR="00A231A3" w:rsidRPr="00A231A3" w:rsidRDefault="00A231A3" w:rsidP="009D4F97">
      <w:pPr>
        <w:rPr>
          <w:b/>
          <w:sz w:val="28"/>
          <w:szCs w:val="28"/>
        </w:rPr>
      </w:pPr>
    </w:p>
    <w:p w:rsidR="00A231A3" w:rsidRPr="00A231A3" w:rsidRDefault="00A231A3" w:rsidP="009D4F97">
      <w:pPr>
        <w:rPr>
          <w:b/>
          <w:sz w:val="28"/>
          <w:szCs w:val="28"/>
        </w:rPr>
      </w:pPr>
      <w:r w:rsidRPr="00A231A3">
        <w:rPr>
          <w:b/>
          <w:sz w:val="28"/>
          <w:szCs w:val="28"/>
        </w:rPr>
        <w:t>Signed…………………………………………………………Chairman</w:t>
      </w:r>
    </w:p>
    <w:p w:rsidR="00A231A3" w:rsidRPr="00A231A3" w:rsidRDefault="00A231A3" w:rsidP="009D4F97">
      <w:pPr>
        <w:rPr>
          <w:b/>
          <w:sz w:val="28"/>
          <w:szCs w:val="28"/>
        </w:rPr>
      </w:pPr>
      <w:r w:rsidRPr="00A231A3">
        <w:rPr>
          <w:b/>
          <w:sz w:val="28"/>
          <w:szCs w:val="28"/>
        </w:rPr>
        <w:t>Date……………………………………………………….</w:t>
      </w:r>
    </w:p>
    <w:p w:rsidR="00A231A3" w:rsidRDefault="00A231A3" w:rsidP="009D4F97">
      <w:pPr>
        <w:rPr>
          <w:sz w:val="28"/>
          <w:szCs w:val="28"/>
        </w:rPr>
      </w:pPr>
    </w:p>
    <w:p w:rsidR="009D4F97" w:rsidRPr="009D4F97" w:rsidRDefault="009D4F97" w:rsidP="009D4F97">
      <w:pPr>
        <w:rPr>
          <w:sz w:val="28"/>
          <w:szCs w:val="28"/>
        </w:rPr>
      </w:pPr>
      <w:r>
        <w:rPr>
          <w:sz w:val="28"/>
          <w:szCs w:val="28"/>
        </w:rPr>
        <w:t xml:space="preserve"> </w:t>
      </w:r>
    </w:p>
    <w:sectPr w:rsidR="009D4F97" w:rsidRPr="009D4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0CDF"/>
    <w:multiLevelType w:val="hybridMultilevel"/>
    <w:tmpl w:val="FA98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1B0918"/>
    <w:multiLevelType w:val="hybridMultilevel"/>
    <w:tmpl w:val="26CE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E3"/>
    <w:rsid w:val="00002C1C"/>
    <w:rsid w:val="00080359"/>
    <w:rsid w:val="000B3C39"/>
    <w:rsid w:val="001923CF"/>
    <w:rsid w:val="001F0C3A"/>
    <w:rsid w:val="00374BA3"/>
    <w:rsid w:val="003B3CF3"/>
    <w:rsid w:val="00756901"/>
    <w:rsid w:val="00916E78"/>
    <w:rsid w:val="009D4F97"/>
    <w:rsid w:val="00A231A3"/>
    <w:rsid w:val="00AF26E3"/>
    <w:rsid w:val="00B246C5"/>
    <w:rsid w:val="00EE133F"/>
    <w:rsid w:val="00F6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E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39"/>
    <w:pPr>
      <w:ind w:left="720"/>
      <w:contextualSpacing/>
    </w:pPr>
  </w:style>
  <w:style w:type="paragraph" w:styleId="BalloonText">
    <w:name w:val="Balloon Text"/>
    <w:basedOn w:val="Normal"/>
    <w:link w:val="BalloonTextChar"/>
    <w:uiPriority w:val="99"/>
    <w:semiHidden/>
    <w:unhideWhenUsed/>
    <w:rsid w:val="0075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E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39"/>
    <w:pPr>
      <w:ind w:left="720"/>
      <w:contextualSpacing/>
    </w:pPr>
  </w:style>
  <w:style w:type="paragraph" w:styleId="BalloonText">
    <w:name w:val="Balloon Text"/>
    <w:basedOn w:val="Normal"/>
    <w:link w:val="BalloonTextChar"/>
    <w:uiPriority w:val="99"/>
    <w:semiHidden/>
    <w:unhideWhenUsed/>
    <w:rsid w:val="0075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1</cp:revision>
  <cp:lastPrinted>2015-03-07T11:08:00Z</cp:lastPrinted>
  <dcterms:created xsi:type="dcterms:W3CDTF">2015-03-07T08:55:00Z</dcterms:created>
  <dcterms:modified xsi:type="dcterms:W3CDTF">2015-03-07T11:15:00Z</dcterms:modified>
</cp:coreProperties>
</file>