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93" w:rsidRPr="00D12208" w:rsidRDefault="00101293" w:rsidP="00101293">
      <w:pPr>
        <w:jc w:val="center"/>
        <w:rPr>
          <w:b/>
          <w:color w:val="4F81BD" w:themeColor="accent1"/>
          <w:sz w:val="48"/>
          <w:szCs w:val="48"/>
        </w:rPr>
      </w:pPr>
      <w:r w:rsidRPr="00D12208">
        <w:rPr>
          <w:b/>
          <w:color w:val="4F81BD" w:themeColor="accent1"/>
          <w:sz w:val="48"/>
          <w:szCs w:val="48"/>
        </w:rPr>
        <w:t>Tiers Cross Community Council</w:t>
      </w:r>
    </w:p>
    <w:p w:rsidR="00101293" w:rsidRPr="009D24C7" w:rsidRDefault="00101293" w:rsidP="00101293">
      <w:pPr>
        <w:jc w:val="center"/>
        <w:rPr>
          <w:b/>
          <w:color w:val="4F81BD" w:themeColor="accent1"/>
          <w:sz w:val="36"/>
          <w:szCs w:val="36"/>
        </w:rPr>
      </w:pPr>
      <w:r w:rsidRPr="00D12208">
        <w:rPr>
          <w:b/>
          <w:color w:val="4F81BD" w:themeColor="accent1"/>
          <w:sz w:val="40"/>
          <w:szCs w:val="40"/>
        </w:rPr>
        <w:t>Cyngor Cymuned A Tiers Cross</w:t>
      </w:r>
    </w:p>
    <w:p w:rsidR="00101293" w:rsidRPr="007E2249" w:rsidRDefault="00101293" w:rsidP="00101293">
      <w:pPr>
        <w:jc w:val="center"/>
        <w:rPr>
          <w:sz w:val="32"/>
          <w:szCs w:val="32"/>
        </w:rPr>
      </w:pPr>
    </w:p>
    <w:p w:rsidR="00101293" w:rsidRPr="006B5CC9" w:rsidRDefault="00101293" w:rsidP="00101293">
      <w:pPr>
        <w:ind w:left="720"/>
        <w:jc w:val="center"/>
        <w:rPr>
          <w:b/>
          <w:sz w:val="28"/>
          <w:szCs w:val="28"/>
        </w:rPr>
      </w:pPr>
      <w:r w:rsidRPr="007E2249">
        <w:rPr>
          <w:b/>
          <w:sz w:val="32"/>
          <w:szCs w:val="32"/>
        </w:rPr>
        <w:t xml:space="preserve">Minutes of meeting held on Thursday </w:t>
      </w:r>
      <w:r>
        <w:rPr>
          <w:b/>
          <w:sz w:val="32"/>
          <w:szCs w:val="32"/>
        </w:rPr>
        <w:t>9</w:t>
      </w:r>
      <w:r w:rsidRPr="007E2249">
        <w:rPr>
          <w:b/>
          <w:sz w:val="32"/>
          <w:szCs w:val="32"/>
        </w:rPr>
        <w:t xml:space="preserve"> </w:t>
      </w:r>
      <w:r>
        <w:rPr>
          <w:b/>
          <w:sz w:val="32"/>
          <w:szCs w:val="32"/>
        </w:rPr>
        <w:t>J</w:t>
      </w:r>
      <w:r w:rsidR="00210D09">
        <w:rPr>
          <w:b/>
          <w:sz w:val="32"/>
          <w:szCs w:val="32"/>
        </w:rPr>
        <w:t>anuary</w:t>
      </w:r>
      <w:r w:rsidRPr="007E2249">
        <w:rPr>
          <w:b/>
          <w:sz w:val="32"/>
          <w:szCs w:val="32"/>
        </w:rPr>
        <w:t xml:space="preserve"> 201</w:t>
      </w:r>
      <w:r>
        <w:rPr>
          <w:b/>
          <w:sz w:val="32"/>
          <w:szCs w:val="32"/>
        </w:rPr>
        <w:t>5</w:t>
      </w:r>
      <w:r w:rsidRPr="007E2249">
        <w:rPr>
          <w:b/>
          <w:sz w:val="32"/>
          <w:szCs w:val="32"/>
        </w:rPr>
        <w:t>.</w:t>
      </w:r>
      <w:r>
        <w:rPr>
          <w:b/>
          <w:sz w:val="36"/>
          <w:szCs w:val="36"/>
        </w:rPr>
        <w:t xml:space="preserve"> </w:t>
      </w:r>
    </w:p>
    <w:p w:rsidR="00101293" w:rsidRDefault="00101293" w:rsidP="00101293">
      <w:pPr>
        <w:rPr>
          <w:sz w:val="28"/>
          <w:szCs w:val="28"/>
        </w:rPr>
      </w:pPr>
      <w:r w:rsidRPr="006B5CC9">
        <w:rPr>
          <w:b/>
          <w:sz w:val="28"/>
          <w:szCs w:val="28"/>
        </w:rPr>
        <w:t>Members present:</w:t>
      </w:r>
      <w:r>
        <w:rPr>
          <w:sz w:val="28"/>
          <w:szCs w:val="28"/>
        </w:rPr>
        <w:t xml:space="preserve"> Cllrs E Jones, (Chairman), M Rawlinson, (Vice-Chair),            C George, A Thorne. </w:t>
      </w:r>
    </w:p>
    <w:p w:rsidR="00101293" w:rsidRDefault="00101293" w:rsidP="00101293">
      <w:pPr>
        <w:rPr>
          <w:sz w:val="28"/>
          <w:szCs w:val="28"/>
        </w:rPr>
      </w:pPr>
      <w:r w:rsidRPr="006B5CC9">
        <w:rPr>
          <w:b/>
          <w:sz w:val="28"/>
          <w:szCs w:val="28"/>
        </w:rPr>
        <w:t>Also present:</w:t>
      </w:r>
      <w:r>
        <w:rPr>
          <w:sz w:val="28"/>
          <w:szCs w:val="28"/>
        </w:rPr>
        <w:t xml:space="preserve">  Cllr K Rowlands, (County Councillor), G Nicholls (Clerk), S Yates, (resident), Y Nicholas, (resident), Carole Harris, (prospective Community Councillor), Blaise Bullimore, (prospective Community Councillor).</w:t>
      </w:r>
    </w:p>
    <w:p w:rsidR="00A95CE8" w:rsidRDefault="00A95CE8" w:rsidP="00101293">
      <w:pPr>
        <w:rPr>
          <w:sz w:val="28"/>
          <w:szCs w:val="28"/>
        </w:rPr>
      </w:pPr>
      <w:r>
        <w:rPr>
          <w:sz w:val="28"/>
          <w:szCs w:val="28"/>
        </w:rPr>
        <w:t xml:space="preserve">The Chairman began the meeting by welcoming everyone and wishing them a Happy New Year. Introductions were then made </w:t>
      </w:r>
      <w:r w:rsidR="000B6E16">
        <w:rPr>
          <w:sz w:val="28"/>
          <w:szCs w:val="28"/>
        </w:rPr>
        <w:t>with each member giving brief personal details.</w:t>
      </w:r>
    </w:p>
    <w:p w:rsidR="00101293" w:rsidRDefault="00101293" w:rsidP="00101293">
      <w:pPr>
        <w:rPr>
          <w:sz w:val="28"/>
          <w:szCs w:val="28"/>
        </w:rPr>
      </w:pPr>
      <w:r w:rsidRPr="006B5CC9">
        <w:rPr>
          <w:b/>
          <w:sz w:val="28"/>
          <w:szCs w:val="28"/>
        </w:rPr>
        <w:t>Apologies for absence:</w:t>
      </w:r>
      <w:r>
        <w:rPr>
          <w:sz w:val="28"/>
          <w:szCs w:val="28"/>
        </w:rPr>
        <w:t xml:space="preserve"> Cllr P Mensink.</w:t>
      </w:r>
    </w:p>
    <w:p w:rsidR="00916E78" w:rsidRPr="00A95CE8" w:rsidRDefault="00A95CE8" w:rsidP="00A95CE8">
      <w:pPr>
        <w:rPr>
          <w:b/>
          <w:sz w:val="28"/>
          <w:szCs w:val="28"/>
          <w:u w:val="single"/>
        </w:rPr>
      </w:pPr>
      <w:r w:rsidRPr="00A95CE8">
        <w:rPr>
          <w:b/>
          <w:sz w:val="28"/>
          <w:szCs w:val="28"/>
        </w:rPr>
        <w:t>3404.</w:t>
      </w:r>
      <w:r>
        <w:rPr>
          <w:sz w:val="28"/>
          <w:szCs w:val="28"/>
        </w:rPr>
        <w:t xml:space="preserve"> </w:t>
      </w:r>
      <w:r w:rsidR="00101293" w:rsidRPr="007E2249">
        <w:rPr>
          <w:b/>
          <w:sz w:val="28"/>
          <w:szCs w:val="28"/>
        </w:rPr>
        <w:t xml:space="preserve"> Minutes of the </w:t>
      </w:r>
      <w:r w:rsidR="00101293">
        <w:rPr>
          <w:b/>
          <w:sz w:val="28"/>
          <w:szCs w:val="28"/>
        </w:rPr>
        <w:t>December</w:t>
      </w:r>
      <w:r w:rsidR="00101293" w:rsidRPr="007E2249">
        <w:rPr>
          <w:b/>
          <w:sz w:val="28"/>
          <w:szCs w:val="28"/>
        </w:rPr>
        <w:t xml:space="preserve"> 2014 meeting.</w:t>
      </w:r>
      <w:r w:rsidR="00101293">
        <w:rPr>
          <w:b/>
          <w:sz w:val="28"/>
          <w:szCs w:val="28"/>
        </w:rPr>
        <w:t xml:space="preserve"> </w:t>
      </w:r>
      <w:r w:rsidR="00101293">
        <w:rPr>
          <w:sz w:val="28"/>
          <w:szCs w:val="28"/>
        </w:rPr>
        <w:t xml:space="preserve">It was proposed by Cllr Rawlinson and seconded by Cllr George that these should be signed as a true record </w:t>
      </w:r>
      <w:r>
        <w:rPr>
          <w:sz w:val="28"/>
          <w:szCs w:val="28"/>
        </w:rPr>
        <w:t>and this was agreed.</w:t>
      </w:r>
    </w:p>
    <w:p w:rsidR="00A95CE8" w:rsidRDefault="00A95CE8" w:rsidP="00A95CE8">
      <w:pPr>
        <w:jc w:val="center"/>
        <w:rPr>
          <w:b/>
          <w:sz w:val="28"/>
          <w:szCs w:val="28"/>
          <w:u w:val="single"/>
        </w:rPr>
      </w:pPr>
      <w:r w:rsidRPr="00A95CE8">
        <w:rPr>
          <w:b/>
          <w:sz w:val="28"/>
          <w:szCs w:val="28"/>
          <w:u w:val="single"/>
        </w:rPr>
        <w:t>MATTERS ARISING</w:t>
      </w:r>
    </w:p>
    <w:p w:rsidR="00A95CE8" w:rsidRDefault="00A95CE8" w:rsidP="00A95CE8">
      <w:pPr>
        <w:rPr>
          <w:sz w:val="28"/>
          <w:szCs w:val="28"/>
        </w:rPr>
      </w:pPr>
      <w:r w:rsidRPr="00A95CE8">
        <w:rPr>
          <w:b/>
          <w:sz w:val="28"/>
          <w:szCs w:val="28"/>
        </w:rPr>
        <w:t xml:space="preserve">3405.  Co-option of new member. </w:t>
      </w:r>
      <w:r>
        <w:rPr>
          <w:sz w:val="28"/>
          <w:szCs w:val="28"/>
        </w:rPr>
        <w:t>The Clerk said that two expressions of interest had been received within the time-limit and both had been invited to the meeting to see how the council operated. They would be asked to address the Council at the February meeting at which time a decision would be made.</w:t>
      </w:r>
    </w:p>
    <w:p w:rsidR="000B6E16" w:rsidRDefault="00A95CE8" w:rsidP="00A95CE8">
      <w:pPr>
        <w:rPr>
          <w:sz w:val="28"/>
          <w:szCs w:val="28"/>
        </w:rPr>
      </w:pPr>
      <w:r w:rsidRPr="00A95CE8">
        <w:rPr>
          <w:b/>
          <w:sz w:val="28"/>
          <w:szCs w:val="28"/>
        </w:rPr>
        <w:t>3406.  Community Fund.</w:t>
      </w:r>
      <w:r>
        <w:rPr>
          <w:b/>
          <w:sz w:val="28"/>
          <w:szCs w:val="28"/>
        </w:rPr>
        <w:t xml:space="preserve"> </w:t>
      </w:r>
      <w:r w:rsidR="000B6E16">
        <w:rPr>
          <w:sz w:val="28"/>
          <w:szCs w:val="28"/>
        </w:rPr>
        <w:t>The Clerk said that, as expected, nothing had been heard yet from the solar farm developers. However, the new bank account for the Fund was now in place. The Clerk said that he would contact Pembrokeshire County Council (PCC) again about the letter of 10 November 2014 regarding the future of the area of land at the end of the existing Bulford Road.</w:t>
      </w:r>
    </w:p>
    <w:p w:rsidR="006524A4" w:rsidRDefault="000B6E16" w:rsidP="00A95CE8">
      <w:pPr>
        <w:rPr>
          <w:sz w:val="28"/>
          <w:szCs w:val="28"/>
        </w:rPr>
      </w:pPr>
      <w:r w:rsidRPr="000B6E16">
        <w:rPr>
          <w:b/>
          <w:sz w:val="28"/>
          <w:szCs w:val="28"/>
        </w:rPr>
        <w:lastRenderedPageBreak/>
        <w:t>3407.</w:t>
      </w:r>
      <w:r>
        <w:rPr>
          <w:b/>
          <w:sz w:val="28"/>
          <w:szCs w:val="28"/>
        </w:rPr>
        <w:t xml:space="preserve"> </w:t>
      </w:r>
      <w:r w:rsidRPr="000B6E16">
        <w:rPr>
          <w:b/>
          <w:sz w:val="28"/>
          <w:szCs w:val="28"/>
        </w:rPr>
        <w:t xml:space="preserve"> Bulford</w:t>
      </w:r>
      <w:r>
        <w:rPr>
          <w:b/>
          <w:sz w:val="28"/>
          <w:szCs w:val="28"/>
        </w:rPr>
        <w:t xml:space="preserve"> R</w:t>
      </w:r>
      <w:r w:rsidRPr="000B6E16">
        <w:rPr>
          <w:b/>
          <w:sz w:val="28"/>
          <w:szCs w:val="28"/>
        </w:rPr>
        <w:t xml:space="preserve">oad.    </w:t>
      </w:r>
      <w:r w:rsidRPr="000B6E16">
        <w:rPr>
          <w:sz w:val="28"/>
          <w:szCs w:val="28"/>
        </w:rPr>
        <w:t>The Clerk reported that the contractors</w:t>
      </w:r>
      <w:r w:rsidR="006524A4">
        <w:rPr>
          <w:sz w:val="28"/>
          <w:szCs w:val="28"/>
        </w:rPr>
        <w:t xml:space="preserve"> had said that as they were working only on weekdays, they</w:t>
      </w:r>
      <w:r w:rsidRPr="000B6E16">
        <w:rPr>
          <w:sz w:val="28"/>
          <w:szCs w:val="28"/>
        </w:rPr>
        <w:t xml:space="preserve"> were unable to arrange a weekend visit to the site for councillors</w:t>
      </w:r>
      <w:r w:rsidR="006524A4">
        <w:rPr>
          <w:sz w:val="28"/>
          <w:szCs w:val="28"/>
        </w:rPr>
        <w:t>. Cllr Rowlands said that he had been shown around the site recently and work was progressing well. Mr Bullimore and Cllr Thorne raised a number of points regarding the new road and it was agreed that the Clerk should write to PCC to point out that:</w:t>
      </w:r>
    </w:p>
    <w:p w:rsidR="00A95CE8" w:rsidRPr="006524A4" w:rsidRDefault="006524A4" w:rsidP="006524A4">
      <w:pPr>
        <w:pStyle w:val="ListParagraph"/>
        <w:numPr>
          <w:ilvl w:val="0"/>
          <w:numId w:val="1"/>
        </w:numPr>
      </w:pPr>
      <w:r>
        <w:rPr>
          <w:sz w:val="28"/>
          <w:szCs w:val="28"/>
        </w:rPr>
        <w:t>The junction with the Walwyn’s Castle road had been improved but this had resulted in traffic taking the corner at higher speeds.</w:t>
      </w:r>
    </w:p>
    <w:p w:rsidR="006524A4" w:rsidRPr="006524A4" w:rsidRDefault="006524A4" w:rsidP="006524A4">
      <w:pPr>
        <w:pStyle w:val="ListParagraph"/>
        <w:numPr>
          <w:ilvl w:val="0"/>
          <w:numId w:val="1"/>
        </w:numPr>
      </w:pPr>
      <w:r>
        <w:rPr>
          <w:sz w:val="28"/>
          <w:szCs w:val="28"/>
        </w:rPr>
        <w:t>There were no speed limit signs at present.</w:t>
      </w:r>
    </w:p>
    <w:p w:rsidR="006524A4" w:rsidRPr="006524A4" w:rsidRDefault="006524A4" w:rsidP="006524A4">
      <w:pPr>
        <w:pStyle w:val="ListParagraph"/>
        <w:numPr>
          <w:ilvl w:val="0"/>
          <w:numId w:val="1"/>
        </w:numPr>
      </w:pPr>
      <w:r>
        <w:rPr>
          <w:sz w:val="28"/>
          <w:szCs w:val="28"/>
        </w:rPr>
        <w:t>The roundabout had been built at a higher level than had been indicated on the plans and there were concerns about possible drainage problems.</w:t>
      </w:r>
    </w:p>
    <w:p w:rsidR="006524A4" w:rsidRDefault="006524A4" w:rsidP="006524A4">
      <w:pPr>
        <w:rPr>
          <w:sz w:val="28"/>
          <w:szCs w:val="28"/>
        </w:rPr>
      </w:pPr>
      <w:r w:rsidRPr="006524A4">
        <w:rPr>
          <w:b/>
          <w:sz w:val="28"/>
          <w:szCs w:val="28"/>
        </w:rPr>
        <w:t>3408.  Revised Risk Assessment.</w:t>
      </w:r>
      <w:r>
        <w:rPr>
          <w:b/>
          <w:sz w:val="28"/>
          <w:szCs w:val="28"/>
        </w:rPr>
        <w:t xml:space="preserve"> </w:t>
      </w:r>
      <w:r>
        <w:rPr>
          <w:sz w:val="28"/>
          <w:szCs w:val="28"/>
        </w:rPr>
        <w:t xml:space="preserve"> </w:t>
      </w:r>
      <w:r w:rsidR="00BB22F8">
        <w:rPr>
          <w:sz w:val="28"/>
          <w:szCs w:val="28"/>
        </w:rPr>
        <w:t>To be discussed at the February meeting – still working with Cllr Mensink.</w:t>
      </w:r>
    </w:p>
    <w:p w:rsidR="00BB22F8" w:rsidRDefault="00BB22F8" w:rsidP="006524A4">
      <w:pPr>
        <w:rPr>
          <w:sz w:val="28"/>
          <w:szCs w:val="28"/>
        </w:rPr>
      </w:pPr>
      <w:r w:rsidRPr="00BB22F8">
        <w:rPr>
          <w:b/>
          <w:sz w:val="28"/>
          <w:szCs w:val="28"/>
        </w:rPr>
        <w:t>3409.  Flooding.</w:t>
      </w:r>
      <w:r>
        <w:rPr>
          <w:b/>
          <w:sz w:val="28"/>
          <w:szCs w:val="28"/>
        </w:rPr>
        <w:t xml:space="preserve"> </w:t>
      </w:r>
      <w:r>
        <w:rPr>
          <w:sz w:val="28"/>
          <w:szCs w:val="28"/>
        </w:rPr>
        <w:t xml:space="preserve"> Although PCC had addressed the problems at Dreen Hill, it was reported that water still gathered on the bend and was potentially dangerous. A ditch was needed to remove the excess water. It was agreed that the Clerk should contact PCC once more. </w:t>
      </w:r>
    </w:p>
    <w:p w:rsidR="00BB22F8" w:rsidRDefault="00BB22F8" w:rsidP="006524A4">
      <w:pPr>
        <w:rPr>
          <w:sz w:val="28"/>
          <w:szCs w:val="28"/>
        </w:rPr>
      </w:pPr>
      <w:r w:rsidRPr="00BB22F8">
        <w:rPr>
          <w:b/>
          <w:sz w:val="28"/>
          <w:szCs w:val="28"/>
        </w:rPr>
        <w:t xml:space="preserve">3410.  PCC </w:t>
      </w:r>
      <w:r>
        <w:rPr>
          <w:b/>
          <w:sz w:val="28"/>
          <w:szCs w:val="28"/>
        </w:rPr>
        <w:t>B</w:t>
      </w:r>
      <w:r w:rsidRPr="00BB22F8">
        <w:rPr>
          <w:b/>
          <w:sz w:val="28"/>
          <w:szCs w:val="28"/>
        </w:rPr>
        <w:t>u</w:t>
      </w:r>
      <w:r>
        <w:rPr>
          <w:b/>
          <w:sz w:val="28"/>
          <w:szCs w:val="28"/>
        </w:rPr>
        <w:t>d</w:t>
      </w:r>
      <w:r w:rsidRPr="00BB22F8">
        <w:rPr>
          <w:b/>
          <w:sz w:val="28"/>
          <w:szCs w:val="28"/>
        </w:rPr>
        <w:t>geting.</w:t>
      </w:r>
      <w:r>
        <w:rPr>
          <w:b/>
          <w:sz w:val="28"/>
          <w:szCs w:val="28"/>
        </w:rPr>
        <w:t xml:space="preserve">  </w:t>
      </w:r>
      <w:r>
        <w:rPr>
          <w:sz w:val="28"/>
          <w:szCs w:val="28"/>
        </w:rPr>
        <w:t xml:space="preserve">Cllr George said that more meetings for councillors were planned to begin in February. The Clerk said that he had received an elaborate Christmas card </w:t>
      </w:r>
      <w:r w:rsidR="004925FD">
        <w:rPr>
          <w:sz w:val="28"/>
          <w:szCs w:val="28"/>
        </w:rPr>
        <w:t xml:space="preserve">from </w:t>
      </w:r>
      <w:r w:rsidR="00210D09">
        <w:rPr>
          <w:sz w:val="28"/>
          <w:szCs w:val="28"/>
        </w:rPr>
        <w:t>PCC which</w:t>
      </w:r>
      <w:r>
        <w:rPr>
          <w:sz w:val="28"/>
          <w:szCs w:val="28"/>
        </w:rPr>
        <w:t xml:space="preserve"> presumably had been sent to all Community and Town councils and possibly </w:t>
      </w:r>
      <w:r w:rsidR="004925FD">
        <w:rPr>
          <w:sz w:val="28"/>
          <w:szCs w:val="28"/>
        </w:rPr>
        <w:t xml:space="preserve">to </w:t>
      </w:r>
      <w:r>
        <w:rPr>
          <w:sz w:val="28"/>
          <w:szCs w:val="28"/>
        </w:rPr>
        <w:t xml:space="preserve">other organisations. The cost of producing and posting these cards must have been considerable and in view of the </w:t>
      </w:r>
      <w:r w:rsidR="004925FD">
        <w:rPr>
          <w:sz w:val="28"/>
          <w:szCs w:val="28"/>
        </w:rPr>
        <w:t>dire warnings about cost-cutting, seemed to him to be totally inappropriate.  Cllr Rowlands said he would look into the matter.</w:t>
      </w:r>
    </w:p>
    <w:p w:rsidR="004925FD" w:rsidRDefault="004925FD" w:rsidP="006524A4">
      <w:pPr>
        <w:rPr>
          <w:sz w:val="28"/>
          <w:szCs w:val="28"/>
        </w:rPr>
      </w:pPr>
      <w:r w:rsidRPr="004925FD">
        <w:rPr>
          <w:b/>
          <w:sz w:val="28"/>
          <w:szCs w:val="28"/>
        </w:rPr>
        <w:t>3411.  Aggregate Levy Board.</w:t>
      </w:r>
      <w:r>
        <w:rPr>
          <w:b/>
          <w:sz w:val="28"/>
          <w:szCs w:val="28"/>
        </w:rPr>
        <w:t xml:space="preserve"> </w:t>
      </w:r>
      <w:r>
        <w:rPr>
          <w:sz w:val="28"/>
          <w:szCs w:val="28"/>
        </w:rPr>
        <w:t>Clerk to follow up offer from Mr Russell Dobbins once more.</w:t>
      </w:r>
    </w:p>
    <w:p w:rsidR="004925FD" w:rsidRDefault="004925FD" w:rsidP="006524A4">
      <w:pPr>
        <w:rPr>
          <w:sz w:val="28"/>
          <w:szCs w:val="28"/>
        </w:rPr>
      </w:pPr>
      <w:r w:rsidRPr="004925FD">
        <w:rPr>
          <w:b/>
          <w:sz w:val="28"/>
          <w:szCs w:val="28"/>
        </w:rPr>
        <w:t>3412. Transition Haverfordwest.</w:t>
      </w:r>
      <w:r>
        <w:rPr>
          <w:b/>
          <w:sz w:val="28"/>
          <w:szCs w:val="28"/>
        </w:rPr>
        <w:t xml:space="preserve"> </w:t>
      </w:r>
      <w:r>
        <w:rPr>
          <w:sz w:val="28"/>
          <w:szCs w:val="28"/>
        </w:rPr>
        <w:t xml:space="preserve"> The Clerk said that he had not yet heard any ore from this organisation.</w:t>
      </w:r>
    </w:p>
    <w:p w:rsidR="00C33AC3" w:rsidRDefault="00C33AC3" w:rsidP="00C33AC3">
      <w:pPr>
        <w:rPr>
          <w:b/>
          <w:sz w:val="28"/>
          <w:szCs w:val="28"/>
        </w:rPr>
      </w:pPr>
      <w:r>
        <w:rPr>
          <w:b/>
          <w:sz w:val="28"/>
          <w:szCs w:val="28"/>
        </w:rPr>
        <w:t xml:space="preserve">3413.  Vinant House. </w:t>
      </w:r>
      <w:r w:rsidRPr="00C62C88">
        <w:rPr>
          <w:sz w:val="28"/>
          <w:szCs w:val="28"/>
        </w:rPr>
        <w:t>Passed to PCC to follow up.</w:t>
      </w:r>
    </w:p>
    <w:p w:rsidR="00C33AC3" w:rsidRDefault="00C33AC3" w:rsidP="00C33AC3">
      <w:pPr>
        <w:rPr>
          <w:sz w:val="28"/>
          <w:szCs w:val="28"/>
        </w:rPr>
      </w:pPr>
      <w:r>
        <w:rPr>
          <w:b/>
          <w:sz w:val="28"/>
          <w:szCs w:val="28"/>
        </w:rPr>
        <w:lastRenderedPageBreak/>
        <w:t xml:space="preserve">3414.  Mud on road. </w:t>
      </w:r>
      <w:r>
        <w:rPr>
          <w:sz w:val="28"/>
          <w:szCs w:val="28"/>
        </w:rPr>
        <w:t xml:space="preserve">Current position not known but quarry had swept the main road area recently. (Clerk checked the Beaconing </w:t>
      </w:r>
      <w:r w:rsidR="00C62C88">
        <w:rPr>
          <w:sz w:val="28"/>
          <w:szCs w:val="28"/>
        </w:rPr>
        <w:t>R</w:t>
      </w:r>
      <w:bookmarkStart w:id="0" w:name="_GoBack"/>
      <w:bookmarkEnd w:id="0"/>
      <w:r>
        <w:rPr>
          <w:sz w:val="28"/>
          <w:szCs w:val="28"/>
        </w:rPr>
        <w:t>oad after the meeting and found it to be clear).</w:t>
      </w:r>
    </w:p>
    <w:p w:rsidR="00C33AC3" w:rsidRDefault="00C33AC3" w:rsidP="00C33AC3">
      <w:pPr>
        <w:rPr>
          <w:sz w:val="28"/>
          <w:szCs w:val="28"/>
        </w:rPr>
      </w:pPr>
    </w:p>
    <w:p w:rsidR="004925FD" w:rsidRDefault="004925FD" w:rsidP="00C33AC3">
      <w:pPr>
        <w:jc w:val="center"/>
        <w:rPr>
          <w:b/>
          <w:sz w:val="28"/>
          <w:szCs w:val="28"/>
          <w:u w:val="single"/>
        </w:rPr>
      </w:pPr>
      <w:r w:rsidRPr="004925FD">
        <w:rPr>
          <w:b/>
          <w:sz w:val="28"/>
          <w:szCs w:val="28"/>
          <w:u w:val="single"/>
        </w:rPr>
        <w:t>CORRESPONDENCE</w:t>
      </w:r>
    </w:p>
    <w:p w:rsidR="004925FD" w:rsidRDefault="004925FD" w:rsidP="004925FD">
      <w:pPr>
        <w:rPr>
          <w:b/>
          <w:sz w:val="28"/>
          <w:szCs w:val="28"/>
        </w:rPr>
      </w:pPr>
      <w:r w:rsidRPr="004925FD">
        <w:rPr>
          <w:b/>
          <w:sz w:val="28"/>
          <w:szCs w:val="28"/>
        </w:rPr>
        <w:t>341</w:t>
      </w:r>
      <w:r w:rsidR="00C33AC3">
        <w:rPr>
          <w:b/>
          <w:sz w:val="28"/>
          <w:szCs w:val="28"/>
        </w:rPr>
        <w:t>5</w:t>
      </w:r>
      <w:r w:rsidRPr="004925FD">
        <w:rPr>
          <w:b/>
          <w:sz w:val="28"/>
          <w:szCs w:val="28"/>
        </w:rPr>
        <w:t>.  Planning:</w:t>
      </w:r>
    </w:p>
    <w:p w:rsidR="00C73DD2" w:rsidRPr="00C73DD2" w:rsidRDefault="00C73DD2" w:rsidP="004925FD">
      <w:pPr>
        <w:rPr>
          <w:sz w:val="28"/>
          <w:szCs w:val="28"/>
        </w:rPr>
      </w:pPr>
      <w:r w:rsidRPr="00C73DD2">
        <w:rPr>
          <w:sz w:val="28"/>
          <w:szCs w:val="28"/>
        </w:rPr>
        <w:t xml:space="preserve">It was noted that permission had been granted for the following applications which were all in connection with the Solar Park - </w:t>
      </w:r>
    </w:p>
    <w:p w:rsidR="004925FD" w:rsidRPr="00C73DD2" w:rsidRDefault="00C73DD2" w:rsidP="004925FD">
      <w:pPr>
        <w:pStyle w:val="ListParagraph"/>
        <w:numPr>
          <w:ilvl w:val="0"/>
          <w:numId w:val="2"/>
        </w:numPr>
        <w:rPr>
          <w:b/>
          <w:sz w:val="28"/>
          <w:szCs w:val="28"/>
        </w:rPr>
      </w:pPr>
      <w:r>
        <w:rPr>
          <w:b/>
          <w:sz w:val="28"/>
          <w:szCs w:val="28"/>
        </w:rPr>
        <w:t xml:space="preserve">14/0732/PA – </w:t>
      </w:r>
      <w:r>
        <w:rPr>
          <w:sz w:val="28"/>
          <w:szCs w:val="28"/>
        </w:rPr>
        <w:t>amendments to approved plans.</w:t>
      </w:r>
    </w:p>
    <w:p w:rsidR="00C73DD2" w:rsidRPr="00C73DD2" w:rsidRDefault="00C73DD2" w:rsidP="004925FD">
      <w:pPr>
        <w:pStyle w:val="ListParagraph"/>
        <w:numPr>
          <w:ilvl w:val="0"/>
          <w:numId w:val="2"/>
        </w:numPr>
        <w:rPr>
          <w:b/>
          <w:sz w:val="28"/>
          <w:szCs w:val="28"/>
        </w:rPr>
      </w:pPr>
      <w:r>
        <w:rPr>
          <w:b/>
          <w:sz w:val="28"/>
          <w:szCs w:val="28"/>
        </w:rPr>
        <w:t xml:space="preserve">14/0734/PA – </w:t>
      </w:r>
      <w:r w:rsidRPr="00C73DD2">
        <w:rPr>
          <w:sz w:val="28"/>
          <w:szCs w:val="28"/>
        </w:rPr>
        <w:t>containers for maintenance parts etc.</w:t>
      </w:r>
    </w:p>
    <w:p w:rsidR="00C73DD2" w:rsidRPr="00C73DD2" w:rsidRDefault="00C73DD2" w:rsidP="004925FD">
      <w:pPr>
        <w:pStyle w:val="ListParagraph"/>
        <w:numPr>
          <w:ilvl w:val="0"/>
          <w:numId w:val="2"/>
        </w:numPr>
        <w:rPr>
          <w:b/>
          <w:sz w:val="28"/>
          <w:szCs w:val="28"/>
        </w:rPr>
      </w:pPr>
      <w:r>
        <w:rPr>
          <w:b/>
          <w:sz w:val="28"/>
          <w:szCs w:val="28"/>
        </w:rPr>
        <w:t xml:space="preserve">14/0673/PA -  </w:t>
      </w:r>
      <w:r>
        <w:rPr>
          <w:sz w:val="28"/>
          <w:szCs w:val="28"/>
        </w:rPr>
        <w:t>access track.</w:t>
      </w:r>
    </w:p>
    <w:p w:rsidR="00C73DD2" w:rsidRPr="00C73DD2" w:rsidRDefault="00C73DD2" w:rsidP="004925FD">
      <w:pPr>
        <w:pStyle w:val="ListParagraph"/>
        <w:numPr>
          <w:ilvl w:val="0"/>
          <w:numId w:val="2"/>
        </w:numPr>
        <w:rPr>
          <w:b/>
          <w:sz w:val="28"/>
          <w:szCs w:val="28"/>
        </w:rPr>
      </w:pPr>
      <w:r>
        <w:rPr>
          <w:b/>
          <w:sz w:val="28"/>
          <w:szCs w:val="28"/>
        </w:rPr>
        <w:t xml:space="preserve">14/0667/PA - </w:t>
      </w:r>
      <w:r w:rsidRPr="00C73DD2">
        <w:rPr>
          <w:sz w:val="28"/>
          <w:szCs w:val="28"/>
        </w:rPr>
        <w:t xml:space="preserve"> erection of fence.</w:t>
      </w:r>
    </w:p>
    <w:p w:rsidR="00C73DD2" w:rsidRPr="00C73DD2" w:rsidRDefault="00C73DD2" w:rsidP="004925FD">
      <w:pPr>
        <w:pStyle w:val="ListParagraph"/>
        <w:numPr>
          <w:ilvl w:val="0"/>
          <w:numId w:val="2"/>
        </w:numPr>
        <w:rPr>
          <w:b/>
          <w:sz w:val="28"/>
          <w:szCs w:val="28"/>
        </w:rPr>
      </w:pPr>
      <w:r>
        <w:rPr>
          <w:b/>
          <w:sz w:val="28"/>
          <w:szCs w:val="28"/>
        </w:rPr>
        <w:t xml:space="preserve">14/0670/pa – </w:t>
      </w:r>
      <w:r>
        <w:rPr>
          <w:sz w:val="28"/>
          <w:szCs w:val="28"/>
        </w:rPr>
        <w:t>additional solar panels.</w:t>
      </w:r>
    </w:p>
    <w:p w:rsidR="00C73DD2" w:rsidRDefault="00C33AC3" w:rsidP="00C73DD2">
      <w:pPr>
        <w:rPr>
          <w:sz w:val="28"/>
          <w:szCs w:val="28"/>
        </w:rPr>
      </w:pPr>
      <w:r>
        <w:rPr>
          <w:sz w:val="28"/>
          <w:szCs w:val="28"/>
        </w:rPr>
        <w:t xml:space="preserve">Other applications: </w:t>
      </w:r>
    </w:p>
    <w:p w:rsidR="000C1058" w:rsidRDefault="00C33AC3" w:rsidP="00C33AC3">
      <w:pPr>
        <w:pStyle w:val="ListParagraph"/>
        <w:numPr>
          <w:ilvl w:val="0"/>
          <w:numId w:val="3"/>
        </w:numPr>
        <w:rPr>
          <w:sz w:val="28"/>
          <w:szCs w:val="28"/>
        </w:rPr>
      </w:pPr>
      <w:r w:rsidRPr="000C1058">
        <w:rPr>
          <w:b/>
          <w:sz w:val="28"/>
          <w:szCs w:val="28"/>
        </w:rPr>
        <w:t xml:space="preserve">14/0859/PA </w:t>
      </w:r>
      <w:r w:rsidRPr="000C1058">
        <w:rPr>
          <w:sz w:val="28"/>
          <w:szCs w:val="28"/>
        </w:rPr>
        <w:t xml:space="preserve">– erection of wind turbine, Hillmoor field, Hangstone Davey, Portfield Gate.  A detailed discussion took place regarding this </w:t>
      </w:r>
      <w:r w:rsidR="000C1058" w:rsidRPr="000C1058">
        <w:rPr>
          <w:sz w:val="28"/>
          <w:szCs w:val="28"/>
        </w:rPr>
        <w:t xml:space="preserve">application and it was </w:t>
      </w:r>
      <w:r w:rsidR="000C1058">
        <w:rPr>
          <w:sz w:val="28"/>
          <w:szCs w:val="28"/>
        </w:rPr>
        <w:t xml:space="preserve">eventually </w:t>
      </w:r>
      <w:r w:rsidR="000C1058" w:rsidRPr="000C1058">
        <w:rPr>
          <w:sz w:val="28"/>
          <w:szCs w:val="28"/>
        </w:rPr>
        <w:t xml:space="preserve">agreed that the Clerk should respond </w:t>
      </w:r>
      <w:r w:rsidR="000C1058">
        <w:rPr>
          <w:sz w:val="28"/>
          <w:szCs w:val="28"/>
        </w:rPr>
        <w:t xml:space="preserve">opposing the plan and </w:t>
      </w:r>
      <w:r w:rsidR="000C1058" w:rsidRPr="000C1058">
        <w:rPr>
          <w:sz w:val="28"/>
          <w:szCs w:val="28"/>
        </w:rPr>
        <w:t xml:space="preserve">pointing out that this would result in too many turbines too close to the road, that it was too big for the </w:t>
      </w:r>
      <w:r w:rsidR="000C1058">
        <w:rPr>
          <w:sz w:val="28"/>
          <w:szCs w:val="28"/>
        </w:rPr>
        <w:t xml:space="preserve">site and had a detrimental effect on the local area but not on the absentee landowners. </w:t>
      </w:r>
    </w:p>
    <w:p w:rsidR="000C1058" w:rsidRPr="000C1058" w:rsidRDefault="000C1058" w:rsidP="00C33AC3">
      <w:pPr>
        <w:pStyle w:val="ListParagraph"/>
        <w:numPr>
          <w:ilvl w:val="0"/>
          <w:numId w:val="3"/>
        </w:numPr>
        <w:rPr>
          <w:sz w:val="28"/>
          <w:szCs w:val="28"/>
        </w:rPr>
      </w:pPr>
      <w:r w:rsidRPr="000C1058">
        <w:rPr>
          <w:b/>
          <w:sz w:val="28"/>
          <w:szCs w:val="28"/>
        </w:rPr>
        <w:t>14/0504/PA</w:t>
      </w:r>
      <w:r>
        <w:rPr>
          <w:sz w:val="28"/>
          <w:szCs w:val="28"/>
        </w:rPr>
        <w:t xml:space="preserve"> -  new car park, footway, access and storage bays etc., Bolton Hill Quarry. It was agreed after discussion, that the plan should be supported but that the Clerk should write to the company asking for the following points to be addressed – surface run-off from the quarry entrance, proper signage for the visitor car park, and adjustment of the angle/intensity of the security lighting.</w:t>
      </w:r>
    </w:p>
    <w:p w:rsidR="004925FD" w:rsidRPr="007B5015" w:rsidRDefault="000C1058" w:rsidP="000C1058">
      <w:pPr>
        <w:pStyle w:val="ListParagraph"/>
        <w:numPr>
          <w:ilvl w:val="0"/>
          <w:numId w:val="3"/>
        </w:numPr>
        <w:rPr>
          <w:b/>
          <w:sz w:val="28"/>
          <w:szCs w:val="28"/>
        </w:rPr>
      </w:pPr>
      <w:r>
        <w:rPr>
          <w:b/>
          <w:sz w:val="28"/>
          <w:szCs w:val="28"/>
        </w:rPr>
        <w:t xml:space="preserve">14/0670/PA -  </w:t>
      </w:r>
      <w:r>
        <w:rPr>
          <w:sz w:val="28"/>
          <w:szCs w:val="28"/>
        </w:rPr>
        <w:t xml:space="preserve">wind turbine, Woodson Farm. </w:t>
      </w:r>
      <w:r w:rsidR="007B5015">
        <w:rPr>
          <w:sz w:val="28"/>
          <w:szCs w:val="28"/>
        </w:rPr>
        <w:t>It was reported that this application had been heard by the PCC Planning &amp; Public Rights of Way Committee on 16/12/14 and permission refused.</w:t>
      </w:r>
    </w:p>
    <w:p w:rsidR="007B5015" w:rsidRDefault="007B5015" w:rsidP="007B5015">
      <w:pPr>
        <w:rPr>
          <w:sz w:val="28"/>
          <w:szCs w:val="28"/>
        </w:rPr>
      </w:pPr>
    </w:p>
    <w:p w:rsidR="007B5015" w:rsidRDefault="007B5015" w:rsidP="007B5015">
      <w:pPr>
        <w:rPr>
          <w:sz w:val="28"/>
          <w:szCs w:val="28"/>
        </w:rPr>
      </w:pPr>
      <w:r>
        <w:rPr>
          <w:sz w:val="28"/>
          <w:szCs w:val="28"/>
        </w:rPr>
        <w:lastRenderedPageBreak/>
        <w:t>Other correspondence:</w:t>
      </w:r>
    </w:p>
    <w:p w:rsidR="007B5015" w:rsidRDefault="007B5015" w:rsidP="007B5015">
      <w:pPr>
        <w:rPr>
          <w:sz w:val="28"/>
          <w:szCs w:val="28"/>
        </w:rPr>
      </w:pPr>
      <w:r w:rsidRPr="007B5015">
        <w:rPr>
          <w:b/>
          <w:sz w:val="28"/>
          <w:szCs w:val="28"/>
        </w:rPr>
        <w:t>3416</w:t>
      </w:r>
      <w:r>
        <w:rPr>
          <w:sz w:val="28"/>
          <w:szCs w:val="28"/>
        </w:rPr>
        <w:t xml:space="preserve">.  Letter from PCC regarding additional </w:t>
      </w:r>
      <w:r w:rsidRPr="007B5015">
        <w:rPr>
          <w:b/>
          <w:sz w:val="28"/>
          <w:szCs w:val="28"/>
        </w:rPr>
        <w:t xml:space="preserve">Special Educational Needs provision </w:t>
      </w:r>
      <w:r>
        <w:rPr>
          <w:sz w:val="28"/>
          <w:szCs w:val="28"/>
        </w:rPr>
        <w:t>for Johnston school. Noted.</w:t>
      </w:r>
    </w:p>
    <w:p w:rsidR="007B5015" w:rsidRDefault="007B5015" w:rsidP="007B5015">
      <w:pPr>
        <w:rPr>
          <w:sz w:val="28"/>
          <w:szCs w:val="28"/>
        </w:rPr>
      </w:pPr>
      <w:r w:rsidRPr="007B5015">
        <w:rPr>
          <w:b/>
          <w:sz w:val="28"/>
          <w:szCs w:val="28"/>
        </w:rPr>
        <w:t>3417.  Paul Davies AM</w:t>
      </w:r>
      <w:r>
        <w:rPr>
          <w:b/>
          <w:sz w:val="28"/>
          <w:szCs w:val="28"/>
        </w:rPr>
        <w:t xml:space="preserve"> -</w:t>
      </w:r>
      <w:r>
        <w:rPr>
          <w:sz w:val="28"/>
          <w:szCs w:val="28"/>
        </w:rPr>
        <w:t xml:space="preserve"> notices showing surgery dates placed on noticeboards. </w:t>
      </w:r>
    </w:p>
    <w:p w:rsidR="007B5015" w:rsidRDefault="007B5015" w:rsidP="007B5015">
      <w:pPr>
        <w:rPr>
          <w:sz w:val="28"/>
          <w:szCs w:val="28"/>
        </w:rPr>
      </w:pPr>
      <w:r w:rsidRPr="007B5015">
        <w:rPr>
          <w:b/>
          <w:sz w:val="28"/>
          <w:szCs w:val="28"/>
        </w:rPr>
        <w:t>3418.  “Wales Together”</w:t>
      </w:r>
      <w:r>
        <w:rPr>
          <w:sz w:val="28"/>
          <w:szCs w:val="28"/>
        </w:rPr>
        <w:t xml:space="preserve"> scheme for savings on energy costs. Notices placed on noticeboards.</w:t>
      </w:r>
    </w:p>
    <w:p w:rsidR="007B5015" w:rsidRDefault="007B5015" w:rsidP="007B5015">
      <w:pPr>
        <w:rPr>
          <w:sz w:val="28"/>
          <w:szCs w:val="28"/>
        </w:rPr>
      </w:pPr>
      <w:r w:rsidRPr="007B5015">
        <w:rPr>
          <w:b/>
          <w:sz w:val="28"/>
          <w:szCs w:val="28"/>
        </w:rPr>
        <w:t>3419.</w:t>
      </w:r>
      <w:r>
        <w:rPr>
          <w:sz w:val="28"/>
          <w:szCs w:val="28"/>
        </w:rPr>
        <w:t xml:space="preserve">  Letter from Welsh Government – increase in maximum sum for </w:t>
      </w:r>
      <w:r w:rsidRPr="007B5015">
        <w:rPr>
          <w:b/>
          <w:sz w:val="28"/>
          <w:szCs w:val="28"/>
        </w:rPr>
        <w:t>Section 137 grants.</w:t>
      </w:r>
      <w:r>
        <w:rPr>
          <w:sz w:val="28"/>
          <w:szCs w:val="28"/>
        </w:rPr>
        <w:t xml:space="preserve"> Noted </w:t>
      </w:r>
    </w:p>
    <w:p w:rsidR="00647E9A" w:rsidRPr="00647E9A" w:rsidRDefault="00647E9A" w:rsidP="007B5015">
      <w:pPr>
        <w:rPr>
          <w:b/>
          <w:sz w:val="28"/>
          <w:szCs w:val="28"/>
        </w:rPr>
      </w:pPr>
    </w:p>
    <w:p w:rsidR="00647E9A" w:rsidRDefault="00647E9A" w:rsidP="007B5015">
      <w:pPr>
        <w:rPr>
          <w:sz w:val="28"/>
          <w:szCs w:val="28"/>
        </w:rPr>
      </w:pPr>
      <w:r w:rsidRPr="00647E9A">
        <w:rPr>
          <w:b/>
          <w:sz w:val="28"/>
          <w:szCs w:val="28"/>
        </w:rPr>
        <w:t>3420.  2015-2016 Precept.</w:t>
      </w:r>
      <w:r>
        <w:rPr>
          <w:b/>
          <w:sz w:val="28"/>
          <w:szCs w:val="28"/>
        </w:rPr>
        <w:t xml:space="preserve">  </w:t>
      </w:r>
      <w:r w:rsidRPr="00647E9A">
        <w:rPr>
          <w:sz w:val="28"/>
          <w:szCs w:val="28"/>
        </w:rPr>
        <w:t>Prior to the meeting, t</w:t>
      </w:r>
      <w:r>
        <w:rPr>
          <w:sz w:val="28"/>
          <w:szCs w:val="28"/>
        </w:rPr>
        <w:t xml:space="preserve">he Clerk had provided members with details of the current financial position etc. it was suggested that no grant should be made for  the Memorial Garden as there was already £1504 in the Village Trust Account – more than sufficient to cover maintenance for a year should this be required. </w:t>
      </w:r>
      <w:r w:rsidR="00101A20">
        <w:rPr>
          <w:sz w:val="28"/>
          <w:szCs w:val="28"/>
        </w:rPr>
        <w:t>After discussion, t</w:t>
      </w:r>
      <w:r>
        <w:rPr>
          <w:sz w:val="28"/>
          <w:szCs w:val="28"/>
        </w:rPr>
        <w:t>his</w:t>
      </w:r>
      <w:r w:rsidR="00101A20">
        <w:rPr>
          <w:sz w:val="28"/>
          <w:szCs w:val="28"/>
        </w:rPr>
        <w:t xml:space="preserve">, and an increase of £500, </w:t>
      </w:r>
      <w:r>
        <w:rPr>
          <w:sz w:val="28"/>
          <w:szCs w:val="28"/>
        </w:rPr>
        <w:t xml:space="preserve">was agreed </w:t>
      </w:r>
      <w:r w:rsidR="00101A20">
        <w:rPr>
          <w:sz w:val="28"/>
          <w:szCs w:val="28"/>
        </w:rPr>
        <w:t xml:space="preserve">by a majority of members. The Precept for the year was therefore set at </w:t>
      </w:r>
      <w:r w:rsidR="00101A20" w:rsidRPr="007748F0">
        <w:rPr>
          <w:b/>
          <w:sz w:val="28"/>
          <w:szCs w:val="28"/>
        </w:rPr>
        <w:t>£3800.</w:t>
      </w:r>
    </w:p>
    <w:p w:rsidR="00101A20" w:rsidRDefault="00101A20" w:rsidP="00101A20">
      <w:pPr>
        <w:jc w:val="center"/>
        <w:rPr>
          <w:b/>
          <w:sz w:val="28"/>
          <w:szCs w:val="28"/>
          <w:u w:val="single"/>
        </w:rPr>
      </w:pPr>
      <w:r w:rsidRPr="00101A20">
        <w:rPr>
          <w:b/>
          <w:sz w:val="28"/>
          <w:szCs w:val="28"/>
          <w:u w:val="single"/>
        </w:rPr>
        <w:t>FINANCE</w:t>
      </w:r>
    </w:p>
    <w:p w:rsidR="00101A20" w:rsidRDefault="00101A20" w:rsidP="00101A20">
      <w:pPr>
        <w:rPr>
          <w:sz w:val="28"/>
          <w:szCs w:val="28"/>
        </w:rPr>
      </w:pPr>
      <w:r>
        <w:rPr>
          <w:b/>
          <w:sz w:val="28"/>
          <w:szCs w:val="28"/>
        </w:rPr>
        <w:t xml:space="preserve">3421.  </w:t>
      </w:r>
      <w:r>
        <w:rPr>
          <w:sz w:val="28"/>
          <w:szCs w:val="28"/>
        </w:rPr>
        <w:t xml:space="preserve"> It was agreed that the following amounts should be paid:</w:t>
      </w:r>
    </w:p>
    <w:p w:rsidR="00101A20" w:rsidRDefault="00101A20" w:rsidP="00101A20">
      <w:pPr>
        <w:pStyle w:val="ListParagraph"/>
        <w:numPr>
          <w:ilvl w:val="0"/>
          <w:numId w:val="4"/>
        </w:numPr>
        <w:rPr>
          <w:sz w:val="28"/>
          <w:szCs w:val="28"/>
        </w:rPr>
      </w:pPr>
      <w:r>
        <w:rPr>
          <w:sz w:val="28"/>
          <w:szCs w:val="28"/>
        </w:rPr>
        <w:t>£171.49 to the Clerk, January 2015 salary.</w:t>
      </w:r>
    </w:p>
    <w:p w:rsidR="00101A20" w:rsidRDefault="00101A20" w:rsidP="00101A20">
      <w:pPr>
        <w:pStyle w:val="ListParagraph"/>
        <w:numPr>
          <w:ilvl w:val="0"/>
          <w:numId w:val="4"/>
        </w:numPr>
        <w:rPr>
          <w:sz w:val="28"/>
          <w:szCs w:val="28"/>
        </w:rPr>
      </w:pPr>
      <w:r>
        <w:rPr>
          <w:sz w:val="28"/>
          <w:szCs w:val="28"/>
        </w:rPr>
        <w:t>£43.00  to HMRC, PAYE, January 2015.</w:t>
      </w:r>
    </w:p>
    <w:p w:rsidR="00101A20" w:rsidRDefault="00101A20" w:rsidP="00101A20">
      <w:pPr>
        <w:jc w:val="center"/>
        <w:rPr>
          <w:b/>
          <w:sz w:val="28"/>
          <w:szCs w:val="28"/>
          <w:u w:val="single"/>
        </w:rPr>
      </w:pPr>
      <w:r w:rsidRPr="00101A20">
        <w:rPr>
          <w:b/>
          <w:sz w:val="28"/>
          <w:szCs w:val="28"/>
          <w:u w:val="single"/>
        </w:rPr>
        <w:t>MEMBERS’REQUESTS</w:t>
      </w:r>
    </w:p>
    <w:p w:rsidR="00101A20" w:rsidRDefault="00101A20" w:rsidP="00101A20">
      <w:pPr>
        <w:rPr>
          <w:sz w:val="28"/>
          <w:szCs w:val="28"/>
        </w:rPr>
      </w:pPr>
      <w:r>
        <w:rPr>
          <w:b/>
          <w:sz w:val="28"/>
          <w:szCs w:val="28"/>
        </w:rPr>
        <w:t>3422.</w:t>
      </w:r>
      <w:r w:rsidRPr="00101A20">
        <w:rPr>
          <w:sz w:val="28"/>
          <w:szCs w:val="28"/>
        </w:rPr>
        <w:t xml:space="preserve"> Cllr Rowlands provided members with a copy of a letter he had sent to all county councillors regarding remarks made in local papers about PCC.</w:t>
      </w:r>
    </w:p>
    <w:p w:rsidR="00101A20" w:rsidRDefault="00101A20" w:rsidP="00101A20">
      <w:pPr>
        <w:rPr>
          <w:sz w:val="28"/>
          <w:szCs w:val="28"/>
        </w:rPr>
      </w:pPr>
      <w:r w:rsidRPr="00210D09">
        <w:rPr>
          <w:b/>
          <w:sz w:val="28"/>
          <w:szCs w:val="28"/>
        </w:rPr>
        <w:t>3423.</w:t>
      </w:r>
      <w:r>
        <w:rPr>
          <w:sz w:val="28"/>
          <w:szCs w:val="28"/>
        </w:rPr>
        <w:t xml:space="preserve">  It was agreed that an informal meeting of members would be held to begin drawing up plans to involve the community in </w:t>
      </w:r>
      <w:r w:rsidR="00210D09">
        <w:rPr>
          <w:sz w:val="28"/>
          <w:szCs w:val="28"/>
        </w:rPr>
        <w:t xml:space="preserve">discussions on how the new </w:t>
      </w:r>
      <w:r w:rsidR="00210D09" w:rsidRPr="00210D09">
        <w:rPr>
          <w:b/>
          <w:sz w:val="28"/>
          <w:szCs w:val="28"/>
        </w:rPr>
        <w:t xml:space="preserve">Community Fund </w:t>
      </w:r>
      <w:r w:rsidR="00210D09">
        <w:rPr>
          <w:sz w:val="28"/>
          <w:szCs w:val="28"/>
        </w:rPr>
        <w:t>should be utilised.</w:t>
      </w:r>
    </w:p>
    <w:p w:rsidR="00210D09" w:rsidRDefault="00210D09" w:rsidP="00101A20">
      <w:pPr>
        <w:rPr>
          <w:sz w:val="28"/>
          <w:szCs w:val="28"/>
        </w:rPr>
      </w:pPr>
      <w:r w:rsidRPr="00210D09">
        <w:rPr>
          <w:b/>
          <w:sz w:val="28"/>
          <w:szCs w:val="28"/>
        </w:rPr>
        <w:lastRenderedPageBreak/>
        <w:t>3424.</w:t>
      </w:r>
      <w:r>
        <w:rPr>
          <w:sz w:val="28"/>
          <w:szCs w:val="28"/>
        </w:rPr>
        <w:t xml:space="preserve">  Cllr Rawlinson reported a </w:t>
      </w:r>
      <w:r w:rsidRPr="00210D09">
        <w:rPr>
          <w:b/>
          <w:sz w:val="28"/>
          <w:szCs w:val="28"/>
        </w:rPr>
        <w:t>faulty street light,</w:t>
      </w:r>
      <w:r>
        <w:rPr>
          <w:sz w:val="28"/>
          <w:szCs w:val="28"/>
        </w:rPr>
        <w:t xml:space="preserve"> near the telephone kiosk. Clerk to report to PCC. </w:t>
      </w:r>
    </w:p>
    <w:p w:rsidR="00210D09" w:rsidRDefault="00210D09" w:rsidP="00101A20">
      <w:pPr>
        <w:rPr>
          <w:sz w:val="28"/>
          <w:szCs w:val="28"/>
        </w:rPr>
      </w:pPr>
      <w:r w:rsidRPr="00210D09">
        <w:rPr>
          <w:b/>
          <w:sz w:val="28"/>
          <w:szCs w:val="28"/>
        </w:rPr>
        <w:t>3425.</w:t>
      </w:r>
      <w:r>
        <w:rPr>
          <w:sz w:val="28"/>
          <w:szCs w:val="28"/>
        </w:rPr>
        <w:t xml:space="preserve">  It was reported that there had been many instances of </w:t>
      </w:r>
      <w:r w:rsidRPr="00210D09">
        <w:rPr>
          <w:b/>
          <w:sz w:val="28"/>
          <w:szCs w:val="28"/>
        </w:rPr>
        <w:t>speeding through Thornton</w:t>
      </w:r>
      <w:r>
        <w:rPr>
          <w:sz w:val="28"/>
          <w:szCs w:val="28"/>
        </w:rPr>
        <w:t xml:space="preserve"> recently, especially whilst road works were being carried out on other roads. It was agreed that the Clerk should report this to the Police.</w:t>
      </w:r>
    </w:p>
    <w:p w:rsidR="00210D09" w:rsidRDefault="00210D09" w:rsidP="00101A20">
      <w:pPr>
        <w:rPr>
          <w:sz w:val="28"/>
          <w:szCs w:val="28"/>
        </w:rPr>
      </w:pPr>
    </w:p>
    <w:p w:rsidR="00210D09" w:rsidRDefault="00210D09" w:rsidP="00101A20">
      <w:pPr>
        <w:rPr>
          <w:sz w:val="28"/>
          <w:szCs w:val="28"/>
        </w:rPr>
      </w:pPr>
      <w:r>
        <w:rPr>
          <w:sz w:val="28"/>
          <w:szCs w:val="28"/>
        </w:rPr>
        <w:t>The meeting closed at 9.20pm.</w:t>
      </w:r>
    </w:p>
    <w:p w:rsidR="00210D09" w:rsidRDefault="00210D09" w:rsidP="00101A20">
      <w:pPr>
        <w:rPr>
          <w:sz w:val="28"/>
          <w:szCs w:val="28"/>
        </w:rPr>
      </w:pPr>
    </w:p>
    <w:p w:rsidR="00210D09" w:rsidRPr="00210D09" w:rsidRDefault="00210D09" w:rsidP="00101A20">
      <w:pPr>
        <w:rPr>
          <w:b/>
          <w:sz w:val="28"/>
          <w:szCs w:val="28"/>
        </w:rPr>
      </w:pPr>
      <w:r w:rsidRPr="00210D09">
        <w:rPr>
          <w:b/>
          <w:sz w:val="28"/>
          <w:szCs w:val="28"/>
        </w:rPr>
        <w:t>Signed……………………………………………………………………….Chairman</w:t>
      </w:r>
    </w:p>
    <w:p w:rsidR="00210D09" w:rsidRPr="00210D09" w:rsidRDefault="00210D09" w:rsidP="00101A20">
      <w:pPr>
        <w:rPr>
          <w:b/>
          <w:sz w:val="28"/>
          <w:szCs w:val="28"/>
        </w:rPr>
      </w:pPr>
      <w:r w:rsidRPr="00210D09">
        <w:rPr>
          <w:b/>
          <w:sz w:val="28"/>
          <w:szCs w:val="28"/>
        </w:rPr>
        <w:t>Date……………………………………………………….</w:t>
      </w:r>
    </w:p>
    <w:sectPr w:rsidR="00210D09" w:rsidRPr="00210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561"/>
    <w:multiLevelType w:val="hybridMultilevel"/>
    <w:tmpl w:val="026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E59B2"/>
    <w:multiLevelType w:val="hybridMultilevel"/>
    <w:tmpl w:val="74CA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5344D"/>
    <w:multiLevelType w:val="hybridMultilevel"/>
    <w:tmpl w:val="B3BA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2208A"/>
    <w:multiLevelType w:val="hybridMultilevel"/>
    <w:tmpl w:val="EA5432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93"/>
    <w:rsid w:val="000B6E16"/>
    <w:rsid w:val="000C1058"/>
    <w:rsid w:val="00101293"/>
    <w:rsid w:val="00101A20"/>
    <w:rsid w:val="00210D09"/>
    <w:rsid w:val="004925FD"/>
    <w:rsid w:val="00647E9A"/>
    <w:rsid w:val="006524A4"/>
    <w:rsid w:val="007215E6"/>
    <w:rsid w:val="007748F0"/>
    <w:rsid w:val="007B5015"/>
    <w:rsid w:val="00916E78"/>
    <w:rsid w:val="00A95CE8"/>
    <w:rsid w:val="00BB22F8"/>
    <w:rsid w:val="00C33AC3"/>
    <w:rsid w:val="00C62C88"/>
    <w:rsid w:val="00C7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A4"/>
    <w:pPr>
      <w:ind w:left="720"/>
      <w:contextualSpacing/>
    </w:pPr>
  </w:style>
  <w:style w:type="paragraph" w:styleId="BalloonText">
    <w:name w:val="Balloon Text"/>
    <w:basedOn w:val="Normal"/>
    <w:link w:val="BalloonTextChar"/>
    <w:uiPriority w:val="99"/>
    <w:semiHidden/>
    <w:unhideWhenUsed/>
    <w:rsid w:val="0021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A4"/>
    <w:pPr>
      <w:ind w:left="720"/>
      <w:contextualSpacing/>
    </w:pPr>
  </w:style>
  <w:style w:type="paragraph" w:styleId="BalloonText">
    <w:name w:val="Balloon Text"/>
    <w:basedOn w:val="Normal"/>
    <w:link w:val="BalloonTextChar"/>
    <w:uiPriority w:val="99"/>
    <w:semiHidden/>
    <w:unhideWhenUsed/>
    <w:rsid w:val="0021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3</cp:revision>
  <cp:lastPrinted>2015-01-12T15:26:00Z</cp:lastPrinted>
  <dcterms:created xsi:type="dcterms:W3CDTF">2015-01-10T09:04:00Z</dcterms:created>
  <dcterms:modified xsi:type="dcterms:W3CDTF">2015-01-12T15:32:00Z</dcterms:modified>
</cp:coreProperties>
</file>