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961FC9">
        <w:rPr>
          <w:rFonts w:ascii="Tahoma" w:hAnsi="Tahoma"/>
          <w:b/>
          <w:color w:val="000000"/>
          <w:sz w:val="24"/>
        </w:rPr>
        <w:t xml:space="preserve"> </w:t>
      </w:r>
      <w:r w:rsidR="00130A98">
        <w:rPr>
          <w:rFonts w:ascii="Tahoma" w:hAnsi="Tahoma"/>
          <w:b/>
          <w:color w:val="000000"/>
          <w:sz w:val="24"/>
        </w:rPr>
        <w:t>17</w:t>
      </w:r>
      <w:r w:rsidR="00130A98" w:rsidRPr="00130A98">
        <w:rPr>
          <w:rFonts w:ascii="Tahoma" w:hAnsi="Tahoma"/>
          <w:b/>
          <w:color w:val="000000"/>
          <w:sz w:val="24"/>
          <w:vertAlign w:val="superscript"/>
        </w:rPr>
        <w:t>th</w:t>
      </w:r>
      <w:r w:rsidR="00130A98">
        <w:rPr>
          <w:rFonts w:ascii="Tahoma" w:hAnsi="Tahoma"/>
          <w:b/>
          <w:color w:val="000000"/>
          <w:sz w:val="24"/>
        </w:rPr>
        <w:t xml:space="preserve"> June</w:t>
      </w:r>
      <w:r w:rsidR="006C6CC9">
        <w:rPr>
          <w:rFonts w:ascii="Tahoma" w:hAnsi="Tahoma"/>
          <w:b/>
          <w:color w:val="000000"/>
          <w:sz w:val="24"/>
        </w:rPr>
        <w:t xml:space="preserve"> 2019</w:t>
      </w:r>
    </w:p>
    <w:p w:rsidR="00A204A5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B37BED" w:rsidRPr="00966FD8" w:rsidRDefault="00B37BED">
      <w:pPr>
        <w:rPr>
          <w:rFonts w:ascii="Tahoma" w:hAnsi="Tahoma"/>
          <w:b/>
          <w:color w:val="000000"/>
        </w:rPr>
      </w:pPr>
    </w:p>
    <w:p w:rsidR="00B37BED" w:rsidRPr="00B37BED" w:rsidRDefault="00B37BED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B37BED">
        <w:rPr>
          <w:rFonts w:ascii="Tahoma" w:hAnsi="Tahoma"/>
          <w:b/>
          <w:color w:val="000000"/>
          <w:sz w:val="24"/>
          <w:szCs w:val="24"/>
        </w:rPr>
        <w:t>Chair Co</w:t>
      </w:r>
      <w:r w:rsidR="00DB36B5">
        <w:rPr>
          <w:rFonts w:ascii="Tahoma" w:hAnsi="Tahoma"/>
          <w:b/>
          <w:color w:val="000000"/>
          <w:sz w:val="24"/>
          <w:szCs w:val="24"/>
        </w:rPr>
        <w:t xml:space="preserve">uncilor Alison </w:t>
      </w:r>
      <w:proofErr w:type="spellStart"/>
      <w:r w:rsidR="00DB36B5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DB36B5">
        <w:rPr>
          <w:rFonts w:ascii="Tahoma" w:hAnsi="Tahoma"/>
          <w:b/>
          <w:color w:val="000000"/>
          <w:sz w:val="24"/>
          <w:szCs w:val="24"/>
        </w:rPr>
        <w:t xml:space="preserve"> will</w:t>
      </w:r>
      <w:r w:rsidR="00427AA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DB36B5">
        <w:rPr>
          <w:rFonts w:ascii="Tahoma" w:hAnsi="Tahoma"/>
          <w:b/>
          <w:color w:val="000000"/>
          <w:sz w:val="24"/>
          <w:szCs w:val="24"/>
        </w:rPr>
        <w:t>welcome</w:t>
      </w:r>
      <w:r w:rsidRPr="00B37BED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Pr="00B37BED"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 w:rsidRPr="00B37BED">
        <w:rPr>
          <w:rFonts w:ascii="Tahoma" w:hAnsi="Tahoma"/>
          <w:b/>
          <w:color w:val="000000"/>
          <w:sz w:val="24"/>
          <w:szCs w:val="24"/>
        </w:rPr>
        <w:t xml:space="preserve"> David </w:t>
      </w:r>
      <w:proofErr w:type="spellStart"/>
      <w:r w:rsidRPr="00B37BED"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 w:rsidRPr="00B37BED">
        <w:rPr>
          <w:rFonts w:ascii="Tahoma" w:hAnsi="Tahoma"/>
          <w:b/>
          <w:color w:val="000000"/>
          <w:sz w:val="24"/>
          <w:szCs w:val="24"/>
        </w:rPr>
        <w:t xml:space="preserve"> from PCC for an o</w:t>
      </w:r>
      <w:r>
        <w:rPr>
          <w:rFonts w:ascii="Tahoma" w:hAnsi="Tahoma"/>
          <w:b/>
          <w:color w:val="000000"/>
          <w:sz w:val="24"/>
          <w:szCs w:val="24"/>
        </w:rPr>
        <w:t>pen discussion on Environmental</w:t>
      </w:r>
      <w:r w:rsidRPr="00B37BED">
        <w:rPr>
          <w:rFonts w:ascii="Tahoma" w:hAnsi="Tahoma"/>
          <w:b/>
          <w:color w:val="000000"/>
          <w:sz w:val="24"/>
          <w:szCs w:val="24"/>
        </w:rPr>
        <w:t xml:space="preserve"> Services prior to our main business meeting.</w:t>
      </w:r>
    </w:p>
    <w:p w:rsidR="00A204A5" w:rsidRPr="00966FD8" w:rsidRDefault="00B37BED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</w:t>
      </w:r>
    </w:p>
    <w:p w:rsidR="00A204A5" w:rsidRPr="004C2904" w:rsidRDefault="00EB31C5" w:rsidP="005C482C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6C6CC9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4C2904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A204A5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Acce</w:t>
      </w:r>
      <w:r w:rsidR="009B569C" w:rsidRPr="004C2904">
        <w:rPr>
          <w:rFonts w:ascii="Tahoma" w:hAnsi="Tahoma"/>
          <w:b/>
          <w:color w:val="000000"/>
          <w:sz w:val="24"/>
          <w:szCs w:val="24"/>
        </w:rPr>
        <w:t>p</w:t>
      </w:r>
      <w:r w:rsidRPr="004C2904">
        <w:rPr>
          <w:rFonts w:ascii="Tahoma" w:hAnsi="Tahoma"/>
          <w:b/>
          <w:color w:val="000000"/>
          <w:sz w:val="24"/>
          <w:szCs w:val="24"/>
        </w:rPr>
        <w:t xml:space="preserve">tance of </w:t>
      </w:r>
      <w:r w:rsidR="00427AA4">
        <w:rPr>
          <w:rFonts w:ascii="Tahoma" w:hAnsi="Tahoma"/>
          <w:b/>
          <w:color w:val="000000"/>
          <w:sz w:val="24"/>
          <w:szCs w:val="24"/>
        </w:rPr>
        <w:t xml:space="preserve">AGM </w:t>
      </w:r>
      <w:r w:rsidRPr="004C2904">
        <w:rPr>
          <w:rFonts w:ascii="Tahoma" w:hAnsi="Tahoma"/>
          <w:b/>
          <w:color w:val="000000"/>
          <w:sz w:val="24"/>
          <w:szCs w:val="24"/>
        </w:rPr>
        <w:t>Minutes dated Monday</w:t>
      </w:r>
      <w:r w:rsidR="00326A81" w:rsidRPr="004C290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427AA4">
        <w:rPr>
          <w:rFonts w:ascii="Tahoma" w:hAnsi="Tahoma"/>
          <w:b/>
          <w:color w:val="000000"/>
          <w:sz w:val="24"/>
          <w:szCs w:val="24"/>
        </w:rPr>
        <w:t>20</w:t>
      </w:r>
      <w:r w:rsidR="00427AA4" w:rsidRPr="00427AA4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427AA4">
        <w:rPr>
          <w:rFonts w:ascii="Tahoma" w:hAnsi="Tahoma"/>
          <w:b/>
          <w:color w:val="000000"/>
          <w:sz w:val="24"/>
          <w:szCs w:val="24"/>
        </w:rPr>
        <w:t xml:space="preserve"> May 2019</w:t>
      </w:r>
    </w:p>
    <w:p w:rsidR="00427AA4" w:rsidRPr="004C2904" w:rsidRDefault="00427AA4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Acceptance of Minutes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for </w:t>
      </w:r>
      <w:r w:rsidR="00456B24">
        <w:rPr>
          <w:rFonts w:ascii="Tahoma" w:hAnsi="Tahoma"/>
          <w:b/>
          <w:color w:val="000000"/>
          <w:sz w:val="24"/>
          <w:szCs w:val="24"/>
        </w:rPr>
        <w:t xml:space="preserve"> -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Meeting Monday 20</w:t>
      </w:r>
      <w:r w:rsidRPr="00427AA4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May 2019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6C6CC9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PCC</w:t>
      </w:r>
      <w:r>
        <w:rPr>
          <w:rFonts w:ascii="Tahoma" w:hAnsi="Tahoma"/>
          <w:b/>
          <w:color w:val="000000"/>
          <w:sz w:val="24"/>
          <w:szCs w:val="24"/>
        </w:rPr>
        <w:tab/>
        <w:t>Chasing any news on clearing area North of Tennis Courts</w:t>
      </w:r>
    </w:p>
    <w:p w:rsidR="006C6CC9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</w:t>
      </w:r>
      <w:r w:rsidR="003869D8">
        <w:rPr>
          <w:rFonts w:ascii="Tahoma" w:hAnsi="Tahoma"/>
          <w:b/>
          <w:color w:val="000000"/>
          <w:sz w:val="24"/>
          <w:szCs w:val="24"/>
        </w:rPr>
        <w:t>s</w:t>
      </w:r>
      <w:proofErr w:type="spellEnd"/>
      <w:r w:rsidR="00C508F7">
        <w:rPr>
          <w:rFonts w:ascii="Tahoma" w:hAnsi="Tahoma"/>
          <w:b/>
          <w:color w:val="000000"/>
          <w:sz w:val="24"/>
          <w:szCs w:val="24"/>
        </w:rPr>
        <w:t xml:space="preserve">   </w:t>
      </w: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Inviting him to next meeting </w:t>
      </w:r>
    </w:p>
    <w:p w:rsidR="006C6CC9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Grant Thornton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Enclosing Annual Return for year ending 31/03/2019</w:t>
      </w:r>
    </w:p>
    <w:p w:rsidR="00CC22B6" w:rsidRDefault="00CC22B6" w:rsidP="00CC22B6">
      <w:pPr>
        <w:ind w:left="1440" w:hanging="144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Advising him of collapsed footpath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 to Shoreline</w:t>
      </w:r>
    </w:p>
    <w:p w:rsidR="00CC22B6" w:rsidRDefault="00CC22B6" w:rsidP="00CC22B6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Raising concerns of impact new pavement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Sunnybank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 have on width of road, “are </w:t>
      </w:r>
      <w:r w:rsidR="00C105E6">
        <w:rPr>
          <w:rFonts w:ascii="Tahoma" w:hAnsi="Tahoma"/>
          <w:b/>
          <w:color w:val="000000"/>
          <w:sz w:val="24"/>
          <w:szCs w:val="24"/>
        </w:rPr>
        <w:t>temporary traffic</w:t>
      </w:r>
      <w:r>
        <w:rPr>
          <w:rFonts w:ascii="Tahoma" w:hAnsi="Tahoma"/>
          <w:b/>
          <w:color w:val="000000"/>
          <w:sz w:val="24"/>
          <w:szCs w:val="24"/>
        </w:rPr>
        <w:t xml:space="preserve"> lights going to be permanent”?</w:t>
      </w:r>
    </w:p>
    <w:p w:rsidR="00C105E6" w:rsidRDefault="00C105E6" w:rsidP="00CC238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Cllr.Alison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r w:rsidR="00CC2381">
        <w:rPr>
          <w:rFonts w:ascii="Tahoma" w:hAnsi="Tahoma"/>
          <w:b/>
          <w:color w:val="000000"/>
          <w:sz w:val="24"/>
          <w:szCs w:val="24"/>
        </w:rPr>
        <w:t>Confirming</w:t>
      </w:r>
      <w:r>
        <w:rPr>
          <w:rFonts w:ascii="Tahoma" w:hAnsi="Tahoma"/>
          <w:b/>
          <w:color w:val="000000"/>
          <w:sz w:val="24"/>
          <w:szCs w:val="24"/>
        </w:rPr>
        <w:t xml:space="preserve"> replies received from Councilors John Williams, Keith John &amp; Eric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Scou</w:t>
      </w:r>
      <w:r w:rsidR="00CC2381">
        <w:rPr>
          <w:rFonts w:ascii="Tahoma" w:hAnsi="Tahoma"/>
          <w:b/>
          <w:color w:val="000000"/>
          <w:sz w:val="24"/>
          <w:szCs w:val="24"/>
        </w:rPr>
        <w:t>rfield</w:t>
      </w:r>
      <w:proofErr w:type="spellEnd"/>
      <w:r w:rsidR="00CC2381">
        <w:rPr>
          <w:rFonts w:ascii="Tahoma" w:hAnsi="Tahoma"/>
          <w:b/>
          <w:color w:val="000000"/>
          <w:sz w:val="24"/>
          <w:szCs w:val="24"/>
        </w:rPr>
        <w:t xml:space="preserve">, in addition Councilor </w:t>
      </w:r>
      <w:proofErr w:type="spellStart"/>
      <w:r w:rsidR="00CC2381">
        <w:rPr>
          <w:rFonts w:ascii="Tahoma" w:hAnsi="Tahoma"/>
          <w:b/>
          <w:color w:val="000000"/>
          <w:sz w:val="24"/>
          <w:szCs w:val="24"/>
        </w:rPr>
        <w:t>S</w:t>
      </w:r>
      <w:r>
        <w:rPr>
          <w:rFonts w:ascii="Tahoma" w:hAnsi="Tahoma"/>
          <w:b/>
          <w:color w:val="000000"/>
          <w:sz w:val="24"/>
          <w:szCs w:val="24"/>
        </w:rPr>
        <w:t>courfield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had attended are</w:t>
      </w:r>
      <w:r w:rsidR="00CC2381">
        <w:rPr>
          <w:rFonts w:ascii="Tahoma" w:hAnsi="Tahoma"/>
          <w:b/>
          <w:color w:val="000000"/>
          <w:sz w:val="24"/>
          <w:szCs w:val="24"/>
        </w:rPr>
        <w:t>a and done some cut back and tidying but the remainder will have to be done after 1</w:t>
      </w:r>
      <w:r w:rsidR="00CC2381" w:rsidRPr="00CC2381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 w:rsidR="00CC2381">
        <w:rPr>
          <w:rFonts w:ascii="Tahoma" w:hAnsi="Tahoma"/>
          <w:b/>
          <w:color w:val="000000"/>
          <w:sz w:val="24"/>
          <w:szCs w:val="24"/>
        </w:rPr>
        <w:t xml:space="preserve"> September, when he will attend to this problem again.</w:t>
      </w:r>
    </w:p>
    <w:p w:rsidR="00CC2381" w:rsidRDefault="00CC2381" w:rsidP="00CC2381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  <w:t>Advising her that some work has been done to clear area and remainder will be done after 1</w:t>
      </w:r>
      <w:r w:rsidRPr="00CC2381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September</w:t>
      </w:r>
    </w:p>
    <w:p w:rsidR="006C6CC9" w:rsidRPr="004C2904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6C6CC9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</w:t>
      </w:r>
      <w:r w:rsidR="00CC2381">
        <w:rPr>
          <w:rFonts w:ascii="Tahoma" w:hAnsi="Tahoma"/>
          <w:b/>
          <w:color w:val="000000"/>
          <w:sz w:val="24"/>
          <w:szCs w:val="24"/>
        </w:rPr>
        <w:t>mas</w:t>
      </w:r>
      <w:r w:rsidR="00CC2381">
        <w:rPr>
          <w:rFonts w:ascii="Tahoma" w:hAnsi="Tahoma"/>
          <w:b/>
          <w:color w:val="000000"/>
          <w:sz w:val="24"/>
          <w:szCs w:val="24"/>
        </w:rPr>
        <w:tab/>
      </w:r>
      <w:r w:rsidR="00CC2381">
        <w:rPr>
          <w:rFonts w:ascii="Tahoma" w:hAnsi="Tahoma"/>
          <w:b/>
          <w:color w:val="000000"/>
          <w:sz w:val="24"/>
          <w:szCs w:val="24"/>
        </w:rPr>
        <w:tab/>
        <w:t xml:space="preserve">Road Closure information </w:t>
      </w:r>
      <w:r>
        <w:rPr>
          <w:rFonts w:ascii="Tahoma" w:hAnsi="Tahoma"/>
          <w:b/>
          <w:color w:val="000000"/>
          <w:sz w:val="24"/>
          <w:szCs w:val="24"/>
        </w:rPr>
        <w:t>re Long Course Weekend</w:t>
      </w:r>
    </w:p>
    <w:p w:rsidR="006C6CC9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Marc Owen PCC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Off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Street Parking Information</w:t>
      </w:r>
    </w:p>
    <w:p w:rsidR="006C6CC9" w:rsidRDefault="006C6CC9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Information re Enhancing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Pembrokeshire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Grant Schemes</w:t>
      </w:r>
    </w:p>
    <w:p w:rsidR="003869D8" w:rsidRDefault="003869D8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PCC</w:t>
      </w:r>
      <w:r>
        <w:rPr>
          <w:rFonts w:ascii="Tahoma" w:hAnsi="Tahoma"/>
          <w:b/>
          <w:color w:val="000000"/>
          <w:sz w:val="24"/>
          <w:szCs w:val="24"/>
        </w:rPr>
        <w:tab/>
        <w:t>Advising he has copied our 2 highway queries to relevant departments</w:t>
      </w:r>
    </w:p>
    <w:p w:rsidR="003869D8" w:rsidRDefault="003869D8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Accepting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invitation to attend our meeting on 17</w:t>
      </w:r>
      <w:r w:rsidRPr="003869D8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June </w:t>
      </w:r>
    </w:p>
    <w:p w:rsidR="00C55E45" w:rsidRDefault="00C55E45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Jackie Perkins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Raising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further concerns re area behind her property.</w:t>
      </w:r>
    </w:p>
    <w:p w:rsidR="00C55E45" w:rsidRDefault="00C55E45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PCC</w:t>
      </w:r>
      <w:r>
        <w:rPr>
          <w:rFonts w:ascii="Tahoma" w:hAnsi="Tahoma"/>
          <w:b/>
          <w:color w:val="000000"/>
          <w:sz w:val="24"/>
          <w:szCs w:val="24"/>
        </w:rPr>
        <w:tab/>
        <w:t>PCC do not feel land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is there responsibility </w:t>
      </w:r>
    </w:p>
    <w:p w:rsidR="00C55E45" w:rsidRDefault="00C55E45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Rosie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Kennington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Alerting us to a raised manhole cover by Speculation Inn</w:t>
      </w:r>
    </w:p>
    <w:p w:rsidR="00C55E45" w:rsidRDefault="00C55E45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I have reported to Welsh Water, and advised Rosie.</w:t>
      </w:r>
    </w:p>
    <w:p w:rsidR="00C105E6" w:rsidRDefault="00C105E6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Further in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fo</w:t>
      </w:r>
      <w:proofErr w:type="spellEnd"/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on this not a manhole a storm drain responsibility of PCC.   Welsh Water has reported to PCC.</w:t>
      </w:r>
    </w:p>
    <w:p w:rsidR="00C105E6" w:rsidRDefault="00C105E6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Suggestions </w:t>
      </w:r>
      <w:r w:rsidR="00CC2381">
        <w:rPr>
          <w:rFonts w:ascii="Tahoma" w:hAnsi="Tahoma"/>
          <w:b/>
          <w:color w:val="000000"/>
          <w:sz w:val="24"/>
          <w:szCs w:val="24"/>
        </w:rPr>
        <w:t>of items to</w:t>
      </w:r>
      <w:r>
        <w:rPr>
          <w:rFonts w:ascii="Tahoma" w:hAnsi="Tahoma"/>
          <w:b/>
          <w:color w:val="000000"/>
          <w:sz w:val="24"/>
          <w:szCs w:val="24"/>
        </w:rPr>
        <w:t xml:space="preserve"> cover </w:t>
      </w:r>
      <w:r w:rsidR="00CC2381">
        <w:rPr>
          <w:rFonts w:ascii="Tahoma" w:hAnsi="Tahoma"/>
          <w:b/>
          <w:color w:val="000000"/>
          <w:sz w:val="24"/>
          <w:szCs w:val="24"/>
        </w:rPr>
        <w:t xml:space="preserve">at </w:t>
      </w:r>
      <w:r>
        <w:rPr>
          <w:rFonts w:ascii="Tahoma" w:hAnsi="Tahoma"/>
          <w:b/>
          <w:color w:val="000000"/>
          <w:sz w:val="24"/>
          <w:szCs w:val="24"/>
        </w:rPr>
        <w:t xml:space="preserve">meeting with 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Sent to all.</w:t>
      </w:r>
      <w:proofErr w:type="gramEnd"/>
    </w:p>
    <w:p w:rsidR="00C105E6" w:rsidRDefault="00C105E6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assets covered by environmental services in our area</w:t>
      </w:r>
    </w:p>
    <w:p w:rsidR="00C105E6" w:rsidRDefault="00C105E6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Raising questions re area behind 9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,10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&amp; 11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Guilderoy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 Sent to all</w:t>
      </w:r>
    </w:p>
    <w:p w:rsidR="00DB36B5" w:rsidRPr="004C2904" w:rsidRDefault="00DB36B5" w:rsidP="003869D8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PCNP</w:t>
      </w:r>
      <w:r>
        <w:rPr>
          <w:rFonts w:ascii="Tahoma" w:hAnsi="Tahoma"/>
          <w:b/>
          <w:color w:val="000000"/>
          <w:sz w:val="24"/>
          <w:szCs w:val="24"/>
        </w:rPr>
        <w:tab/>
        <w:t>Survey for completion re coastline challenges</w:t>
      </w:r>
    </w:p>
    <w:p w:rsidR="00A204A5" w:rsidRPr="004C2904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Planning</w:t>
      </w:r>
    </w:p>
    <w:p w:rsidR="00845EB7" w:rsidRDefault="00DB36B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</w:t>
      </w:r>
      <w:r w:rsidR="00845EB7" w:rsidRPr="0007179C">
        <w:rPr>
          <w:rFonts w:ascii="Tahoma" w:hAnsi="Tahoma"/>
          <w:b/>
          <w:color w:val="000000"/>
          <w:sz w:val="24"/>
          <w:szCs w:val="24"/>
        </w:rPr>
        <w:t>onsultations</w:t>
      </w:r>
    </w:p>
    <w:p w:rsidR="00EA145C" w:rsidRDefault="00EA145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19/0210/PA Replacement of lawful residential caravan with dwelling</w:t>
      </w:r>
    </w:p>
    <w:p w:rsidR="00EA145C" w:rsidRDefault="00EA145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  Hill House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Road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DB36B5" w:rsidRDefault="00DB36B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19/0227/PA Construction of no.2 earth bank nutrient storage lagoons</w:t>
      </w:r>
    </w:p>
    <w:p w:rsidR="00DB36B5" w:rsidRDefault="00DB36B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  Quoits Hill Farm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DB36B5" w:rsidRDefault="00DB36B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B36B5" w:rsidRDefault="00DB36B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B36B5" w:rsidRPr="0007179C" w:rsidRDefault="00DB36B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Finance</w:t>
      </w:r>
    </w:p>
    <w:p w:rsidR="006C6CC9" w:rsidRDefault="006C6CC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Postage</w:t>
      </w:r>
      <w:r>
        <w:rPr>
          <w:rFonts w:ascii="Tahoma" w:hAnsi="Tahoma"/>
          <w:b/>
          <w:color w:val="000000"/>
          <w:sz w:val="24"/>
          <w:szCs w:val="24"/>
        </w:rPr>
        <w:tab/>
        <w:t>12 x 2</w:t>
      </w:r>
      <w:r w:rsidRPr="006C6CC9"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 w:rsidR="00CC2381">
        <w:rPr>
          <w:rFonts w:ascii="Tahoma" w:hAnsi="Tahoma"/>
          <w:b/>
          <w:color w:val="000000"/>
          <w:sz w:val="24"/>
          <w:szCs w:val="24"/>
        </w:rPr>
        <w:t xml:space="preserve"> Class plus recorded delive</w:t>
      </w:r>
      <w:r>
        <w:rPr>
          <w:rFonts w:ascii="Tahoma" w:hAnsi="Tahoma"/>
          <w:b/>
          <w:color w:val="000000"/>
          <w:sz w:val="24"/>
          <w:szCs w:val="24"/>
        </w:rPr>
        <w:t>r</w:t>
      </w:r>
      <w:r w:rsidR="00CC2381">
        <w:rPr>
          <w:rFonts w:ascii="Tahoma" w:hAnsi="Tahoma"/>
          <w:b/>
          <w:color w:val="000000"/>
          <w:sz w:val="24"/>
          <w:szCs w:val="24"/>
        </w:rPr>
        <w:t>y of</w:t>
      </w:r>
      <w:r>
        <w:rPr>
          <w:rFonts w:ascii="Tahoma" w:hAnsi="Tahoma"/>
          <w:b/>
          <w:color w:val="000000"/>
          <w:sz w:val="24"/>
          <w:szCs w:val="24"/>
        </w:rPr>
        <w:t xml:space="preserve"> Annual </w:t>
      </w:r>
      <w:r w:rsidR="00CC2381">
        <w:rPr>
          <w:rFonts w:ascii="Tahoma" w:hAnsi="Tahoma"/>
          <w:b/>
          <w:color w:val="000000"/>
          <w:sz w:val="24"/>
          <w:szCs w:val="24"/>
        </w:rPr>
        <w:t>Return £</w:t>
      </w:r>
      <w:r>
        <w:rPr>
          <w:rFonts w:ascii="Tahoma" w:hAnsi="Tahoma"/>
          <w:b/>
          <w:color w:val="000000"/>
          <w:sz w:val="24"/>
          <w:szCs w:val="24"/>
        </w:rPr>
        <w:t>9.32</w:t>
      </w:r>
    </w:p>
    <w:p w:rsidR="00CC2381" w:rsidRDefault="00CC2381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Computer Paper</w:t>
      </w:r>
      <w:r>
        <w:rPr>
          <w:rFonts w:ascii="Tahoma" w:hAnsi="Tahoma"/>
          <w:b/>
          <w:color w:val="000000"/>
          <w:sz w:val="24"/>
          <w:szCs w:val="24"/>
        </w:rPr>
        <w:tab/>
        <w:t>2 x packets of 500 sheets £7.50 – category Admin</w:t>
      </w:r>
    </w:p>
    <w:p w:rsidR="006C6CC9" w:rsidRDefault="006C6CC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£190.00 category Caretaker</w:t>
      </w:r>
    </w:p>
    <w:p w:rsidR="006C6CC9" w:rsidRDefault="006C6CC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£240.00 category Clerk</w:t>
      </w:r>
    </w:p>
    <w:p w:rsidR="006C6CC9" w:rsidRPr="004C2904" w:rsidRDefault="006C6CC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£75.00 Agreed Expenses category Admin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Budget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B74FF9" w:rsidRPr="0007179C" w:rsidRDefault="00B74FF9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Roger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Butland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Gardening Services £50.00 category Maintenance</w:t>
      </w:r>
    </w:p>
    <w:p w:rsidR="007730B6" w:rsidRPr="0007179C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Bank Balance</w:t>
      </w:r>
      <w:r w:rsidR="00657A18" w:rsidRPr="0007179C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</w:r>
      <w:r w:rsidR="00DB36B5">
        <w:rPr>
          <w:rFonts w:ascii="Tahoma" w:hAnsi="Tahoma"/>
          <w:b/>
          <w:color w:val="000000"/>
          <w:sz w:val="24"/>
          <w:szCs w:val="24"/>
        </w:rPr>
        <w:t>£10,309.69</w:t>
      </w:r>
      <w:r w:rsidRPr="0007179C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4C2904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4C2904">
        <w:rPr>
          <w:rFonts w:ascii="Tahoma" w:hAnsi="Tahoma"/>
          <w:color w:val="000000"/>
          <w:sz w:val="24"/>
          <w:szCs w:val="24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05" w:rsidRDefault="00750505">
      <w:r>
        <w:separator/>
      </w:r>
    </w:p>
  </w:endnote>
  <w:endnote w:type="continuationSeparator" w:id="0">
    <w:p w:rsidR="00750505" w:rsidRDefault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05" w:rsidRDefault="00750505">
      <w:r>
        <w:separator/>
      </w:r>
    </w:p>
  </w:footnote>
  <w:footnote w:type="continuationSeparator" w:id="0">
    <w:p w:rsidR="00750505" w:rsidRDefault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2645A"/>
    <w:rsid w:val="0007179C"/>
    <w:rsid w:val="000A1222"/>
    <w:rsid w:val="000B10B9"/>
    <w:rsid w:val="001212C2"/>
    <w:rsid w:val="00130A98"/>
    <w:rsid w:val="00131CB4"/>
    <w:rsid w:val="00155B96"/>
    <w:rsid w:val="001E694F"/>
    <w:rsid w:val="0020499D"/>
    <w:rsid w:val="00217268"/>
    <w:rsid w:val="00254588"/>
    <w:rsid w:val="00257196"/>
    <w:rsid w:val="00290633"/>
    <w:rsid w:val="002A4CA7"/>
    <w:rsid w:val="002D6FDB"/>
    <w:rsid w:val="00303371"/>
    <w:rsid w:val="00326A81"/>
    <w:rsid w:val="003869D8"/>
    <w:rsid w:val="003B093A"/>
    <w:rsid w:val="003B4666"/>
    <w:rsid w:val="003D0F9B"/>
    <w:rsid w:val="003E03AA"/>
    <w:rsid w:val="003E491C"/>
    <w:rsid w:val="003F2AD6"/>
    <w:rsid w:val="00412D77"/>
    <w:rsid w:val="00427AA4"/>
    <w:rsid w:val="00456B24"/>
    <w:rsid w:val="0046390B"/>
    <w:rsid w:val="00470D6B"/>
    <w:rsid w:val="004815F8"/>
    <w:rsid w:val="004C2904"/>
    <w:rsid w:val="0053233D"/>
    <w:rsid w:val="005463A3"/>
    <w:rsid w:val="005860AC"/>
    <w:rsid w:val="00595DFA"/>
    <w:rsid w:val="005A2310"/>
    <w:rsid w:val="005B07B4"/>
    <w:rsid w:val="005C482C"/>
    <w:rsid w:val="005C5564"/>
    <w:rsid w:val="006242BD"/>
    <w:rsid w:val="00625D14"/>
    <w:rsid w:val="0062681D"/>
    <w:rsid w:val="00653FBF"/>
    <w:rsid w:val="00657A18"/>
    <w:rsid w:val="00681789"/>
    <w:rsid w:val="006A334F"/>
    <w:rsid w:val="006C6CC9"/>
    <w:rsid w:val="006D7BAE"/>
    <w:rsid w:val="006E035D"/>
    <w:rsid w:val="006E3739"/>
    <w:rsid w:val="00707620"/>
    <w:rsid w:val="00711117"/>
    <w:rsid w:val="0072235F"/>
    <w:rsid w:val="00742660"/>
    <w:rsid w:val="00750505"/>
    <w:rsid w:val="00764D4F"/>
    <w:rsid w:val="007730B6"/>
    <w:rsid w:val="007C1984"/>
    <w:rsid w:val="007D1A6D"/>
    <w:rsid w:val="007F12E5"/>
    <w:rsid w:val="00845EB7"/>
    <w:rsid w:val="00881390"/>
    <w:rsid w:val="008A5D00"/>
    <w:rsid w:val="008D5D09"/>
    <w:rsid w:val="008D6D24"/>
    <w:rsid w:val="009027C7"/>
    <w:rsid w:val="009268F9"/>
    <w:rsid w:val="00934CCC"/>
    <w:rsid w:val="00947947"/>
    <w:rsid w:val="00961FC9"/>
    <w:rsid w:val="00966FD8"/>
    <w:rsid w:val="00982F67"/>
    <w:rsid w:val="0099175A"/>
    <w:rsid w:val="009A3DD5"/>
    <w:rsid w:val="009B2E1F"/>
    <w:rsid w:val="009B569C"/>
    <w:rsid w:val="009B7099"/>
    <w:rsid w:val="009F5E9A"/>
    <w:rsid w:val="00A204A5"/>
    <w:rsid w:val="00A270B9"/>
    <w:rsid w:val="00A41489"/>
    <w:rsid w:val="00A42972"/>
    <w:rsid w:val="00AA3B04"/>
    <w:rsid w:val="00AC7899"/>
    <w:rsid w:val="00AD28A6"/>
    <w:rsid w:val="00B14CA7"/>
    <w:rsid w:val="00B37BED"/>
    <w:rsid w:val="00B74FF9"/>
    <w:rsid w:val="00B928BD"/>
    <w:rsid w:val="00BB62ED"/>
    <w:rsid w:val="00BD5408"/>
    <w:rsid w:val="00BF4985"/>
    <w:rsid w:val="00C105E6"/>
    <w:rsid w:val="00C508F7"/>
    <w:rsid w:val="00C55E45"/>
    <w:rsid w:val="00C6580D"/>
    <w:rsid w:val="00C81F7D"/>
    <w:rsid w:val="00C977B0"/>
    <w:rsid w:val="00CB472A"/>
    <w:rsid w:val="00CB66EA"/>
    <w:rsid w:val="00CC22B6"/>
    <w:rsid w:val="00CC2381"/>
    <w:rsid w:val="00D42E46"/>
    <w:rsid w:val="00D61803"/>
    <w:rsid w:val="00D919E3"/>
    <w:rsid w:val="00D97ED5"/>
    <w:rsid w:val="00DB2F2F"/>
    <w:rsid w:val="00DB36B5"/>
    <w:rsid w:val="00E148E2"/>
    <w:rsid w:val="00E2553B"/>
    <w:rsid w:val="00E541EF"/>
    <w:rsid w:val="00E60807"/>
    <w:rsid w:val="00EA145C"/>
    <w:rsid w:val="00EA54A7"/>
    <w:rsid w:val="00EB31C5"/>
    <w:rsid w:val="00EC7441"/>
    <w:rsid w:val="00EE485A"/>
    <w:rsid w:val="00F612CF"/>
    <w:rsid w:val="00F7339C"/>
    <w:rsid w:val="00F92DA3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13</cp:revision>
  <cp:lastPrinted>2019-06-13T09:45:00Z</cp:lastPrinted>
  <dcterms:created xsi:type="dcterms:W3CDTF">2019-05-22T13:54:00Z</dcterms:created>
  <dcterms:modified xsi:type="dcterms:W3CDTF">2019-06-13T09:54:00Z</dcterms:modified>
</cp:coreProperties>
</file>