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66" w:rsidRDefault="00883866" w:rsidP="00883866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:rsidR="00883866" w:rsidRDefault="00883866" w:rsidP="00883866">
      <w:pPr>
        <w:pStyle w:val="Title"/>
        <w:ind w:left="720"/>
        <w:rPr>
          <w:sz w:val="28"/>
          <w:szCs w:val="28"/>
          <w:u w:val="single"/>
        </w:rPr>
      </w:pPr>
    </w:p>
    <w:p w:rsidR="00883866" w:rsidRDefault="00883866" w:rsidP="00883866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883866" w:rsidRDefault="00883866" w:rsidP="00883866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883866" w:rsidRDefault="00883866" w:rsidP="00883866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883866" w:rsidRDefault="00883866" w:rsidP="00883866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883866" w:rsidRDefault="00883866" w:rsidP="00883866">
      <w:pPr>
        <w:pStyle w:val="Title"/>
        <w:rPr>
          <w:b w:val="0"/>
          <w:sz w:val="24"/>
        </w:rPr>
      </w:pPr>
    </w:p>
    <w:p w:rsidR="00883866" w:rsidRDefault="00883866" w:rsidP="00883866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883866" w:rsidRDefault="00883866" w:rsidP="00883866">
      <w:pPr>
        <w:pStyle w:val="BodyText2"/>
        <w:jc w:val="center"/>
        <w:rPr>
          <w:b/>
          <w:bCs/>
        </w:rPr>
      </w:pPr>
      <w:r>
        <w:rPr>
          <w:b/>
          <w:bCs/>
        </w:rPr>
        <w:t>8</w:t>
      </w:r>
      <w:r w:rsidRPr="00883866">
        <w:rPr>
          <w:b/>
          <w:bCs/>
          <w:vertAlign w:val="superscript"/>
        </w:rPr>
        <w:t>th</w:t>
      </w:r>
      <w:r>
        <w:rPr>
          <w:b/>
          <w:bCs/>
        </w:rPr>
        <w:t xml:space="preserve"> January 2019 AT 8:00 PM</w:t>
      </w:r>
    </w:p>
    <w:p w:rsidR="00883866" w:rsidRDefault="00883866" w:rsidP="00883866">
      <w:pPr>
        <w:pStyle w:val="BodyText2"/>
        <w:jc w:val="center"/>
        <w:rPr>
          <w:b/>
          <w:bCs/>
          <w:sz w:val="22"/>
          <w:szCs w:val="22"/>
        </w:rPr>
      </w:pPr>
    </w:p>
    <w:p w:rsidR="00883866" w:rsidRDefault="00883866" w:rsidP="00883866">
      <w:pPr>
        <w:pStyle w:val="BodyText2"/>
        <w:jc w:val="center"/>
        <w:rPr>
          <w:b/>
          <w:bCs/>
          <w:sz w:val="22"/>
          <w:szCs w:val="22"/>
        </w:rPr>
      </w:pPr>
    </w:p>
    <w:p w:rsidR="00883866" w:rsidRDefault="00883866" w:rsidP="00883866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:rsidR="00883866" w:rsidRDefault="00883866" w:rsidP="00883866">
      <w:pPr>
        <w:pStyle w:val="BodyText2"/>
        <w:jc w:val="center"/>
        <w:rPr>
          <w:rFonts w:ascii="Verdana" w:hAnsi="Verdana"/>
          <w:bCs/>
        </w:rPr>
      </w:pP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3</w:t>
      </w:r>
      <w:r w:rsidRPr="00883866">
        <w:rPr>
          <w:rFonts w:ascii="Verdana" w:hAnsi="Verdana"/>
          <w:bCs/>
          <w:vertAlign w:val="superscript"/>
        </w:rPr>
        <w:t>rd</w:t>
      </w:r>
      <w:r>
        <w:rPr>
          <w:rFonts w:ascii="Verdana" w:hAnsi="Verdana"/>
          <w:bCs/>
        </w:rPr>
        <w:t xml:space="preserve"> December 2018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.</w:t>
      </w:r>
      <w:r>
        <w:rPr>
          <w:rFonts w:ascii="Verdana" w:hAnsi="Verdana"/>
          <w:bCs/>
        </w:rPr>
        <w:tab/>
        <w:t>Matters Arising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Precept 2019 / 2020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Casual Vacancy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:rsidR="00883866" w:rsidRDefault="00883866" w:rsidP="0088386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5</w:t>
      </w:r>
      <w:r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February 2019 at 8:00p.m.</w:t>
      </w:r>
    </w:p>
    <w:p w:rsidR="00883866" w:rsidRDefault="00883866" w:rsidP="00883866"/>
    <w:p w:rsidR="00883866" w:rsidRDefault="00883866" w:rsidP="00883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---oooOooo---</w:t>
      </w:r>
    </w:p>
    <w:sectPr w:rsidR="00883866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866"/>
    <w:rsid w:val="005E63FD"/>
    <w:rsid w:val="00883866"/>
    <w:rsid w:val="0088542E"/>
    <w:rsid w:val="00B00937"/>
    <w:rsid w:val="00EA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66"/>
    <w:pPr>
      <w:spacing w:line="252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3866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83866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883866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83866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2019-01-05T20:42:00Z</dcterms:created>
  <dcterms:modified xsi:type="dcterms:W3CDTF">2019-01-05T20:46:00Z</dcterms:modified>
</cp:coreProperties>
</file>