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75686E" w:rsidRDefault="0075686E" w:rsidP="001C4DBA">
      <w:pPr>
        <w:pStyle w:val="BodyText2"/>
        <w:jc w:val="center"/>
        <w:rPr>
          <w:b/>
          <w:bCs/>
          <w:sz w:val="32"/>
          <w:szCs w:val="32"/>
        </w:rPr>
      </w:pPr>
    </w:p>
    <w:p w:rsidR="001C4DBA" w:rsidRDefault="001C4DBA" w:rsidP="001C4DBA">
      <w:pPr>
        <w:pStyle w:val="BodyText2"/>
        <w:jc w:val="center"/>
        <w:rPr>
          <w:b/>
          <w:bCs/>
          <w:color w:val="FF0000"/>
          <w:sz w:val="32"/>
          <w:szCs w:val="32"/>
        </w:rPr>
      </w:pPr>
      <w:r>
        <w:rPr>
          <w:b/>
          <w:bCs/>
          <w:sz w:val="32"/>
          <w:szCs w:val="32"/>
        </w:rPr>
        <w:t>THE MINUTES OF THE MEETING HELD AT BOWEN MEMORIAL HALL, LITTLE HAVEN</w:t>
      </w:r>
      <w:r w:rsidRPr="00C22D01">
        <w:rPr>
          <w:b/>
          <w:bCs/>
          <w:color w:val="auto"/>
          <w:sz w:val="32"/>
          <w:szCs w:val="32"/>
        </w:rPr>
        <w:t>,</w:t>
      </w:r>
      <w:r w:rsidR="00134FD7">
        <w:rPr>
          <w:b/>
          <w:bCs/>
          <w:color w:val="auto"/>
          <w:sz w:val="32"/>
          <w:szCs w:val="32"/>
        </w:rPr>
        <w:t xml:space="preserve"> 2 OCTOBER</w:t>
      </w:r>
      <w:r w:rsidRPr="00FB4A1E">
        <w:rPr>
          <w:b/>
          <w:bCs/>
          <w:color w:val="FF0000"/>
          <w:sz w:val="32"/>
          <w:szCs w:val="32"/>
        </w:rPr>
        <w:t xml:space="preserve"> </w:t>
      </w:r>
      <w:r w:rsidRPr="00134FD7">
        <w:rPr>
          <w:b/>
          <w:bCs/>
          <w:color w:val="auto"/>
          <w:sz w:val="32"/>
          <w:szCs w:val="32"/>
        </w:rPr>
        <w:t>2018, AT</w:t>
      </w:r>
      <w:r>
        <w:rPr>
          <w:b/>
          <w:bCs/>
          <w:sz w:val="32"/>
          <w:szCs w:val="32"/>
        </w:rPr>
        <w:t xml:space="preserve"> 7 PM</w:t>
      </w:r>
      <w:r w:rsidRPr="005F16E2">
        <w:rPr>
          <w:b/>
          <w:bCs/>
          <w:color w:val="FF0000"/>
          <w:sz w:val="32"/>
          <w:szCs w:val="32"/>
        </w:rPr>
        <w:t xml:space="preserve"> </w:t>
      </w:r>
    </w:p>
    <w:p w:rsidR="001C4DBA" w:rsidRDefault="001C4DBA" w:rsidP="001C4DBA">
      <w:pPr>
        <w:pStyle w:val="BodyText2"/>
        <w:jc w:val="center"/>
        <w:rPr>
          <w:b/>
          <w:bCs/>
          <w:color w:val="FF0000"/>
          <w:sz w:val="32"/>
          <w:szCs w:val="32"/>
        </w:rPr>
      </w:pPr>
    </w:p>
    <w:p w:rsidR="00CA5097" w:rsidRDefault="00CA5097" w:rsidP="00CA5097">
      <w:pPr>
        <w:pStyle w:val="BodyText2"/>
        <w:rPr>
          <w:b/>
          <w:bCs/>
        </w:rPr>
      </w:pPr>
      <w:r>
        <w:rPr>
          <w:b/>
          <w:bCs/>
        </w:rPr>
        <w:t xml:space="preserve">PRESENT  </w:t>
      </w:r>
    </w:p>
    <w:p w:rsidR="007A3EEF" w:rsidRPr="00830C17" w:rsidRDefault="00FB4A1E" w:rsidP="007A3EEF">
      <w:pPr>
        <w:pStyle w:val="BodyText2"/>
        <w:rPr>
          <w:bCs/>
        </w:rPr>
      </w:pPr>
      <w:r>
        <w:rPr>
          <w:bCs/>
        </w:rPr>
        <w:t xml:space="preserve">Cllrs Charlotte Alexander, </w:t>
      </w:r>
      <w:r w:rsidR="007A3EEF">
        <w:rPr>
          <w:bCs/>
        </w:rPr>
        <w:t xml:space="preserve">Mark </w:t>
      </w:r>
      <w:r w:rsidR="00DE1AF3">
        <w:t>Burch</w:t>
      </w:r>
      <w:r>
        <w:t>(</w:t>
      </w:r>
      <w:r w:rsidR="00BE4971">
        <w:t>Chair)</w:t>
      </w:r>
      <w:r w:rsidR="00DE1AF3">
        <w:t xml:space="preserve">, </w:t>
      </w:r>
      <w:r>
        <w:t>David Faulkne</w:t>
      </w:r>
      <w:r w:rsidR="00322E91">
        <w:t xml:space="preserve">r, </w:t>
      </w:r>
      <w:r>
        <w:t xml:space="preserve"> </w:t>
      </w:r>
      <w:r w:rsidR="007A3EEF">
        <w:t xml:space="preserve">Joan Phillips, </w:t>
      </w:r>
      <w:r>
        <w:t xml:space="preserve">Susan Reynolds, </w:t>
      </w:r>
      <w:r w:rsidR="00BE4971">
        <w:t xml:space="preserve">Carys Spence, </w:t>
      </w:r>
      <w:r w:rsidR="00DE1AF3">
        <w:t xml:space="preserve">Connie Stephens, </w:t>
      </w:r>
      <w:r w:rsidR="00BE4971">
        <w:t xml:space="preserve"> Ian Whitby (</w:t>
      </w:r>
      <w:r>
        <w:t xml:space="preserve">Vice </w:t>
      </w:r>
      <w:r w:rsidR="007A3EEF">
        <w:t xml:space="preserve">Chair), </w:t>
      </w:r>
      <w:r>
        <w:t>Peter Morgan (County Councillor</w:t>
      </w:r>
      <w:r w:rsidR="00C8055D">
        <w:t>)</w:t>
      </w:r>
      <w:r w:rsidR="00830C17">
        <w:t xml:space="preserve">, </w:t>
      </w:r>
      <w:r>
        <w:t>Christine Lewis (Clerk/RFO).</w:t>
      </w:r>
    </w:p>
    <w:p w:rsidR="00DB05F6" w:rsidRDefault="00DB05F6" w:rsidP="00604F06">
      <w:pPr>
        <w:pStyle w:val="BodyText2"/>
        <w:jc w:val="both"/>
        <w:rPr>
          <w:bCs/>
        </w:rPr>
      </w:pPr>
    </w:p>
    <w:p w:rsidR="00DE1AF3" w:rsidRDefault="00234E14" w:rsidP="008D3637">
      <w:pPr>
        <w:pStyle w:val="BodyText2"/>
        <w:rPr>
          <w:b/>
          <w:bCs/>
        </w:rPr>
      </w:pPr>
      <w:r>
        <w:rPr>
          <w:b/>
          <w:bCs/>
        </w:rPr>
        <w:t>APOLOGIES</w:t>
      </w:r>
    </w:p>
    <w:p w:rsidR="008D3637" w:rsidRPr="000F6EED" w:rsidRDefault="000F6EED" w:rsidP="008D3637">
      <w:pPr>
        <w:pStyle w:val="BodyText2"/>
        <w:rPr>
          <w:bCs/>
        </w:rPr>
      </w:pPr>
      <w:r w:rsidRPr="000F6EED">
        <w:rPr>
          <w:bCs/>
        </w:rPr>
        <w:t>Cllr Matthew Ford</w:t>
      </w:r>
    </w:p>
    <w:p w:rsidR="000F6EED" w:rsidRDefault="000F6EED"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0F6EED" w:rsidRDefault="00234E14" w:rsidP="000D75E9">
      <w:pPr>
        <w:pStyle w:val="BodyText2"/>
        <w:jc w:val="both"/>
        <w:rPr>
          <w:color w:val="auto"/>
        </w:rPr>
      </w:pPr>
      <w:r w:rsidRPr="00EA1FC0">
        <w:rPr>
          <w:color w:val="auto"/>
        </w:rPr>
        <w:t>The minutes were s</w:t>
      </w:r>
      <w:r w:rsidR="00630CFE" w:rsidRPr="00EA1FC0">
        <w:rPr>
          <w:color w:val="auto"/>
        </w:rPr>
        <w:t xml:space="preserve">igned </w:t>
      </w:r>
      <w:r w:rsidR="00630CFE" w:rsidRPr="00DB05F6">
        <w:rPr>
          <w:color w:val="auto"/>
        </w:rPr>
        <w:t xml:space="preserve">by </w:t>
      </w:r>
      <w:r w:rsidR="00FB4A1E">
        <w:rPr>
          <w:color w:val="auto"/>
        </w:rPr>
        <w:t>Cllr Mark Burch</w:t>
      </w:r>
      <w:r w:rsidR="00D334AE" w:rsidRPr="00DB05F6">
        <w:rPr>
          <w:color w:val="auto"/>
        </w:rPr>
        <w:t xml:space="preserve"> (Chair),</w:t>
      </w:r>
      <w:r w:rsidR="00D334AE">
        <w:rPr>
          <w:color w:val="auto"/>
        </w:rPr>
        <w:t xml:space="preserve"> </w:t>
      </w:r>
      <w:r w:rsidR="000D75E9" w:rsidRPr="00EA1FC0">
        <w:rPr>
          <w:color w:val="auto"/>
        </w:rPr>
        <w:t xml:space="preserve">as a true record of the meeting held </w:t>
      </w:r>
      <w:r w:rsidR="000D75E9" w:rsidRPr="000F6EED">
        <w:rPr>
          <w:color w:val="auto"/>
        </w:rPr>
        <w:t xml:space="preserve">on the </w:t>
      </w:r>
      <w:r w:rsidR="000F6EED" w:rsidRPr="000F6EED">
        <w:rPr>
          <w:color w:val="auto"/>
        </w:rPr>
        <w:t>4 September 2018.</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0F6EED" w:rsidRDefault="00234E14" w:rsidP="008D3637">
      <w:pPr>
        <w:pStyle w:val="BodyText2"/>
        <w:rPr>
          <w:bCs/>
          <w:color w:val="auto"/>
        </w:rPr>
      </w:pPr>
      <w:r w:rsidRPr="000F6EED">
        <w:rPr>
          <w:bCs/>
          <w:color w:val="auto"/>
        </w:rPr>
        <w:t>There were no de</w:t>
      </w:r>
      <w:r w:rsidR="000F6EED">
        <w:rPr>
          <w:bCs/>
          <w:color w:val="auto"/>
        </w:rPr>
        <w:t>clarations of interest declared.</w:t>
      </w:r>
    </w:p>
    <w:p w:rsidR="00234E14" w:rsidRDefault="00234E14" w:rsidP="008D3637">
      <w:pPr>
        <w:pStyle w:val="BodyText2"/>
        <w:rPr>
          <w:b/>
          <w:bCs/>
        </w:rPr>
      </w:pPr>
    </w:p>
    <w:p w:rsidR="00DB05F6" w:rsidRDefault="00AA028B" w:rsidP="008D3637">
      <w:pPr>
        <w:pStyle w:val="BodyText2"/>
        <w:rPr>
          <w:b/>
          <w:bCs/>
        </w:rPr>
      </w:pPr>
      <w:r>
        <w:rPr>
          <w:b/>
          <w:bCs/>
        </w:rPr>
        <w:t>MATTERS ARISING</w:t>
      </w:r>
    </w:p>
    <w:p w:rsidR="000F6EED" w:rsidRDefault="000F6EED" w:rsidP="008D3637">
      <w:pPr>
        <w:pStyle w:val="BodyText2"/>
        <w:rPr>
          <w:b/>
          <w:bCs/>
        </w:rPr>
      </w:pPr>
    </w:p>
    <w:p w:rsidR="000F6EED" w:rsidRPr="000F6EED" w:rsidRDefault="000F6EED" w:rsidP="000F6EED">
      <w:pPr>
        <w:pStyle w:val="BodyText2"/>
        <w:rPr>
          <w:b/>
          <w:bCs/>
        </w:rPr>
      </w:pPr>
      <w:r w:rsidRPr="000F6EED">
        <w:rPr>
          <w:b/>
          <w:bCs/>
        </w:rPr>
        <w:t>Enhancing Pembrokeshire Grant Progress</w:t>
      </w:r>
    </w:p>
    <w:p w:rsidR="000F6EED" w:rsidRDefault="000F6EED" w:rsidP="000F6EED">
      <w:pPr>
        <w:pStyle w:val="BodyText2"/>
        <w:rPr>
          <w:bCs/>
        </w:rPr>
      </w:pPr>
    </w:p>
    <w:p w:rsidR="000F6EED" w:rsidRDefault="00892DA4" w:rsidP="000F6EED">
      <w:pPr>
        <w:pStyle w:val="BodyText2"/>
        <w:rPr>
          <w:bCs/>
        </w:rPr>
      </w:pPr>
      <w:r>
        <w:rPr>
          <w:bCs/>
        </w:rPr>
        <w:t xml:space="preserve">The grant application for Trafalgar Terrace </w:t>
      </w:r>
      <w:r w:rsidR="000F6EED">
        <w:rPr>
          <w:bCs/>
        </w:rPr>
        <w:t xml:space="preserve">was submitted on the 14 September 2018.   Included were </w:t>
      </w:r>
      <w:r w:rsidR="000C3EC9">
        <w:rPr>
          <w:bCs/>
        </w:rPr>
        <w:t xml:space="preserve">100 </w:t>
      </w:r>
      <w:r w:rsidR="000F6EED">
        <w:rPr>
          <w:bCs/>
        </w:rPr>
        <w:t>support signatures from the School Parents,  Play Group Parents, Church Members, WI and some residents that regularly join in the Village Hall activities to allay the fear that the proje</w:t>
      </w:r>
      <w:r>
        <w:rPr>
          <w:bCs/>
        </w:rPr>
        <w:t>ct might be</w:t>
      </w:r>
      <w:r w:rsidR="000F6EED">
        <w:rPr>
          <w:bCs/>
        </w:rPr>
        <w:t xml:space="preserve"> 'divisive'.</w:t>
      </w:r>
      <w:r>
        <w:rPr>
          <w:bCs/>
        </w:rPr>
        <w:t xml:space="preserve">  </w:t>
      </w:r>
    </w:p>
    <w:p w:rsidR="000C3EC9" w:rsidRDefault="000C3EC9" w:rsidP="000F6EED">
      <w:pPr>
        <w:pStyle w:val="BodyText2"/>
        <w:rPr>
          <w:bCs/>
        </w:rPr>
      </w:pPr>
    </w:p>
    <w:p w:rsidR="000F6EED" w:rsidRPr="000C3EC9" w:rsidRDefault="000F6EED" w:rsidP="000C3EC9">
      <w:pPr>
        <w:pStyle w:val="BodyText2"/>
        <w:rPr>
          <w:b/>
          <w:bCs/>
        </w:rPr>
      </w:pPr>
      <w:r w:rsidRPr="000C3EC9">
        <w:rPr>
          <w:b/>
          <w:bCs/>
        </w:rPr>
        <w:t xml:space="preserve">Welsh Audit Office Annual Return Report </w:t>
      </w:r>
    </w:p>
    <w:p w:rsidR="000C3EC9" w:rsidRDefault="000C3EC9" w:rsidP="000C3EC9">
      <w:pPr>
        <w:pStyle w:val="BodyText2"/>
        <w:rPr>
          <w:bCs/>
        </w:rPr>
      </w:pPr>
    </w:p>
    <w:p w:rsidR="000C3EC9" w:rsidRDefault="00892DA4" w:rsidP="000C3EC9">
      <w:pPr>
        <w:pStyle w:val="BodyText2"/>
        <w:rPr>
          <w:bCs/>
        </w:rPr>
      </w:pPr>
      <w:r>
        <w:rPr>
          <w:bCs/>
        </w:rPr>
        <w:t xml:space="preserve">The Clerk advised </w:t>
      </w:r>
      <w:r w:rsidR="000C3EC9">
        <w:rPr>
          <w:bCs/>
        </w:rPr>
        <w:t xml:space="preserve"> she had received a qualified audit report from Grant Thornto</w:t>
      </w:r>
      <w:r>
        <w:rPr>
          <w:bCs/>
        </w:rPr>
        <w:t>n.  Two issues were highlighted.  Fi</w:t>
      </w:r>
      <w:r w:rsidR="000C3EC9">
        <w:rPr>
          <w:bCs/>
        </w:rPr>
        <w:t>rst</w:t>
      </w:r>
      <w:r>
        <w:rPr>
          <w:bCs/>
        </w:rPr>
        <w:t>ly</w:t>
      </w:r>
      <w:r w:rsidR="000C3EC9">
        <w:rPr>
          <w:bCs/>
        </w:rPr>
        <w:t xml:space="preserve"> that the Notice for Electors Rights was dated before the Annual Return </w:t>
      </w:r>
      <w:r>
        <w:rPr>
          <w:bCs/>
        </w:rPr>
        <w:t xml:space="preserve">was signed </w:t>
      </w:r>
      <w:r w:rsidR="000C3EC9">
        <w:rPr>
          <w:bCs/>
        </w:rPr>
        <w:t>and secondly that the Council's reserves were a little lower than recommended.   Grant Thornton advised they would like to see a reserve of at least 25% of the Council's yearly expenditure.</w:t>
      </w:r>
    </w:p>
    <w:p w:rsidR="000C3EC9" w:rsidRDefault="000C3EC9" w:rsidP="000C3EC9">
      <w:pPr>
        <w:pStyle w:val="BodyText2"/>
        <w:rPr>
          <w:bCs/>
        </w:rPr>
      </w:pPr>
    </w:p>
    <w:p w:rsidR="000F6EED" w:rsidRPr="000C3EC9" w:rsidRDefault="000F6EED" w:rsidP="000C3EC9">
      <w:pPr>
        <w:pStyle w:val="BodyText2"/>
        <w:rPr>
          <w:b/>
          <w:bCs/>
        </w:rPr>
      </w:pPr>
      <w:r w:rsidRPr="000C3EC9">
        <w:rPr>
          <w:b/>
          <w:bCs/>
        </w:rPr>
        <w:t>Peasey Park Lease Update</w:t>
      </w:r>
    </w:p>
    <w:p w:rsidR="000C3EC9" w:rsidRDefault="000C3EC9" w:rsidP="000C3EC9">
      <w:pPr>
        <w:pStyle w:val="BodyText2"/>
        <w:rPr>
          <w:bCs/>
        </w:rPr>
      </w:pPr>
    </w:p>
    <w:p w:rsidR="000C3EC9" w:rsidRDefault="000C3EC9" w:rsidP="000C3EC9">
      <w:pPr>
        <w:pStyle w:val="BodyText2"/>
        <w:rPr>
          <w:bCs/>
        </w:rPr>
      </w:pPr>
      <w:r>
        <w:rPr>
          <w:bCs/>
        </w:rPr>
        <w:t>Dai Faulkner advised that the Football Club Accounts would be available for the next meeting.  He also informed the meeting that permission was given for the blackthorn hedge to be partly removed and the remainder cut  back..   This work has now been carried out by the Senior Club Members.</w:t>
      </w:r>
    </w:p>
    <w:p w:rsidR="000C3EC9" w:rsidRDefault="000C3EC9" w:rsidP="000C3EC9">
      <w:pPr>
        <w:pStyle w:val="BodyText2"/>
        <w:rPr>
          <w:bCs/>
        </w:rPr>
      </w:pPr>
    </w:p>
    <w:p w:rsidR="000F6EED" w:rsidRPr="000C3EC9" w:rsidRDefault="000F6EED" w:rsidP="000C3EC9">
      <w:pPr>
        <w:pStyle w:val="BodyText2"/>
        <w:rPr>
          <w:b/>
          <w:bCs/>
        </w:rPr>
      </w:pPr>
      <w:r w:rsidRPr="000C3EC9">
        <w:rPr>
          <w:b/>
          <w:bCs/>
        </w:rPr>
        <w:t>Youth Representative Advertisement</w:t>
      </w:r>
      <w:r w:rsidRPr="000C3EC9">
        <w:rPr>
          <w:b/>
          <w:bCs/>
        </w:rPr>
        <w:tab/>
        <w:t xml:space="preserve">       </w:t>
      </w:r>
    </w:p>
    <w:p w:rsidR="000F6EED" w:rsidRDefault="000F6EED" w:rsidP="000F6EED">
      <w:pPr>
        <w:pStyle w:val="BodyText2"/>
        <w:rPr>
          <w:b/>
          <w:bCs/>
        </w:rPr>
      </w:pPr>
    </w:p>
    <w:p w:rsidR="000C3EC9" w:rsidRDefault="00892DA4" w:rsidP="000F6EED">
      <w:pPr>
        <w:pStyle w:val="BodyText2"/>
        <w:rPr>
          <w:bCs/>
        </w:rPr>
      </w:pPr>
      <w:r>
        <w:rPr>
          <w:bCs/>
        </w:rPr>
        <w:t>The Clerk advised an advertisement went</w:t>
      </w:r>
      <w:r w:rsidR="000C3EC9" w:rsidRPr="000C3EC9">
        <w:rPr>
          <w:bCs/>
        </w:rPr>
        <w:t xml:space="preserve"> in the October Diary for one or two Youth Representatives to join the Committee. </w:t>
      </w:r>
      <w:r w:rsidR="000C3EC9">
        <w:rPr>
          <w:bCs/>
        </w:rPr>
        <w:t xml:space="preserve"> Councillors suggested that the advertisement was also published in </w:t>
      </w:r>
      <w:r>
        <w:rPr>
          <w:bCs/>
        </w:rPr>
        <w:t xml:space="preserve">the </w:t>
      </w:r>
      <w:r w:rsidR="00703780">
        <w:rPr>
          <w:bCs/>
        </w:rPr>
        <w:t xml:space="preserve">Haverfordwest High VC </w:t>
      </w:r>
      <w:r w:rsidR="000C3EC9">
        <w:rPr>
          <w:bCs/>
        </w:rPr>
        <w:t>School and College.</w:t>
      </w:r>
    </w:p>
    <w:p w:rsidR="00703780" w:rsidRDefault="00703780" w:rsidP="000F6EED">
      <w:pPr>
        <w:pStyle w:val="BodyText2"/>
        <w:rPr>
          <w:bCs/>
        </w:rPr>
      </w:pPr>
    </w:p>
    <w:p w:rsidR="000F6EED" w:rsidRDefault="000F6EED" w:rsidP="000F6EED">
      <w:pPr>
        <w:pStyle w:val="BodyText2"/>
        <w:rPr>
          <w:b/>
          <w:bCs/>
        </w:rPr>
      </w:pPr>
      <w:r>
        <w:rPr>
          <w:b/>
          <w:bCs/>
        </w:rPr>
        <w:t>AGENDA ITEMS</w:t>
      </w:r>
    </w:p>
    <w:p w:rsidR="00703780" w:rsidRDefault="00703780" w:rsidP="000F6EED">
      <w:pPr>
        <w:pStyle w:val="BodyText2"/>
        <w:rPr>
          <w:b/>
          <w:bCs/>
        </w:rPr>
      </w:pPr>
    </w:p>
    <w:p w:rsidR="00703780" w:rsidRDefault="00703780" w:rsidP="000F6EED">
      <w:pPr>
        <w:pStyle w:val="BodyText2"/>
        <w:rPr>
          <w:b/>
          <w:bCs/>
        </w:rPr>
      </w:pPr>
      <w:r>
        <w:rPr>
          <w:b/>
          <w:bCs/>
        </w:rPr>
        <w:t>Car Park Sign for Little Haven</w:t>
      </w:r>
    </w:p>
    <w:p w:rsidR="00703780" w:rsidRDefault="00703780" w:rsidP="000F6EED">
      <w:pPr>
        <w:pStyle w:val="BodyText2"/>
        <w:rPr>
          <w:b/>
          <w:bCs/>
        </w:rPr>
      </w:pPr>
    </w:p>
    <w:p w:rsidR="00703780" w:rsidRDefault="00703780" w:rsidP="000F6EED">
      <w:pPr>
        <w:pStyle w:val="BodyText2"/>
        <w:rPr>
          <w:bCs/>
        </w:rPr>
      </w:pPr>
      <w:r w:rsidRPr="00703780">
        <w:rPr>
          <w:bCs/>
        </w:rPr>
        <w:t xml:space="preserve">There have been a number of problems with cars accessing the Boat Yard turn off in order to get to the car park and a request was made for a new sign to be erected directing people to the car park opening </w:t>
      </w:r>
      <w:r w:rsidR="00892DA4">
        <w:rPr>
          <w:bCs/>
        </w:rPr>
        <w:t xml:space="preserve">in </w:t>
      </w:r>
      <w:r w:rsidRPr="00703780">
        <w:rPr>
          <w:bCs/>
        </w:rPr>
        <w:t>St Brides Road.</w:t>
      </w:r>
      <w:r>
        <w:rPr>
          <w:bCs/>
        </w:rPr>
        <w:t xml:space="preserve">  The Clerk was asked to discuss this with both PCNPA and PCC.</w:t>
      </w:r>
    </w:p>
    <w:p w:rsidR="00703780" w:rsidRDefault="00703780" w:rsidP="000F6EED">
      <w:pPr>
        <w:pStyle w:val="BodyText2"/>
        <w:rPr>
          <w:bCs/>
        </w:rPr>
      </w:pPr>
    </w:p>
    <w:p w:rsidR="00703780" w:rsidRPr="00310C88" w:rsidRDefault="00703780" w:rsidP="000F6EED">
      <w:pPr>
        <w:pStyle w:val="BodyText2"/>
        <w:rPr>
          <w:b/>
          <w:bCs/>
        </w:rPr>
      </w:pPr>
      <w:r w:rsidRPr="00310C88">
        <w:rPr>
          <w:b/>
          <w:bCs/>
        </w:rPr>
        <w:t>Casual Vacancy</w:t>
      </w:r>
    </w:p>
    <w:p w:rsidR="00703780" w:rsidRDefault="00703780" w:rsidP="000F6EED">
      <w:pPr>
        <w:pStyle w:val="BodyText2"/>
        <w:rPr>
          <w:bCs/>
        </w:rPr>
      </w:pPr>
    </w:p>
    <w:p w:rsidR="00703780" w:rsidRDefault="00703780" w:rsidP="000F6EED">
      <w:pPr>
        <w:pStyle w:val="BodyText2"/>
        <w:rPr>
          <w:bCs/>
        </w:rPr>
      </w:pPr>
      <w:r>
        <w:rPr>
          <w:bCs/>
        </w:rPr>
        <w:t>Unfortunately, Cllr Will Griffiths has had to resign as he no longer lives within 3 miles of The Havens.   The Council asked the Clerk to thank Will for his past contributions and wish him good luck for the future.</w:t>
      </w:r>
    </w:p>
    <w:p w:rsidR="00703780" w:rsidRDefault="00703780" w:rsidP="000F6EED">
      <w:pPr>
        <w:pStyle w:val="BodyText2"/>
        <w:rPr>
          <w:bCs/>
        </w:rPr>
      </w:pPr>
    </w:p>
    <w:p w:rsidR="00703780" w:rsidRDefault="00703780" w:rsidP="000F6EED">
      <w:pPr>
        <w:pStyle w:val="BodyText2"/>
        <w:rPr>
          <w:bCs/>
        </w:rPr>
      </w:pPr>
      <w:r>
        <w:rPr>
          <w:bCs/>
        </w:rPr>
        <w:t>The procedure for filling the vacancy will commence with a Notice in the Diary asking for those electors who wish the vacancy to be filled by election to inform Electoral Services.  Provided no election is requested a Notice to Co-opt will be published in the November Diary, the Council Website and the Council Facebook Page.</w:t>
      </w:r>
    </w:p>
    <w:p w:rsidR="00703780" w:rsidRDefault="00703780" w:rsidP="000F6EED">
      <w:pPr>
        <w:pStyle w:val="BodyText2"/>
        <w:rPr>
          <w:bCs/>
        </w:rPr>
      </w:pPr>
    </w:p>
    <w:p w:rsidR="00703780" w:rsidRPr="00310C88" w:rsidRDefault="00703780" w:rsidP="000F6EED">
      <w:pPr>
        <w:pStyle w:val="BodyText2"/>
        <w:rPr>
          <w:b/>
          <w:bCs/>
        </w:rPr>
      </w:pPr>
      <w:r w:rsidRPr="00310C88">
        <w:rPr>
          <w:b/>
          <w:bCs/>
        </w:rPr>
        <w:t>Meeting Etiquette</w:t>
      </w:r>
    </w:p>
    <w:p w:rsidR="00703780" w:rsidRDefault="00703780" w:rsidP="000F6EED">
      <w:pPr>
        <w:pStyle w:val="BodyText2"/>
        <w:rPr>
          <w:bCs/>
        </w:rPr>
      </w:pPr>
    </w:p>
    <w:p w:rsidR="00703780" w:rsidRDefault="00703780" w:rsidP="000F6EED">
      <w:pPr>
        <w:pStyle w:val="BodyText2"/>
        <w:rPr>
          <w:bCs/>
        </w:rPr>
      </w:pPr>
      <w:r>
        <w:rPr>
          <w:bCs/>
        </w:rPr>
        <w:t xml:space="preserve">The Clerk asked all Councillors to review the rules </w:t>
      </w:r>
      <w:r w:rsidR="00231195">
        <w:rPr>
          <w:bCs/>
        </w:rPr>
        <w:t>laid</w:t>
      </w:r>
      <w:r>
        <w:rPr>
          <w:bCs/>
        </w:rPr>
        <w:t xml:space="preserve"> down in the Council's Standing Orders and suggest any additional rules they would like to add.  The Clerk asked that suggestions be submitted before the next meeting in order that they can be circulated.</w:t>
      </w:r>
    </w:p>
    <w:p w:rsidR="008E4BA4" w:rsidRDefault="008E4BA4" w:rsidP="000F6EED">
      <w:pPr>
        <w:pStyle w:val="BodyText2"/>
        <w:rPr>
          <w:bCs/>
        </w:rPr>
      </w:pPr>
    </w:p>
    <w:p w:rsidR="008E4BA4" w:rsidRPr="00892DA4" w:rsidRDefault="008E4BA4" w:rsidP="000F6EED">
      <w:pPr>
        <w:pStyle w:val="BodyText2"/>
        <w:rPr>
          <w:b/>
          <w:bCs/>
        </w:rPr>
      </w:pPr>
      <w:r w:rsidRPr="00892DA4">
        <w:rPr>
          <w:b/>
          <w:bCs/>
        </w:rPr>
        <w:t>PCC/Town and Community Council Draft Charter</w:t>
      </w:r>
    </w:p>
    <w:p w:rsidR="008E4BA4" w:rsidRDefault="008E4BA4" w:rsidP="000F6EED">
      <w:pPr>
        <w:pStyle w:val="BodyText2"/>
        <w:rPr>
          <w:bCs/>
        </w:rPr>
      </w:pPr>
    </w:p>
    <w:p w:rsidR="008E4BA4" w:rsidRDefault="008E4BA4" w:rsidP="000F6EED">
      <w:pPr>
        <w:pStyle w:val="BodyText2"/>
        <w:rPr>
          <w:bCs/>
        </w:rPr>
      </w:pPr>
      <w:r>
        <w:rPr>
          <w:bCs/>
        </w:rPr>
        <w:t>The Clerk circulated a copy of the new Charter.   This has been drawn up with a view to assisting PCC and Town Community Councils to work closer together in future to provide local services.</w:t>
      </w:r>
    </w:p>
    <w:p w:rsidR="008E4BA4" w:rsidRDefault="008E4BA4" w:rsidP="000F6EED">
      <w:pPr>
        <w:pStyle w:val="BodyText2"/>
        <w:rPr>
          <w:bCs/>
        </w:rPr>
      </w:pPr>
    </w:p>
    <w:p w:rsidR="000F6EED" w:rsidRPr="00275ACD" w:rsidRDefault="000F6EED" w:rsidP="008E4BA4">
      <w:pPr>
        <w:pStyle w:val="BodyText2"/>
        <w:rPr>
          <w:b/>
          <w:bCs/>
        </w:rPr>
      </w:pPr>
      <w:r w:rsidRPr="00275ACD">
        <w:rPr>
          <w:b/>
          <w:bCs/>
        </w:rPr>
        <w:t>Email Correspondence</w:t>
      </w:r>
    </w:p>
    <w:p w:rsidR="008E4BA4" w:rsidRDefault="008E4BA4" w:rsidP="008E4BA4">
      <w:pPr>
        <w:pStyle w:val="BodyText2"/>
        <w:rPr>
          <w:bCs/>
        </w:rPr>
      </w:pPr>
    </w:p>
    <w:p w:rsidR="008E4BA4" w:rsidRDefault="008E4BA4" w:rsidP="008E4BA4">
      <w:pPr>
        <w:pStyle w:val="BodyText2"/>
        <w:rPr>
          <w:bCs/>
        </w:rPr>
      </w:pPr>
      <w:r>
        <w:rPr>
          <w:bCs/>
        </w:rPr>
        <w:t>The Clerk again asked Councillors to check their Havens Community Email regularly and respond when asked to do so in order that she can make informed decisions on issues that come up throughout the month.</w:t>
      </w:r>
    </w:p>
    <w:p w:rsidR="008E4BA4" w:rsidRDefault="008E4BA4" w:rsidP="008E4BA4">
      <w:pPr>
        <w:pStyle w:val="BodyText2"/>
        <w:rPr>
          <w:bCs/>
        </w:rPr>
      </w:pPr>
    </w:p>
    <w:p w:rsidR="000F6EED" w:rsidRPr="008E4BA4" w:rsidRDefault="008E4BA4" w:rsidP="008E4BA4">
      <w:pPr>
        <w:pStyle w:val="BodyText2"/>
        <w:rPr>
          <w:b/>
          <w:bCs/>
        </w:rPr>
      </w:pPr>
      <w:r w:rsidRPr="008E4BA4">
        <w:rPr>
          <w:b/>
          <w:bCs/>
        </w:rPr>
        <w:t>2019/2020 Budget Proposals</w:t>
      </w:r>
    </w:p>
    <w:p w:rsidR="008E4BA4" w:rsidRDefault="008E4BA4" w:rsidP="008E4BA4">
      <w:pPr>
        <w:pStyle w:val="BodyText2"/>
        <w:rPr>
          <w:bCs/>
        </w:rPr>
      </w:pPr>
    </w:p>
    <w:p w:rsidR="008E4BA4" w:rsidRDefault="008E4BA4" w:rsidP="008E4BA4">
      <w:pPr>
        <w:pStyle w:val="BodyText2"/>
        <w:rPr>
          <w:bCs/>
        </w:rPr>
      </w:pPr>
      <w:r>
        <w:rPr>
          <w:bCs/>
        </w:rPr>
        <w:t>Councillors were requested to submit budget proposals to the Clerk before the end of the month in order that they may be discussed at the November meeting.</w:t>
      </w:r>
    </w:p>
    <w:p w:rsidR="000F6EED" w:rsidRDefault="000F6EED" w:rsidP="008E4BA4">
      <w:pPr>
        <w:pStyle w:val="BodyText2"/>
        <w:rPr>
          <w:b/>
          <w:bCs/>
        </w:rPr>
      </w:pPr>
      <w:r w:rsidRPr="008E4BA4">
        <w:rPr>
          <w:b/>
          <w:bCs/>
        </w:rPr>
        <w:lastRenderedPageBreak/>
        <w:t>Open Evening for Electors to contribute to Budget Proposals</w:t>
      </w:r>
    </w:p>
    <w:p w:rsidR="008E4BA4" w:rsidRDefault="008E4BA4" w:rsidP="008E4BA4">
      <w:pPr>
        <w:pStyle w:val="BodyText2"/>
        <w:rPr>
          <w:b/>
          <w:bCs/>
        </w:rPr>
      </w:pPr>
    </w:p>
    <w:p w:rsidR="008E4BA4" w:rsidRDefault="001B5DC5" w:rsidP="008E4BA4">
      <w:pPr>
        <w:pStyle w:val="BodyText2"/>
        <w:rPr>
          <w:bCs/>
        </w:rPr>
      </w:pPr>
      <w:r>
        <w:rPr>
          <w:bCs/>
        </w:rPr>
        <w:t xml:space="preserve">Electors will be invited </w:t>
      </w:r>
      <w:r w:rsidR="00A926E9">
        <w:rPr>
          <w:bCs/>
        </w:rPr>
        <w:t xml:space="preserve">attend the 6 November meeting </w:t>
      </w:r>
      <w:r>
        <w:rPr>
          <w:bCs/>
        </w:rPr>
        <w:t>to put forward proposals for next year's Community Budget before the Finance Meeting in December.</w:t>
      </w:r>
    </w:p>
    <w:p w:rsidR="001B5DC5" w:rsidRDefault="001B5DC5" w:rsidP="008E4BA4">
      <w:pPr>
        <w:pStyle w:val="BodyText2"/>
        <w:rPr>
          <w:bCs/>
        </w:rPr>
      </w:pPr>
    </w:p>
    <w:p w:rsidR="001B5DC5" w:rsidRPr="00892DA4" w:rsidRDefault="001B5DC5" w:rsidP="008E4BA4">
      <w:pPr>
        <w:pStyle w:val="BodyText2"/>
        <w:rPr>
          <w:b/>
          <w:bCs/>
        </w:rPr>
      </w:pPr>
      <w:r w:rsidRPr="00892DA4">
        <w:rPr>
          <w:b/>
          <w:bCs/>
        </w:rPr>
        <w:t>Declaration of Interest Forms</w:t>
      </w:r>
    </w:p>
    <w:p w:rsidR="001B5DC5" w:rsidRDefault="001B5DC5" w:rsidP="008E4BA4">
      <w:pPr>
        <w:pStyle w:val="BodyText2"/>
        <w:rPr>
          <w:bCs/>
        </w:rPr>
      </w:pPr>
    </w:p>
    <w:p w:rsidR="001B5DC5" w:rsidRDefault="001B5DC5" w:rsidP="008E4BA4">
      <w:pPr>
        <w:pStyle w:val="BodyText2"/>
        <w:rPr>
          <w:bCs/>
        </w:rPr>
      </w:pPr>
      <w:r>
        <w:rPr>
          <w:bCs/>
        </w:rPr>
        <w:t>Councillors were asked to complete Declaration of Interest Forms which refer to last month's meeting.</w:t>
      </w:r>
    </w:p>
    <w:p w:rsidR="001B5DC5" w:rsidRDefault="001B5DC5" w:rsidP="008E4BA4">
      <w:pPr>
        <w:pStyle w:val="BodyText2"/>
        <w:rPr>
          <w:bCs/>
        </w:rPr>
      </w:pPr>
    </w:p>
    <w:p w:rsidR="001B5DC5" w:rsidRPr="001B5DC5" w:rsidRDefault="001B5DC5" w:rsidP="008E4BA4">
      <w:pPr>
        <w:pStyle w:val="BodyText2"/>
        <w:rPr>
          <w:b/>
          <w:bCs/>
        </w:rPr>
      </w:pPr>
      <w:r w:rsidRPr="001B5DC5">
        <w:rPr>
          <w:b/>
          <w:bCs/>
        </w:rPr>
        <w:t>Planning Applications</w:t>
      </w:r>
    </w:p>
    <w:p w:rsidR="001B5DC5" w:rsidRDefault="001B5DC5" w:rsidP="008E4BA4">
      <w:pPr>
        <w:pStyle w:val="BodyText2"/>
        <w:rPr>
          <w:bCs/>
        </w:rPr>
      </w:pPr>
    </w:p>
    <w:p w:rsidR="001B5DC5" w:rsidRDefault="001B5DC5" w:rsidP="008E4BA4">
      <w:pPr>
        <w:pStyle w:val="BodyText2"/>
        <w:rPr>
          <w:bCs/>
        </w:rPr>
      </w:pPr>
      <w:r>
        <w:rPr>
          <w:bCs/>
        </w:rPr>
        <w:t>There were no Planning Consultations received this month.</w:t>
      </w:r>
    </w:p>
    <w:p w:rsidR="001B5DC5" w:rsidRDefault="001B5DC5" w:rsidP="008E4BA4">
      <w:pPr>
        <w:pStyle w:val="BodyText2"/>
        <w:rPr>
          <w:bCs/>
        </w:rPr>
      </w:pPr>
    </w:p>
    <w:p w:rsidR="001B5DC5" w:rsidRPr="00FD2A7D" w:rsidRDefault="001B5DC5" w:rsidP="001B5DC5">
      <w:pPr>
        <w:pStyle w:val="BodyText2"/>
        <w:spacing w:before="120"/>
        <w:rPr>
          <w:b/>
          <w:bCs/>
        </w:rPr>
      </w:pPr>
      <w:r w:rsidRPr="00F871E9">
        <w:rPr>
          <w:b/>
          <w:bCs/>
        </w:rPr>
        <w:t>Finance</w:t>
      </w:r>
      <w:r>
        <w:rPr>
          <w:b/>
          <w:bCs/>
        </w:rPr>
        <w:t xml:space="preserve"> Expenditure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1B5DC5" w:rsidTr="00150414">
        <w:tc>
          <w:tcPr>
            <w:tcW w:w="6662" w:type="dxa"/>
          </w:tcPr>
          <w:p w:rsidR="001B5DC5" w:rsidRDefault="001B5DC5" w:rsidP="00150414">
            <w:pPr>
              <w:pStyle w:val="BodyText2"/>
              <w:spacing w:after="120"/>
            </w:pPr>
            <w:r>
              <w:t xml:space="preserve">Clerk’s salary  £430.64 plus expenses </w:t>
            </w:r>
          </w:p>
        </w:tc>
        <w:tc>
          <w:tcPr>
            <w:tcW w:w="1560" w:type="dxa"/>
          </w:tcPr>
          <w:p w:rsidR="001B5DC5" w:rsidRDefault="001B5DC5" w:rsidP="00150414">
            <w:pPr>
              <w:pStyle w:val="BodyText2"/>
              <w:spacing w:after="120"/>
            </w:pPr>
            <w:r>
              <w:t xml:space="preserve">  496.42</w:t>
            </w:r>
          </w:p>
        </w:tc>
        <w:tc>
          <w:tcPr>
            <w:tcW w:w="1275" w:type="dxa"/>
          </w:tcPr>
          <w:p w:rsidR="001B5DC5" w:rsidRDefault="001B5DC5" w:rsidP="00150414">
            <w:pPr>
              <w:pStyle w:val="BodyText2"/>
              <w:spacing w:after="120"/>
            </w:pPr>
          </w:p>
        </w:tc>
      </w:tr>
      <w:tr w:rsidR="001B5DC5" w:rsidTr="00150414">
        <w:tc>
          <w:tcPr>
            <w:tcW w:w="6662" w:type="dxa"/>
          </w:tcPr>
          <w:p w:rsidR="001B5DC5" w:rsidRDefault="001B5DC5" w:rsidP="00150414">
            <w:pPr>
              <w:pStyle w:val="BodyText2"/>
              <w:spacing w:after="120"/>
            </w:pPr>
            <w:r>
              <w:t xml:space="preserve">Cleddau </w:t>
            </w:r>
            <w:r w:rsidRPr="0073250E">
              <w:rPr>
                <w:color w:val="auto"/>
              </w:rPr>
              <w:t>Press October Issue</w:t>
            </w:r>
          </w:p>
        </w:tc>
        <w:tc>
          <w:tcPr>
            <w:tcW w:w="1560" w:type="dxa"/>
          </w:tcPr>
          <w:p w:rsidR="001B5DC5" w:rsidRDefault="001B5DC5" w:rsidP="00150414">
            <w:pPr>
              <w:pStyle w:val="BodyText2"/>
              <w:spacing w:after="120"/>
            </w:pPr>
            <w:r>
              <w:t xml:space="preserve">  267.00</w:t>
            </w:r>
          </w:p>
        </w:tc>
        <w:tc>
          <w:tcPr>
            <w:tcW w:w="1275" w:type="dxa"/>
          </w:tcPr>
          <w:p w:rsidR="001B5DC5" w:rsidRDefault="001B5DC5" w:rsidP="00150414">
            <w:pPr>
              <w:pStyle w:val="BodyText2"/>
              <w:spacing w:after="120"/>
            </w:pPr>
          </w:p>
        </w:tc>
      </w:tr>
      <w:tr w:rsidR="001B5DC5" w:rsidTr="00150414">
        <w:tc>
          <w:tcPr>
            <w:tcW w:w="6662" w:type="dxa"/>
          </w:tcPr>
          <w:p w:rsidR="001B5DC5" w:rsidRDefault="001B5DC5" w:rsidP="00150414">
            <w:pPr>
              <w:pStyle w:val="BodyText2"/>
              <w:spacing w:after="120"/>
            </w:pPr>
            <w:r>
              <w:t>Fasthosts Emails</w:t>
            </w:r>
          </w:p>
        </w:tc>
        <w:tc>
          <w:tcPr>
            <w:tcW w:w="1560" w:type="dxa"/>
          </w:tcPr>
          <w:p w:rsidR="001B5DC5" w:rsidRDefault="001B5DC5" w:rsidP="00150414">
            <w:pPr>
              <w:pStyle w:val="BodyText2"/>
              <w:spacing w:after="120"/>
            </w:pPr>
            <w:r>
              <w:t xml:space="preserve">    12.00</w:t>
            </w:r>
          </w:p>
        </w:tc>
        <w:tc>
          <w:tcPr>
            <w:tcW w:w="1275" w:type="dxa"/>
          </w:tcPr>
          <w:p w:rsidR="001B5DC5" w:rsidRDefault="001B5DC5" w:rsidP="00150414">
            <w:pPr>
              <w:pStyle w:val="BodyText2"/>
              <w:spacing w:after="120"/>
            </w:pPr>
          </w:p>
        </w:tc>
      </w:tr>
      <w:tr w:rsidR="001B5DC5" w:rsidTr="00150414">
        <w:tc>
          <w:tcPr>
            <w:tcW w:w="6662" w:type="dxa"/>
          </w:tcPr>
          <w:p w:rsidR="001B5DC5" w:rsidRDefault="001B5DC5" w:rsidP="00150414">
            <w:pPr>
              <w:pStyle w:val="BodyText2"/>
              <w:spacing w:after="120"/>
            </w:pPr>
            <w:r>
              <w:t>Remembrance Day Wreath and donation</w:t>
            </w:r>
          </w:p>
        </w:tc>
        <w:tc>
          <w:tcPr>
            <w:tcW w:w="1560" w:type="dxa"/>
          </w:tcPr>
          <w:p w:rsidR="001B5DC5" w:rsidRDefault="001B5DC5" w:rsidP="00150414">
            <w:pPr>
              <w:pStyle w:val="BodyText2"/>
              <w:spacing w:after="120"/>
            </w:pPr>
            <w:r>
              <w:t xml:space="preserve">    45.00</w:t>
            </w:r>
          </w:p>
        </w:tc>
        <w:tc>
          <w:tcPr>
            <w:tcW w:w="1275" w:type="dxa"/>
          </w:tcPr>
          <w:p w:rsidR="001B5DC5" w:rsidRDefault="00C8055D" w:rsidP="00150414">
            <w:pPr>
              <w:pStyle w:val="BodyText2"/>
              <w:spacing w:after="120"/>
            </w:pPr>
            <w:r>
              <w:t xml:space="preserve"> 101695</w:t>
            </w:r>
          </w:p>
        </w:tc>
      </w:tr>
      <w:tr w:rsidR="001B5DC5" w:rsidTr="00150414">
        <w:tc>
          <w:tcPr>
            <w:tcW w:w="6662" w:type="dxa"/>
          </w:tcPr>
          <w:p w:rsidR="001B5DC5" w:rsidRDefault="001B5DC5" w:rsidP="00150414">
            <w:pPr>
              <w:pStyle w:val="BodyText2"/>
              <w:spacing w:after="120"/>
            </w:pPr>
            <w:r>
              <w:t>Bonfire Committee Fireworks</w:t>
            </w:r>
          </w:p>
        </w:tc>
        <w:tc>
          <w:tcPr>
            <w:tcW w:w="1560" w:type="dxa"/>
          </w:tcPr>
          <w:p w:rsidR="001B5DC5" w:rsidRDefault="001B5DC5" w:rsidP="00150414">
            <w:pPr>
              <w:pStyle w:val="BodyText2"/>
              <w:spacing w:after="120"/>
            </w:pPr>
            <w:r>
              <w:t xml:space="preserve">  100.00</w:t>
            </w:r>
          </w:p>
        </w:tc>
        <w:tc>
          <w:tcPr>
            <w:tcW w:w="1275" w:type="dxa"/>
          </w:tcPr>
          <w:p w:rsidR="001B5DC5" w:rsidRDefault="001B5DC5" w:rsidP="00150414">
            <w:pPr>
              <w:pStyle w:val="BodyText2"/>
              <w:spacing w:after="120"/>
            </w:pPr>
          </w:p>
        </w:tc>
      </w:tr>
      <w:tr w:rsidR="001B5DC5" w:rsidTr="00150414">
        <w:tc>
          <w:tcPr>
            <w:tcW w:w="6662" w:type="dxa"/>
          </w:tcPr>
          <w:p w:rsidR="001B5DC5" w:rsidRDefault="001B5DC5" w:rsidP="00150414">
            <w:pPr>
              <w:pStyle w:val="BodyText2"/>
              <w:spacing w:after="120"/>
            </w:pPr>
            <w:r>
              <w:t>Internal Audit Fee</w:t>
            </w:r>
          </w:p>
        </w:tc>
        <w:tc>
          <w:tcPr>
            <w:tcW w:w="1560" w:type="dxa"/>
          </w:tcPr>
          <w:p w:rsidR="001B5DC5" w:rsidRDefault="001B5DC5" w:rsidP="00150414">
            <w:pPr>
              <w:pStyle w:val="BodyText2"/>
              <w:spacing w:after="120"/>
            </w:pPr>
            <w:r>
              <w:t xml:space="preserve">  100.00</w:t>
            </w:r>
          </w:p>
        </w:tc>
        <w:tc>
          <w:tcPr>
            <w:tcW w:w="1275" w:type="dxa"/>
          </w:tcPr>
          <w:p w:rsidR="001B5DC5" w:rsidRDefault="001B5DC5" w:rsidP="00150414">
            <w:pPr>
              <w:pStyle w:val="BodyText2"/>
              <w:spacing w:after="120"/>
            </w:pPr>
          </w:p>
        </w:tc>
      </w:tr>
      <w:tr w:rsidR="001B5DC5" w:rsidTr="00150414">
        <w:tc>
          <w:tcPr>
            <w:tcW w:w="6662" w:type="dxa"/>
          </w:tcPr>
          <w:p w:rsidR="001B5DC5" w:rsidRDefault="001B5DC5" w:rsidP="00150414">
            <w:pPr>
              <w:pStyle w:val="BodyText2"/>
              <w:spacing w:after="120"/>
            </w:pPr>
            <w:r>
              <w:t>HMRC (Jul, Aug, Sep)</w:t>
            </w:r>
          </w:p>
        </w:tc>
        <w:tc>
          <w:tcPr>
            <w:tcW w:w="1560" w:type="dxa"/>
          </w:tcPr>
          <w:p w:rsidR="001B5DC5" w:rsidRDefault="001B5DC5" w:rsidP="00150414">
            <w:pPr>
              <w:pStyle w:val="BodyText2"/>
              <w:spacing w:after="120"/>
            </w:pPr>
            <w:r>
              <w:t xml:space="preserve">  323.00</w:t>
            </w:r>
          </w:p>
        </w:tc>
        <w:tc>
          <w:tcPr>
            <w:tcW w:w="1275" w:type="dxa"/>
          </w:tcPr>
          <w:p w:rsidR="001B5DC5" w:rsidRDefault="001B5DC5" w:rsidP="00150414">
            <w:pPr>
              <w:pStyle w:val="BodyText2"/>
              <w:spacing w:after="120"/>
            </w:pPr>
          </w:p>
        </w:tc>
      </w:tr>
      <w:tr w:rsidR="00231195" w:rsidTr="00150414">
        <w:tc>
          <w:tcPr>
            <w:tcW w:w="6662" w:type="dxa"/>
          </w:tcPr>
          <w:p w:rsidR="00231195" w:rsidRDefault="00231195" w:rsidP="00150414">
            <w:pPr>
              <w:pStyle w:val="BodyText2"/>
              <w:spacing w:after="120"/>
            </w:pPr>
            <w:r>
              <w:t>Village Hall (July-Sept)</w:t>
            </w:r>
          </w:p>
        </w:tc>
        <w:tc>
          <w:tcPr>
            <w:tcW w:w="1560" w:type="dxa"/>
          </w:tcPr>
          <w:p w:rsidR="00231195" w:rsidRDefault="00231195" w:rsidP="00150414">
            <w:pPr>
              <w:pStyle w:val="BodyText2"/>
              <w:spacing w:after="120"/>
            </w:pPr>
            <w:r>
              <w:t xml:space="preserve">    48.03</w:t>
            </w:r>
          </w:p>
        </w:tc>
        <w:tc>
          <w:tcPr>
            <w:tcW w:w="1275" w:type="dxa"/>
          </w:tcPr>
          <w:p w:rsidR="00231195" w:rsidRDefault="00231195" w:rsidP="00150414">
            <w:pPr>
              <w:pStyle w:val="BodyText2"/>
              <w:spacing w:after="120"/>
            </w:pPr>
          </w:p>
        </w:tc>
      </w:tr>
    </w:tbl>
    <w:p w:rsidR="001B5DC5" w:rsidRDefault="001B5DC5" w:rsidP="008E4BA4">
      <w:pPr>
        <w:pStyle w:val="BodyText2"/>
        <w:rPr>
          <w:bCs/>
        </w:rPr>
      </w:pPr>
    </w:p>
    <w:p w:rsidR="00EA1FC0" w:rsidRPr="000B5EE9" w:rsidRDefault="00EA1FC0" w:rsidP="00EA1FC0">
      <w:pPr>
        <w:pStyle w:val="BodyText2"/>
        <w:spacing w:before="120"/>
        <w:rPr>
          <w:b/>
          <w:bCs/>
        </w:rPr>
      </w:pPr>
      <w:r w:rsidRPr="000B5EE9">
        <w:rPr>
          <w:b/>
          <w:bCs/>
        </w:rPr>
        <w:t>Finance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EA1FC0" w:rsidRPr="000B5EE9" w:rsidTr="00761339">
        <w:tc>
          <w:tcPr>
            <w:tcW w:w="6662" w:type="dxa"/>
          </w:tcPr>
          <w:p w:rsidR="00EA1FC0" w:rsidRPr="000B5EE9" w:rsidRDefault="00B019FD" w:rsidP="00761339">
            <w:pPr>
              <w:pStyle w:val="BodyText2"/>
              <w:spacing w:after="120"/>
            </w:pPr>
            <w:r>
              <w:t xml:space="preserve">Trafalgar Terrace Honesty Box </w:t>
            </w:r>
          </w:p>
        </w:tc>
        <w:tc>
          <w:tcPr>
            <w:tcW w:w="1560" w:type="dxa"/>
          </w:tcPr>
          <w:p w:rsidR="00EA1FC0" w:rsidRPr="000B5EE9" w:rsidRDefault="00B019FD" w:rsidP="00761339">
            <w:pPr>
              <w:pStyle w:val="BodyText2"/>
              <w:spacing w:after="120"/>
            </w:pPr>
            <w:r>
              <w:t xml:space="preserve"> 133.37</w:t>
            </w:r>
          </w:p>
        </w:tc>
        <w:tc>
          <w:tcPr>
            <w:tcW w:w="1275" w:type="dxa"/>
          </w:tcPr>
          <w:p w:rsidR="00EA1FC0" w:rsidRPr="000B5EE9" w:rsidRDefault="00EA1FC0" w:rsidP="00761339">
            <w:pPr>
              <w:pStyle w:val="BodyText2"/>
              <w:spacing w:after="120"/>
            </w:pPr>
          </w:p>
        </w:tc>
      </w:tr>
      <w:tr w:rsidR="00EA1FC0" w:rsidRPr="000B5EE9" w:rsidTr="00761339">
        <w:tc>
          <w:tcPr>
            <w:tcW w:w="6662" w:type="dxa"/>
          </w:tcPr>
          <w:p w:rsidR="00EA1FC0" w:rsidRPr="000B5EE9" w:rsidRDefault="00EA1FC0" w:rsidP="00761339">
            <w:pPr>
              <w:pStyle w:val="BodyText2"/>
              <w:spacing w:after="120"/>
            </w:pPr>
          </w:p>
        </w:tc>
        <w:tc>
          <w:tcPr>
            <w:tcW w:w="1560" w:type="dxa"/>
          </w:tcPr>
          <w:p w:rsidR="00EA1FC0" w:rsidRPr="000B5EE9" w:rsidRDefault="00EA1FC0" w:rsidP="00761339">
            <w:pPr>
              <w:pStyle w:val="BodyText2"/>
              <w:spacing w:after="120"/>
            </w:pPr>
          </w:p>
        </w:tc>
        <w:tc>
          <w:tcPr>
            <w:tcW w:w="1275" w:type="dxa"/>
          </w:tcPr>
          <w:p w:rsidR="00EA1FC0" w:rsidRPr="000B5EE9" w:rsidRDefault="00EA1FC0" w:rsidP="00761339">
            <w:pPr>
              <w:pStyle w:val="BodyText2"/>
              <w:spacing w:after="120"/>
            </w:pPr>
          </w:p>
        </w:tc>
      </w:tr>
    </w:tbl>
    <w:p w:rsidR="00EA1FC0" w:rsidRDefault="00EA1FC0" w:rsidP="00EA1FC0">
      <w:pPr>
        <w:pStyle w:val="BodyText2"/>
        <w:rPr>
          <w:iCs/>
        </w:rPr>
      </w:pPr>
    </w:p>
    <w:p w:rsidR="00996E0F" w:rsidRPr="00D9530F" w:rsidRDefault="00D9530F" w:rsidP="00D9530F">
      <w:pPr>
        <w:pStyle w:val="BodyText2"/>
        <w:spacing w:before="120"/>
        <w:rPr>
          <w:b/>
          <w:bCs/>
        </w:rPr>
      </w:pPr>
      <w:r>
        <w:rPr>
          <w:sz w:val="22"/>
          <w:szCs w:val="22"/>
        </w:rPr>
        <w:t>Payments authorised by Cllrs Phillips an</w:t>
      </w:r>
      <w:r w:rsidR="00D334AE">
        <w:rPr>
          <w:sz w:val="22"/>
          <w:szCs w:val="22"/>
        </w:rPr>
        <w:t>d RFO</w:t>
      </w:r>
      <w:r w:rsidR="00B019FD">
        <w:rPr>
          <w:sz w:val="22"/>
          <w:szCs w:val="22"/>
        </w:rPr>
        <w:t xml:space="preserve"> Mrs</w:t>
      </w:r>
      <w:r w:rsidR="00D334AE">
        <w:rPr>
          <w:sz w:val="22"/>
          <w:szCs w:val="22"/>
        </w:rPr>
        <w:t xml:space="preserve"> C Lewis</w:t>
      </w:r>
    </w:p>
    <w:p w:rsidR="00D9530F" w:rsidRDefault="00D9530F" w:rsidP="00604F06">
      <w:pPr>
        <w:pStyle w:val="BodyText2"/>
        <w:jc w:val="both"/>
        <w:rPr>
          <w:b/>
          <w:iCs/>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Pr="00231195" w:rsidRDefault="007C0E2B" w:rsidP="00604F06">
      <w:pPr>
        <w:pStyle w:val="BodyText2"/>
        <w:jc w:val="both"/>
        <w:rPr>
          <w:iCs/>
          <w:color w:val="auto"/>
        </w:rPr>
      </w:pPr>
      <w:r>
        <w:rPr>
          <w:iCs/>
        </w:rPr>
        <w:t>There being no further business to</w:t>
      </w:r>
      <w:r w:rsidR="00604F06">
        <w:rPr>
          <w:iCs/>
        </w:rPr>
        <w:t xml:space="preserve"> discuss the meeting closed </w:t>
      </w:r>
      <w:r w:rsidR="00604F06" w:rsidRPr="00231195">
        <w:rPr>
          <w:iCs/>
          <w:color w:val="auto"/>
        </w:rPr>
        <w:t xml:space="preserve">at </w:t>
      </w:r>
      <w:r w:rsidR="00231195" w:rsidRPr="00231195">
        <w:rPr>
          <w:iCs/>
          <w:color w:val="auto"/>
        </w:rPr>
        <w:t>7.40 pm.</w:t>
      </w:r>
    </w:p>
    <w:p w:rsidR="00665E3E" w:rsidRDefault="00665E3E" w:rsidP="00604F06">
      <w:pPr>
        <w:pStyle w:val="BodyText2"/>
        <w:jc w:val="both"/>
        <w:rPr>
          <w:b/>
          <w:iCs/>
        </w:rPr>
      </w:pPr>
    </w:p>
    <w:p w:rsidR="003D50CB" w:rsidRPr="00231195" w:rsidRDefault="00FC370A" w:rsidP="00604F06">
      <w:pPr>
        <w:pStyle w:val="BodyText2"/>
        <w:jc w:val="both"/>
        <w:rPr>
          <w:b/>
          <w:iCs/>
          <w:color w:val="auto"/>
        </w:rPr>
      </w:pPr>
      <w:r w:rsidRPr="00231195">
        <w:rPr>
          <w:b/>
          <w:iCs/>
          <w:color w:val="auto"/>
        </w:rPr>
        <w:t>THE</w:t>
      </w:r>
      <w:r w:rsidR="00287570" w:rsidRPr="00231195">
        <w:rPr>
          <w:b/>
          <w:iCs/>
          <w:color w:val="auto"/>
        </w:rPr>
        <w:t>SE</w:t>
      </w:r>
      <w:r w:rsidRPr="00231195">
        <w:rPr>
          <w:b/>
          <w:iCs/>
          <w:color w:val="auto"/>
        </w:rPr>
        <w:t xml:space="preserve"> </w:t>
      </w:r>
      <w:r w:rsidR="007C0E2B" w:rsidRPr="00231195">
        <w:rPr>
          <w:b/>
          <w:iCs/>
          <w:color w:val="auto"/>
        </w:rPr>
        <w:t>MINUTES ARE SUBJECT TO CONFIRMATION A</w:t>
      </w:r>
      <w:r w:rsidR="00287570" w:rsidRPr="00231195">
        <w:rPr>
          <w:b/>
          <w:iCs/>
          <w:color w:val="auto"/>
        </w:rPr>
        <w:t xml:space="preserve">T THE MEETING TO BE HELD ON </w:t>
      </w:r>
      <w:r w:rsidR="00231195" w:rsidRPr="00231195">
        <w:rPr>
          <w:b/>
          <w:iCs/>
          <w:color w:val="auto"/>
        </w:rPr>
        <w:t>6 NOVEMBER</w:t>
      </w:r>
      <w:r w:rsidR="00287570" w:rsidRPr="00231195">
        <w:rPr>
          <w:b/>
          <w:iCs/>
          <w:color w:val="auto"/>
        </w:rPr>
        <w:t xml:space="preserve"> IN </w:t>
      </w:r>
      <w:r w:rsidR="00231195" w:rsidRPr="00231195">
        <w:rPr>
          <w:b/>
          <w:iCs/>
          <w:color w:val="auto"/>
        </w:rPr>
        <w:t>BROAD HAVEN VILLAGE HALL AT 7 PM.</w:t>
      </w:r>
    </w:p>
    <w:p w:rsidR="001C4DBA" w:rsidRPr="00231195" w:rsidRDefault="001C4DBA" w:rsidP="00604F06">
      <w:pPr>
        <w:pStyle w:val="BodyText2"/>
        <w:jc w:val="both"/>
        <w:rPr>
          <w:b/>
          <w:iCs/>
          <w:color w:val="auto"/>
        </w:rPr>
      </w:pPr>
    </w:p>
    <w:p w:rsidR="001C4DBA" w:rsidRDefault="001C4DBA" w:rsidP="001C4DBA">
      <w:pPr>
        <w:pStyle w:val="BodyText2"/>
        <w:jc w:val="both"/>
        <w:rPr>
          <w:b/>
          <w:iCs/>
        </w:rPr>
      </w:pPr>
    </w:p>
    <w:p w:rsidR="001C4DBA" w:rsidRPr="006427A8" w:rsidRDefault="001C4DBA" w:rsidP="00604F06">
      <w:pPr>
        <w:pStyle w:val="BodyText2"/>
        <w:jc w:val="both"/>
        <w:rPr>
          <w:b/>
          <w:iCs/>
          <w:color w:val="auto"/>
        </w:rPr>
      </w:pPr>
    </w:p>
    <w:sectPr w:rsidR="001C4DBA" w:rsidRPr="006427A8" w:rsidSect="00FA3ECE">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108" w:rsidRDefault="00AA7108" w:rsidP="00F277D9">
      <w:r>
        <w:separator/>
      </w:r>
    </w:p>
  </w:endnote>
  <w:endnote w:type="continuationSeparator" w:id="0">
    <w:p w:rsidR="00AA7108" w:rsidRDefault="00AA7108"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FB4A1E">
      <w:t>Cllr Mark Burch</w:t>
    </w:r>
    <w:r w:rsidR="00945D95" w:rsidRPr="004D5077">
      <w:t xml:space="preserve"> </w:t>
    </w:r>
    <w:r w:rsidR="009C48BA" w:rsidRPr="004D5077">
      <w:t>[Chair]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108" w:rsidRDefault="00AA7108" w:rsidP="00F277D9">
      <w:r>
        <w:separator/>
      </w:r>
    </w:p>
  </w:footnote>
  <w:footnote w:type="continuationSeparator" w:id="0">
    <w:p w:rsidR="00AA7108" w:rsidRDefault="00AA7108"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F247F1">
    <w:pPr>
      <w:pStyle w:val="Header"/>
      <w:jc w:val="right"/>
    </w:pPr>
    <w:fldSimple w:instr=" PAGE   \* MERGEFORMAT ">
      <w:r w:rsidR="00C8055D">
        <w:rPr>
          <w:noProof/>
        </w:rPr>
        <w:t>3</w:t>
      </w:r>
    </w:fldSimple>
  </w:p>
  <w:p w:rsidR="0026189E" w:rsidRDefault="002618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264F7"/>
    <w:multiLevelType w:val="hybridMultilevel"/>
    <w:tmpl w:val="6680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99537F"/>
    <w:multiLevelType w:val="hybridMultilevel"/>
    <w:tmpl w:val="F262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473250"/>
    <w:multiLevelType w:val="hybridMultilevel"/>
    <w:tmpl w:val="35AA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BF4806"/>
    <w:multiLevelType w:val="hybridMultilevel"/>
    <w:tmpl w:val="A084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14"/>
  </w:num>
  <w:num w:numId="5">
    <w:abstractNumId w:val="10"/>
  </w:num>
  <w:num w:numId="6">
    <w:abstractNumId w:val="0"/>
  </w:num>
  <w:num w:numId="7">
    <w:abstractNumId w:val="13"/>
  </w:num>
  <w:num w:numId="8">
    <w:abstractNumId w:val="7"/>
  </w:num>
  <w:num w:numId="9">
    <w:abstractNumId w:val="1"/>
  </w:num>
  <w:num w:numId="10">
    <w:abstractNumId w:val="2"/>
  </w:num>
  <w:num w:numId="11">
    <w:abstractNumId w:val="5"/>
  </w:num>
  <w:num w:numId="12">
    <w:abstractNumId w:val="9"/>
  </w:num>
  <w:num w:numId="13">
    <w:abstractNumId w:val="12"/>
  </w:num>
  <w:num w:numId="14">
    <w:abstractNumId w:val="6"/>
  </w:num>
  <w:num w:numId="15">
    <w:abstractNumId w:val="15"/>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3EC9"/>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6EED"/>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4FD7"/>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890"/>
    <w:rsid w:val="001919B4"/>
    <w:rsid w:val="00193B77"/>
    <w:rsid w:val="00196283"/>
    <w:rsid w:val="001968F6"/>
    <w:rsid w:val="001A01BD"/>
    <w:rsid w:val="001A1464"/>
    <w:rsid w:val="001A52D5"/>
    <w:rsid w:val="001A7283"/>
    <w:rsid w:val="001A7670"/>
    <w:rsid w:val="001B0744"/>
    <w:rsid w:val="001B1ED8"/>
    <w:rsid w:val="001B546D"/>
    <w:rsid w:val="001B55EA"/>
    <w:rsid w:val="001B5DC5"/>
    <w:rsid w:val="001B5E47"/>
    <w:rsid w:val="001B6F22"/>
    <w:rsid w:val="001C0B51"/>
    <w:rsid w:val="001C1732"/>
    <w:rsid w:val="001C1E8D"/>
    <w:rsid w:val="001C2F2E"/>
    <w:rsid w:val="001C468F"/>
    <w:rsid w:val="001C4D5B"/>
    <w:rsid w:val="001C4DBA"/>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AB2"/>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1195"/>
    <w:rsid w:val="00232458"/>
    <w:rsid w:val="00232B16"/>
    <w:rsid w:val="00234E14"/>
    <w:rsid w:val="00235D44"/>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5ACD"/>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0C88"/>
    <w:rsid w:val="003111FC"/>
    <w:rsid w:val="00312B7C"/>
    <w:rsid w:val="003130F3"/>
    <w:rsid w:val="00313C2C"/>
    <w:rsid w:val="00315D55"/>
    <w:rsid w:val="003167EF"/>
    <w:rsid w:val="003171F7"/>
    <w:rsid w:val="003176D7"/>
    <w:rsid w:val="003201EE"/>
    <w:rsid w:val="00322E91"/>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A13"/>
    <w:rsid w:val="003660D0"/>
    <w:rsid w:val="003676D3"/>
    <w:rsid w:val="00372B79"/>
    <w:rsid w:val="00373042"/>
    <w:rsid w:val="00374B6F"/>
    <w:rsid w:val="00377B97"/>
    <w:rsid w:val="003819FC"/>
    <w:rsid w:val="00382785"/>
    <w:rsid w:val="00383460"/>
    <w:rsid w:val="003844BE"/>
    <w:rsid w:val="00384B46"/>
    <w:rsid w:val="00390F45"/>
    <w:rsid w:val="0039254B"/>
    <w:rsid w:val="00392DF4"/>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D7E6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2C52"/>
    <w:rsid w:val="004B2FA3"/>
    <w:rsid w:val="004B383F"/>
    <w:rsid w:val="004B40E4"/>
    <w:rsid w:val="004B447E"/>
    <w:rsid w:val="004B4A01"/>
    <w:rsid w:val="004B5430"/>
    <w:rsid w:val="004B5921"/>
    <w:rsid w:val="004B60EE"/>
    <w:rsid w:val="004B6F42"/>
    <w:rsid w:val="004B7A11"/>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E0CD4"/>
    <w:rsid w:val="004E207C"/>
    <w:rsid w:val="004E2DF6"/>
    <w:rsid w:val="004E3B7A"/>
    <w:rsid w:val="004E5337"/>
    <w:rsid w:val="004E68AB"/>
    <w:rsid w:val="004F0493"/>
    <w:rsid w:val="004F164A"/>
    <w:rsid w:val="004F2C7A"/>
    <w:rsid w:val="004F33FB"/>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0B"/>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5F9F"/>
    <w:rsid w:val="005D66CE"/>
    <w:rsid w:val="005D6750"/>
    <w:rsid w:val="005D6A86"/>
    <w:rsid w:val="005E027F"/>
    <w:rsid w:val="005E0353"/>
    <w:rsid w:val="005E12DF"/>
    <w:rsid w:val="005E1573"/>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4C22"/>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6F4C3F"/>
    <w:rsid w:val="0070083B"/>
    <w:rsid w:val="0070087A"/>
    <w:rsid w:val="007012E1"/>
    <w:rsid w:val="0070190C"/>
    <w:rsid w:val="00703780"/>
    <w:rsid w:val="00703B26"/>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31D0"/>
    <w:rsid w:val="007555D0"/>
    <w:rsid w:val="00756431"/>
    <w:rsid w:val="0075686E"/>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23C4"/>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6FA3"/>
    <w:rsid w:val="00817E30"/>
    <w:rsid w:val="00820508"/>
    <w:rsid w:val="008208AC"/>
    <w:rsid w:val="00820C89"/>
    <w:rsid w:val="00821332"/>
    <w:rsid w:val="008218BE"/>
    <w:rsid w:val="0082247F"/>
    <w:rsid w:val="0082335B"/>
    <w:rsid w:val="00824529"/>
    <w:rsid w:val="00824652"/>
    <w:rsid w:val="00825118"/>
    <w:rsid w:val="008266DE"/>
    <w:rsid w:val="008278ED"/>
    <w:rsid w:val="00830C17"/>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2DA4"/>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37A4"/>
    <w:rsid w:val="008C40A2"/>
    <w:rsid w:val="008C5F06"/>
    <w:rsid w:val="008C7D15"/>
    <w:rsid w:val="008C7DD6"/>
    <w:rsid w:val="008D0544"/>
    <w:rsid w:val="008D1A30"/>
    <w:rsid w:val="008D3637"/>
    <w:rsid w:val="008D53C7"/>
    <w:rsid w:val="008E0B72"/>
    <w:rsid w:val="008E0CF9"/>
    <w:rsid w:val="008E2DB4"/>
    <w:rsid w:val="008E3668"/>
    <w:rsid w:val="008E4BA4"/>
    <w:rsid w:val="008E5773"/>
    <w:rsid w:val="008E65AE"/>
    <w:rsid w:val="008F030C"/>
    <w:rsid w:val="008F2834"/>
    <w:rsid w:val="008F3E3A"/>
    <w:rsid w:val="008F53FA"/>
    <w:rsid w:val="008F6CE5"/>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87592"/>
    <w:rsid w:val="00A9060F"/>
    <w:rsid w:val="00A926E9"/>
    <w:rsid w:val="00A92B8E"/>
    <w:rsid w:val="00AA028B"/>
    <w:rsid w:val="00AA27F5"/>
    <w:rsid w:val="00AA290A"/>
    <w:rsid w:val="00AA3F3E"/>
    <w:rsid w:val="00AA4070"/>
    <w:rsid w:val="00AA4BCE"/>
    <w:rsid w:val="00AA6DBE"/>
    <w:rsid w:val="00AA7108"/>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19FD"/>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A58B7"/>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07BF"/>
    <w:rsid w:val="00C032CF"/>
    <w:rsid w:val="00C034BD"/>
    <w:rsid w:val="00C051E0"/>
    <w:rsid w:val="00C05B68"/>
    <w:rsid w:val="00C06DE9"/>
    <w:rsid w:val="00C0788C"/>
    <w:rsid w:val="00C1129D"/>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055D"/>
    <w:rsid w:val="00C8466F"/>
    <w:rsid w:val="00C84890"/>
    <w:rsid w:val="00C85443"/>
    <w:rsid w:val="00C87F04"/>
    <w:rsid w:val="00C91D66"/>
    <w:rsid w:val="00C9298F"/>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F34"/>
    <w:rsid w:val="00D26525"/>
    <w:rsid w:val="00D26CDA"/>
    <w:rsid w:val="00D3035D"/>
    <w:rsid w:val="00D30AAB"/>
    <w:rsid w:val="00D31605"/>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A89"/>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530F"/>
    <w:rsid w:val="00D9671D"/>
    <w:rsid w:val="00DA0BB3"/>
    <w:rsid w:val="00DA0DB5"/>
    <w:rsid w:val="00DA1CCB"/>
    <w:rsid w:val="00DA26E9"/>
    <w:rsid w:val="00DA398E"/>
    <w:rsid w:val="00DA4832"/>
    <w:rsid w:val="00DA5D1C"/>
    <w:rsid w:val="00DB05F6"/>
    <w:rsid w:val="00DB27B5"/>
    <w:rsid w:val="00DB32F4"/>
    <w:rsid w:val="00DB5172"/>
    <w:rsid w:val="00DB6766"/>
    <w:rsid w:val="00DB7B5F"/>
    <w:rsid w:val="00DB7FDC"/>
    <w:rsid w:val="00DC32E6"/>
    <w:rsid w:val="00DC4625"/>
    <w:rsid w:val="00DC46E0"/>
    <w:rsid w:val="00DC59A4"/>
    <w:rsid w:val="00DC5D8C"/>
    <w:rsid w:val="00DC6C97"/>
    <w:rsid w:val="00DC6D05"/>
    <w:rsid w:val="00DC7276"/>
    <w:rsid w:val="00DD0216"/>
    <w:rsid w:val="00DD0906"/>
    <w:rsid w:val="00DD0E9D"/>
    <w:rsid w:val="00DD2072"/>
    <w:rsid w:val="00DD70C0"/>
    <w:rsid w:val="00DD78F3"/>
    <w:rsid w:val="00DD7919"/>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5C01"/>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F45"/>
    <w:rsid w:val="00E554F7"/>
    <w:rsid w:val="00E559A8"/>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3B2"/>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F006EC"/>
    <w:rsid w:val="00F007C1"/>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47F1"/>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12</cp:revision>
  <cp:lastPrinted>2014-07-04T18:51:00Z</cp:lastPrinted>
  <dcterms:created xsi:type="dcterms:W3CDTF">2018-10-19T17:00:00Z</dcterms:created>
  <dcterms:modified xsi:type="dcterms:W3CDTF">2018-10-29T16:45:00Z</dcterms:modified>
</cp:coreProperties>
</file>