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F1715C">
      <w:pPr>
        <w:pStyle w:val="Title"/>
        <w:tabs>
          <w:tab w:val="left" w:pos="1134"/>
        </w:tabs>
        <w:rPr>
          <w:sz w:val="36"/>
        </w:rPr>
      </w:pPr>
      <w:r>
        <w:rPr>
          <w:sz w:val="36"/>
        </w:rPr>
        <w:t>THE  HAVENS  COMMUNITY  COUNCIL</w:t>
      </w:r>
    </w:p>
    <w:p w:rsidR="006F3621" w:rsidRDefault="006F3621" w:rsidP="006F3621">
      <w:pPr>
        <w:pStyle w:val="Title"/>
        <w:rPr>
          <w:sz w:val="36"/>
        </w:rPr>
      </w:pPr>
      <w:r>
        <w:rPr>
          <w:sz w:val="36"/>
        </w:rPr>
        <w:t>CYNGOR  CYMUNED  THE  HAVENS</w:t>
      </w:r>
    </w:p>
    <w:p w:rsidR="006F3621" w:rsidRPr="00FA3ECE" w:rsidRDefault="00234E14" w:rsidP="00807AE2">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F3621">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FA3ECE" w:rsidRPr="00FA3ECE" w:rsidRDefault="00FA3ECE" w:rsidP="006F3621">
      <w:pPr>
        <w:jc w:val="center"/>
        <w:rPr>
          <w:rFonts w:ascii="Arial" w:hAnsi="Arial" w:cs="Arial"/>
        </w:rPr>
      </w:pPr>
      <w:r w:rsidRPr="00FA3ECE">
        <w:rPr>
          <w:rFonts w:ascii="Arial" w:hAnsi="Arial" w:cs="Arial"/>
        </w:rPr>
        <w:t>http://www.pembstcc.co.uk/the-havens-community-council</w:t>
      </w:r>
    </w:p>
    <w:p w:rsidR="00A21580" w:rsidRDefault="00A21580" w:rsidP="00AA028B">
      <w:pPr>
        <w:pStyle w:val="BodyText2"/>
        <w:jc w:val="center"/>
        <w:rPr>
          <w:b/>
          <w:bCs/>
          <w:color w:val="auto"/>
          <w:sz w:val="32"/>
          <w:szCs w:val="32"/>
        </w:rPr>
      </w:pPr>
    </w:p>
    <w:p w:rsidR="00A21580" w:rsidRDefault="00AA028B" w:rsidP="00A21580">
      <w:pPr>
        <w:pStyle w:val="BodyText2"/>
        <w:jc w:val="center"/>
        <w:rPr>
          <w:b/>
          <w:bCs/>
          <w:color w:val="auto"/>
          <w:sz w:val="32"/>
          <w:szCs w:val="32"/>
        </w:rPr>
      </w:pPr>
      <w:r w:rsidRPr="00E7191E">
        <w:rPr>
          <w:b/>
          <w:bCs/>
          <w:color w:val="auto"/>
          <w:sz w:val="32"/>
          <w:szCs w:val="32"/>
        </w:rPr>
        <w:t xml:space="preserve">THE MINUTES OF THE MEETING HELD AT BROAD </w:t>
      </w:r>
      <w:r>
        <w:rPr>
          <w:b/>
          <w:bCs/>
          <w:color w:val="auto"/>
          <w:sz w:val="32"/>
          <w:szCs w:val="32"/>
        </w:rPr>
        <w:t xml:space="preserve">HAVEN VILLAGE </w:t>
      </w:r>
      <w:r w:rsidRPr="009746AE">
        <w:rPr>
          <w:b/>
          <w:bCs/>
          <w:color w:val="auto"/>
          <w:sz w:val="32"/>
          <w:szCs w:val="32"/>
        </w:rPr>
        <w:t>HALL,</w:t>
      </w:r>
      <w:r w:rsidR="00EA1FC0" w:rsidRPr="009746AE">
        <w:rPr>
          <w:b/>
          <w:bCs/>
          <w:color w:val="auto"/>
          <w:sz w:val="32"/>
          <w:szCs w:val="32"/>
        </w:rPr>
        <w:t xml:space="preserve"> </w:t>
      </w:r>
      <w:r w:rsidR="009746AE" w:rsidRPr="009746AE">
        <w:rPr>
          <w:b/>
          <w:bCs/>
          <w:color w:val="auto"/>
          <w:sz w:val="32"/>
          <w:szCs w:val="32"/>
        </w:rPr>
        <w:t>4 July</w:t>
      </w:r>
      <w:r w:rsidRPr="009746AE">
        <w:rPr>
          <w:b/>
          <w:bCs/>
          <w:color w:val="auto"/>
          <w:sz w:val="32"/>
          <w:szCs w:val="32"/>
        </w:rPr>
        <w:t xml:space="preserve"> </w:t>
      </w:r>
      <w:r w:rsidR="00807AE2" w:rsidRPr="009746AE">
        <w:rPr>
          <w:b/>
          <w:bCs/>
          <w:color w:val="auto"/>
          <w:sz w:val="32"/>
          <w:szCs w:val="32"/>
        </w:rPr>
        <w:t>201</w:t>
      </w:r>
      <w:r w:rsidR="007A3EEF" w:rsidRPr="009746AE">
        <w:rPr>
          <w:b/>
          <w:bCs/>
          <w:color w:val="auto"/>
          <w:sz w:val="32"/>
          <w:szCs w:val="32"/>
        </w:rPr>
        <w:t>7</w:t>
      </w:r>
      <w:r w:rsidRPr="006427A8">
        <w:rPr>
          <w:b/>
          <w:bCs/>
          <w:color w:val="auto"/>
          <w:sz w:val="32"/>
          <w:szCs w:val="32"/>
        </w:rPr>
        <w:t>,</w:t>
      </w:r>
      <w:r>
        <w:rPr>
          <w:b/>
          <w:bCs/>
          <w:color w:val="auto"/>
          <w:sz w:val="32"/>
          <w:szCs w:val="32"/>
        </w:rPr>
        <w:t xml:space="preserve"> AT 7 PM</w:t>
      </w:r>
    </w:p>
    <w:p w:rsidR="00A21580" w:rsidRPr="00A21580" w:rsidRDefault="00A21580" w:rsidP="00A21580">
      <w:pPr>
        <w:pStyle w:val="BodyText2"/>
        <w:jc w:val="center"/>
        <w:rPr>
          <w:b/>
          <w:bCs/>
          <w:color w:val="auto"/>
          <w:sz w:val="32"/>
          <w:szCs w:val="32"/>
        </w:rPr>
      </w:pPr>
    </w:p>
    <w:p w:rsidR="00CA5097" w:rsidRDefault="00CA5097" w:rsidP="00CA5097">
      <w:pPr>
        <w:pStyle w:val="BodyText2"/>
        <w:rPr>
          <w:b/>
          <w:bCs/>
        </w:rPr>
      </w:pPr>
      <w:r>
        <w:rPr>
          <w:b/>
          <w:bCs/>
        </w:rPr>
        <w:t xml:space="preserve">PRESENT  </w:t>
      </w:r>
    </w:p>
    <w:p w:rsidR="007A3EEF" w:rsidRPr="00842D5D" w:rsidRDefault="007A3EEF" w:rsidP="007A3EEF">
      <w:pPr>
        <w:pStyle w:val="BodyText2"/>
        <w:rPr>
          <w:bCs/>
        </w:rPr>
      </w:pPr>
      <w:r>
        <w:rPr>
          <w:bCs/>
        </w:rPr>
        <w:t xml:space="preserve">Cllrs </w:t>
      </w:r>
      <w:r w:rsidRPr="00842D5D">
        <w:rPr>
          <w:bCs/>
        </w:rPr>
        <w:t>Charlotte Alexander</w:t>
      </w:r>
      <w:r>
        <w:rPr>
          <w:bCs/>
        </w:rPr>
        <w:t xml:space="preserve">, Mark </w:t>
      </w:r>
      <w:r w:rsidR="009746AE">
        <w:t>Burch (Vice Chair), Nia Davies</w:t>
      </w:r>
      <w:r>
        <w:t>, David Faulkner,</w:t>
      </w:r>
      <w:r w:rsidR="001A7283">
        <w:t xml:space="preserve"> Matthew Ford, </w:t>
      </w:r>
      <w:r>
        <w:t>Peter Morgan (County Cllr), Joan Phillips, Su</w:t>
      </w:r>
      <w:r w:rsidR="009746AE">
        <w:t>san Reynolds,  Ian Whitby (</w:t>
      </w:r>
      <w:r>
        <w:t>Chair), Christine Lewis (Clerk).</w:t>
      </w:r>
    </w:p>
    <w:p w:rsidR="00B41D5D" w:rsidRPr="009746AE" w:rsidRDefault="00B41D5D" w:rsidP="008F030C">
      <w:pPr>
        <w:pStyle w:val="BodyText2"/>
        <w:rPr>
          <w:color w:val="auto"/>
        </w:rPr>
      </w:pPr>
    </w:p>
    <w:p w:rsidR="00B41D5D" w:rsidRPr="009746AE" w:rsidRDefault="00B41D5D" w:rsidP="00B41D5D">
      <w:pPr>
        <w:rPr>
          <w:rFonts w:ascii="Arial" w:hAnsi="Arial" w:cs="Arial"/>
          <w:b/>
        </w:rPr>
      </w:pPr>
      <w:r w:rsidRPr="009746AE">
        <w:rPr>
          <w:rFonts w:ascii="Arial" w:hAnsi="Arial" w:cs="Arial"/>
          <w:b/>
        </w:rPr>
        <w:t>MEMBERS OF THE PUBLIC</w:t>
      </w:r>
    </w:p>
    <w:p w:rsidR="009746AE" w:rsidRPr="009746AE" w:rsidRDefault="009746AE" w:rsidP="00B41D5D">
      <w:pPr>
        <w:rPr>
          <w:rFonts w:ascii="Arial" w:hAnsi="Arial" w:cs="Arial"/>
        </w:rPr>
      </w:pPr>
      <w:r w:rsidRPr="009746AE">
        <w:rPr>
          <w:rFonts w:ascii="Arial" w:hAnsi="Arial" w:cs="Arial"/>
        </w:rPr>
        <w:t>Janet Evans,  Claire Williams</w:t>
      </w:r>
    </w:p>
    <w:p w:rsidR="008D3637" w:rsidRDefault="008D3637" w:rsidP="00604F06">
      <w:pPr>
        <w:pStyle w:val="BodyText2"/>
        <w:jc w:val="both"/>
        <w:rPr>
          <w:bCs/>
        </w:rPr>
      </w:pPr>
    </w:p>
    <w:p w:rsidR="009746AE" w:rsidRDefault="00234E14" w:rsidP="008D3637">
      <w:pPr>
        <w:pStyle w:val="BodyText2"/>
        <w:rPr>
          <w:b/>
          <w:bCs/>
        </w:rPr>
      </w:pPr>
      <w:r>
        <w:rPr>
          <w:b/>
          <w:bCs/>
        </w:rPr>
        <w:t>APOLOGIES</w:t>
      </w:r>
    </w:p>
    <w:p w:rsidR="008D3637" w:rsidRDefault="009746AE" w:rsidP="008D3637">
      <w:pPr>
        <w:pStyle w:val="BodyText2"/>
      </w:pPr>
      <w:r>
        <w:t>Katie Millar (Youth Representative)</w:t>
      </w:r>
    </w:p>
    <w:p w:rsidR="009746AE" w:rsidRDefault="009746AE" w:rsidP="008D3637">
      <w:pPr>
        <w:pStyle w:val="BodyText2"/>
        <w:rPr>
          <w:b/>
          <w:bCs/>
        </w:rPr>
      </w:pPr>
    </w:p>
    <w:p w:rsidR="00A21580" w:rsidRDefault="00AA028B" w:rsidP="008D3637">
      <w:pPr>
        <w:pStyle w:val="BodyText2"/>
        <w:rPr>
          <w:b/>
          <w:bCs/>
          <w:color w:val="auto"/>
        </w:rPr>
      </w:pPr>
      <w:r>
        <w:rPr>
          <w:b/>
          <w:bCs/>
          <w:color w:val="auto"/>
        </w:rPr>
        <w:t>ADOPT MINUTES FROM PREVIOUS MEETING</w:t>
      </w:r>
    </w:p>
    <w:p w:rsidR="000D75E9" w:rsidRPr="007A3EEF" w:rsidRDefault="00234E14" w:rsidP="000D75E9">
      <w:pPr>
        <w:pStyle w:val="BodyText2"/>
        <w:jc w:val="both"/>
        <w:rPr>
          <w:color w:val="auto"/>
        </w:rPr>
      </w:pPr>
      <w:r w:rsidRPr="00EA1FC0">
        <w:rPr>
          <w:color w:val="auto"/>
        </w:rPr>
        <w:t>The minutes were s</w:t>
      </w:r>
      <w:r w:rsidR="00630CFE" w:rsidRPr="00EA1FC0">
        <w:rPr>
          <w:color w:val="auto"/>
        </w:rPr>
        <w:t xml:space="preserve">igned by </w:t>
      </w:r>
      <w:r w:rsidR="009746AE" w:rsidRPr="009746AE">
        <w:rPr>
          <w:color w:val="auto"/>
        </w:rPr>
        <w:t>Cllr Ian Whitby</w:t>
      </w:r>
      <w:r w:rsidR="00D334AE" w:rsidRPr="009746AE">
        <w:rPr>
          <w:color w:val="auto"/>
        </w:rPr>
        <w:t xml:space="preserve"> (Chair), </w:t>
      </w:r>
      <w:r w:rsidR="000D75E9" w:rsidRPr="009746AE">
        <w:rPr>
          <w:color w:val="auto"/>
        </w:rPr>
        <w:t>as</w:t>
      </w:r>
      <w:r w:rsidR="000D75E9" w:rsidRPr="00EA1FC0">
        <w:rPr>
          <w:color w:val="auto"/>
        </w:rPr>
        <w:t xml:space="preserve"> a true record of the meeting held on </w:t>
      </w:r>
      <w:r w:rsidR="000D75E9" w:rsidRPr="009746AE">
        <w:rPr>
          <w:color w:val="auto"/>
        </w:rPr>
        <w:t xml:space="preserve">the </w:t>
      </w:r>
      <w:r w:rsidR="009746AE">
        <w:rPr>
          <w:color w:val="auto"/>
        </w:rPr>
        <w:t>6 June</w:t>
      </w:r>
      <w:r w:rsidR="005C5E17" w:rsidRPr="00D334AE">
        <w:rPr>
          <w:color w:val="FF0000"/>
        </w:rPr>
        <w:t xml:space="preserve"> </w:t>
      </w:r>
      <w:r w:rsidR="00F064BE" w:rsidRPr="007A3EEF">
        <w:rPr>
          <w:color w:val="auto"/>
        </w:rPr>
        <w:t>2</w:t>
      </w:r>
      <w:r w:rsidR="007A3EEF" w:rsidRPr="007A3EEF">
        <w:rPr>
          <w:color w:val="auto"/>
        </w:rPr>
        <w:t>017</w:t>
      </w:r>
      <w:r w:rsidR="00F064BE" w:rsidRPr="007A3EEF">
        <w:rPr>
          <w:color w:val="auto"/>
        </w:rPr>
        <w:t>.</w:t>
      </w:r>
    </w:p>
    <w:p w:rsidR="008D3637" w:rsidRDefault="008D3637" w:rsidP="008D3637">
      <w:pPr>
        <w:pStyle w:val="BodyText2"/>
        <w:rPr>
          <w:b/>
          <w:bCs/>
          <w:color w:val="auto"/>
        </w:rPr>
      </w:pPr>
    </w:p>
    <w:p w:rsidR="008D3637" w:rsidRPr="00A21580" w:rsidRDefault="00234E14" w:rsidP="008D3637">
      <w:pPr>
        <w:pStyle w:val="BodyText2"/>
        <w:rPr>
          <w:bCs/>
          <w:color w:val="auto"/>
        </w:rPr>
      </w:pPr>
      <w:r>
        <w:rPr>
          <w:b/>
          <w:bCs/>
        </w:rPr>
        <w:t>DECLARATION OF INTEREST</w:t>
      </w:r>
      <w:r w:rsidR="008D3637" w:rsidRPr="00445E9C">
        <w:rPr>
          <w:bCs/>
          <w:color w:val="auto"/>
        </w:rPr>
        <w:tab/>
      </w:r>
      <w:r w:rsidR="008D3637" w:rsidRPr="00445E9C">
        <w:rPr>
          <w:bCs/>
          <w:color w:val="auto"/>
        </w:rPr>
        <w:tab/>
      </w:r>
      <w:r w:rsidR="008D3637" w:rsidRPr="00445E9C">
        <w:rPr>
          <w:bCs/>
          <w:color w:val="auto"/>
        </w:rPr>
        <w:tab/>
      </w:r>
    </w:p>
    <w:p w:rsidR="00234E14" w:rsidRPr="009746AE" w:rsidRDefault="00234E14" w:rsidP="008D3637">
      <w:pPr>
        <w:pStyle w:val="BodyText2"/>
        <w:rPr>
          <w:bCs/>
          <w:color w:val="auto"/>
        </w:rPr>
      </w:pPr>
      <w:r w:rsidRPr="009746AE">
        <w:rPr>
          <w:bCs/>
          <w:color w:val="auto"/>
        </w:rPr>
        <w:t>There were no declarations of interest declared.</w:t>
      </w:r>
    </w:p>
    <w:p w:rsidR="00234E14" w:rsidRDefault="00234E14" w:rsidP="008D3637">
      <w:pPr>
        <w:pStyle w:val="BodyText2"/>
        <w:rPr>
          <w:b/>
          <w:bCs/>
        </w:rPr>
      </w:pPr>
    </w:p>
    <w:p w:rsidR="00AA028B" w:rsidRDefault="00AA028B" w:rsidP="008531F5">
      <w:pPr>
        <w:pStyle w:val="BodyText2"/>
        <w:rPr>
          <w:b/>
          <w:bCs/>
        </w:rPr>
      </w:pPr>
      <w:r>
        <w:rPr>
          <w:b/>
          <w:bCs/>
        </w:rPr>
        <w:t>MATTERS ARISING</w:t>
      </w:r>
    </w:p>
    <w:p w:rsidR="00640249" w:rsidRDefault="00640249" w:rsidP="008531F5">
      <w:pPr>
        <w:pStyle w:val="BodyText2"/>
        <w:rPr>
          <w:bCs/>
        </w:rPr>
      </w:pPr>
    </w:p>
    <w:p w:rsidR="009746AE" w:rsidRPr="00A21580" w:rsidRDefault="009746AE" w:rsidP="008531F5">
      <w:pPr>
        <w:pStyle w:val="BodyText2"/>
        <w:rPr>
          <w:b/>
          <w:bCs/>
        </w:rPr>
      </w:pPr>
      <w:r w:rsidRPr="00A21580">
        <w:rPr>
          <w:b/>
          <w:bCs/>
        </w:rPr>
        <w:t>The Galleon</w:t>
      </w:r>
    </w:p>
    <w:p w:rsidR="00640249" w:rsidRDefault="00640249" w:rsidP="008531F5">
      <w:pPr>
        <w:pStyle w:val="BodyText2"/>
        <w:rPr>
          <w:bCs/>
        </w:rPr>
      </w:pPr>
    </w:p>
    <w:p w:rsidR="00640249" w:rsidRDefault="00640249" w:rsidP="008531F5">
      <w:pPr>
        <w:pStyle w:val="BodyText2"/>
        <w:rPr>
          <w:bCs/>
        </w:rPr>
      </w:pPr>
      <w:r>
        <w:rPr>
          <w:bCs/>
        </w:rPr>
        <w:t xml:space="preserve">Following the Galleon's application for tables </w:t>
      </w:r>
      <w:r w:rsidR="00A21580">
        <w:rPr>
          <w:bCs/>
        </w:rPr>
        <w:t xml:space="preserve">and chairs outside the premises, </w:t>
      </w:r>
      <w:r>
        <w:rPr>
          <w:bCs/>
        </w:rPr>
        <w:t>PCNPA and PCC Licensing Department</w:t>
      </w:r>
      <w:r w:rsidR="00A21580">
        <w:rPr>
          <w:bCs/>
        </w:rPr>
        <w:t xml:space="preserve"> </w:t>
      </w:r>
      <w:r>
        <w:rPr>
          <w:bCs/>
        </w:rPr>
        <w:t xml:space="preserve"> initially suggested they fell in line with Tenby establishments , </w:t>
      </w:r>
      <w:r w:rsidR="00A21580">
        <w:rPr>
          <w:bCs/>
        </w:rPr>
        <w:t xml:space="preserve"> with a yearly license for </w:t>
      </w:r>
      <w:r>
        <w:rPr>
          <w:bCs/>
        </w:rPr>
        <w:t xml:space="preserve">11am - 6pm.  However, after some negotiation </w:t>
      </w:r>
      <w:r w:rsidR="00A21580">
        <w:rPr>
          <w:bCs/>
        </w:rPr>
        <w:t xml:space="preserve">this was extended to 11am - 8pm to enable them to serve evening meals.  </w:t>
      </w:r>
    </w:p>
    <w:p w:rsidR="00A21580" w:rsidRDefault="00A21580" w:rsidP="008531F5">
      <w:pPr>
        <w:pStyle w:val="BodyText2"/>
        <w:rPr>
          <w:bCs/>
        </w:rPr>
      </w:pPr>
    </w:p>
    <w:p w:rsidR="00A21580" w:rsidRPr="00A21580" w:rsidRDefault="00A21580" w:rsidP="008531F5">
      <w:pPr>
        <w:pStyle w:val="BodyText2"/>
        <w:rPr>
          <w:b/>
          <w:bCs/>
        </w:rPr>
      </w:pPr>
      <w:r w:rsidRPr="00A21580">
        <w:rPr>
          <w:b/>
          <w:bCs/>
        </w:rPr>
        <w:t>Footpaths</w:t>
      </w:r>
    </w:p>
    <w:p w:rsidR="00A21580" w:rsidRDefault="00A21580" w:rsidP="008531F5">
      <w:pPr>
        <w:pStyle w:val="BodyText2"/>
        <w:rPr>
          <w:bCs/>
        </w:rPr>
      </w:pPr>
    </w:p>
    <w:p w:rsidR="00A21580" w:rsidRDefault="00A21580" w:rsidP="008531F5">
      <w:pPr>
        <w:pStyle w:val="BodyText2"/>
        <w:rPr>
          <w:bCs/>
        </w:rPr>
      </w:pPr>
      <w:r>
        <w:rPr>
          <w:bCs/>
        </w:rPr>
        <w:t>The Clerk was asked to contact PCC regarding adopting the shingle footpaths in the area as these were not being maintained sufficiently by the PCC contractors and were returning to nature.   PCC are looking into this proposal but have indicated that it would be acceptable to them.  The Clerk will report back when she has further information on this.</w:t>
      </w:r>
    </w:p>
    <w:p w:rsidR="009746AE" w:rsidRDefault="009746AE" w:rsidP="008531F5">
      <w:pPr>
        <w:pStyle w:val="BodyText2"/>
        <w:rPr>
          <w:bCs/>
        </w:rPr>
      </w:pPr>
    </w:p>
    <w:p w:rsidR="009746AE" w:rsidRPr="00A21580" w:rsidRDefault="009746AE" w:rsidP="008531F5">
      <w:pPr>
        <w:pStyle w:val="BodyText2"/>
        <w:rPr>
          <w:b/>
          <w:bCs/>
        </w:rPr>
      </w:pPr>
      <w:r w:rsidRPr="00A21580">
        <w:rPr>
          <w:b/>
          <w:bCs/>
        </w:rPr>
        <w:t>Little Haven Green</w:t>
      </w:r>
    </w:p>
    <w:p w:rsidR="00A21580" w:rsidRDefault="00A21580" w:rsidP="008531F5">
      <w:pPr>
        <w:pStyle w:val="BodyText2"/>
        <w:rPr>
          <w:bCs/>
        </w:rPr>
      </w:pPr>
    </w:p>
    <w:p w:rsidR="008531F5" w:rsidRDefault="00A21580" w:rsidP="00640249">
      <w:pPr>
        <w:pStyle w:val="BodyText2"/>
        <w:rPr>
          <w:bCs/>
        </w:rPr>
      </w:pPr>
      <w:r>
        <w:rPr>
          <w:bCs/>
        </w:rPr>
        <w:t>As requested the Clerk discussed the condition of the grass on Little Haven Green with Down to Earth Landscaping and it was agreed that it would be impossible to maintain and improve the condition of the grass due to the high wear and tear it is subject to.</w:t>
      </w:r>
    </w:p>
    <w:p w:rsidR="009746AE" w:rsidRPr="008531F5" w:rsidRDefault="009746AE" w:rsidP="00640249">
      <w:pPr>
        <w:pStyle w:val="BodyText2"/>
        <w:rPr>
          <w:b/>
          <w:bCs/>
        </w:rPr>
      </w:pPr>
      <w:r w:rsidRPr="008531F5">
        <w:rPr>
          <w:b/>
          <w:bCs/>
        </w:rPr>
        <w:lastRenderedPageBreak/>
        <w:t>LDP Replacement Preferred Strategy Consultation Feedback</w:t>
      </w:r>
    </w:p>
    <w:p w:rsidR="008531F5" w:rsidRDefault="008531F5" w:rsidP="00640249">
      <w:pPr>
        <w:pStyle w:val="BodyText2"/>
        <w:rPr>
          <w:bCs/>
        </w:rPr>
      </w:pPr>
    </w:p>
    <w:p w:rsidR="008531F5" w:rsidRDefault="008531F5" w:rsidP="00640249">
      <w:pPr>
        <w:pStyle w:val="BodyText2"/>
        <w:rPr>
          <w:bCs/>
        </w:rPr>
      </w:pPr>
      <w:r>
        <w:rPr>
          <w:bCs/>
        </w:rPr>
        <w:t>The Council agreed on the feedback for the Local Development Plan (Replacement) Preferred Strategy and asked the Clerk to emphasise that they felt there should be more consistency for planning decisions made by delegated Planning Officers and more attention given to local opinion.</w:t>
      </w:r>
    </w:p>
    <w:p w:rsidR="008531F5" w:rsidRDefault="008531F5" w:rsidP="00640249">
      <w:pPr>
        <w:pStyle w:val="BodyText2"/>
        <w:rPr>
          <w:bCs/>
        </w:rPr>
      </w:pPr>
    </w:p>
    <w:p w:rsidR="009746AE" w:rsidRPr="008531F5" w:rsidRDefault="009746AE" w:rsidP="00640249">
      <w:pPr>
        <w:pStyle w:val="BodyText2"/>
        <w:rPr>
          <w:b/>
          <w:bCs/>
        </w:rPr>
      </w:pPr>
      <w:r w:rsidRPr="008531F5">
        <w:rPr>
          <w:b/>
          <w:bCs/>
        </w:rPr>
        <w:t>Casual Vacancies</w:t>
      </w:r>
    </w:p>
    <w:p w:rsidR="008531F5" w:rsidRDefault="008531F5" w:rsidP="00640249">
      <w:pPr>
        <w:pStyle w:val="BodyText2"/>
        <w:rPr>
          <w:bCs/>
        </w:rPr>
      </w:pPr>
    </w:p>
    <w:p w:rsidR="008531F5" w:rsidRDefault="008531F5" w:rsidP="00640249">
      <w:pPr>
        <w:pStyle w:val="BodyText2"/>
        <w:rPr>
          <w:bCs/>
        </w:rPr>
      </w:pPr>
      <w:r>
        <w:rPr>
          <w:bCs/>
        </w:rPr>
        <w:t xml:space="preserve">Applicants for the two casual vacancies came to the meeting to introduce themselves to the Council.  A vote was then held and both William Griffiths from Little Haven and Connie Stephens from Broad Haven were co-opted on to the Council.    The Clerk was asked to thank the other candidates for their interest and time.   </w:t>
      </w:r>
    </w:p>
    <w:p w:rsidR="00EA1FC0" w:rsidRDefault="00EA1FC0" w:rsidP="008D3637">
      <w:pPr>
        <w:pStyle w:val="BodyText2"/>
        <w:rPr>
          <w:b/>
          <w:bCs/>
        </w:rPr>
      </w:pPr>
    </w:p>
    <w:p w:rsidR="009746AE" w:rsidRDefault="009746AE" w:rsidP="009746AE">
      <w:pPr>
        <w:pStyle w:val="BodyText2"/>
        <w:rPr>
          <w:b/>
          <w:bCs/>
        </w:rPr>
      </w:pPr>
      <w:r w:rsidRPr="00815614">
        <w:rPr>
          <w:b/>
          <w:bCs/>
        </w:rPr>
        <w:t>Agenda Items</w:t>
      </w:r>
    </w:p>
    <w:p w:rsidR="008531F5" w:rsidRDefault="008531F5" w:rsidP="009746AE">
      <w:pPr>
        <w:pStyle w:val="BodyText2"/>
        <w:rPr>
          <w:b/>
          <w:bCs/>
        </w:rPr>
      </w:pPr>
    </w:p>
    <w:p w:rsidR="009746AE" w:rsidRPr="00246FDE" w:rsidRDefault="009746AE" w:rsidP="00246FDE">
      <w:pPr>
        <w:pStyle w:val="BodyText2"/>
        <w:rPr>
          <w:b/>
          <w:bCs/>
        </w:rPr>
      </w:pPr>
      <w:r w:rsidRPr="00246FDE">
        <w:rPr>
          <w:b/>
          <w:bCs/>
        </w:rPr>
        <w:t>Play Parks</w:t>
      </w:r>
    </w:p>
    <w:p w:rsidR="00246FDE" w:rsidRDefault="00246FDE" w:rsidP="00246FDE">
      <w:pPr>
        <w:pStyle w:val="BodyText2"/>
        <w:rPr>
          <w:bCs/>
        </w:rPr>
      </w:pPr>
    </w:p>
    <w:p w:rsidR="00246FDE" w:rsidRDefault="00246FDE" w:rsidP="00246FDE">
      <w:pPr>
        <w:pStyle w:val="BodyText2"/>
        <w:rPr>
          <w:bCs/>
        </w:rPr>
      </w:pPr>
      <w:r>
        <w:rPr>
          <w:bCs/>
        </w:rPr>
        <w:t xml:space="preserve">The Play Park volunteers have carried out a number of maintenance jobs plus organised contractors for specialised repairs.  The new role play equipment,  the Playship, being funded by the Carnival Committee, is due to be installed during the week commencing </w:t>
      </w:r>
    </w:p>
    <w:p w:rsidR="00246FDE" w:rsidRDefault="00246FDE" w:rsidP="00246FDE">
      <w:pPr>
        <w:pStyle w:val="BodyText2"/>
        <w:rPr>
          <w:bCs/>
        </w:rPr>
      </w:pPr>
      <w:r>
        <w:rPr>
          <w:bCs/>
        </w:rPr>
        <w:t>17 July.</w:t>
      </w:r>
    </w:p>
    <w:p w:rsidR="00246FDE" w:rsidRDefault="00246FDE" w:rsidP="00246FDE">
      <w:pPr>
        <w:pStyle w:val="BodyText2"/>
        <w:rPr>
          <w:bCs/>
        </w:rPr>
      </w:pPr>
    </w:p>
    <w:p w:rsidR="009746AE" w:rsidRPr="00246FDE" w:rsidRDefault="009746AE" w:rsidP="00246FDE">
      <w:pPr>
        <w:pStyle w:val="BodyText2"/>
        <w:rPr>
          <w:b/>
          <w:bCs/>
        </w:rPr>
      </w:pPr>
      <w:r w:rsidRPr="00246FDE">
        <w:rPr>
          <w:b/>
          <w:bCs/>
        </w:rPr>
        <w:t>Peasey Park Lease</w:t>
      </w:r>
    </w:p>
    <w:p w:rsidR="00246FDE" w:rsidRDefault="00246FDE" w:rsidP="00246FDE">
      <w:pPr>
        <w:pStyle w:val="BodyText2"/>
        <w:rPr>
          <w:bCs/>
        </w:rPr>
      </w:pPr>
    </w:p>
    <w:p w:rsidR="00246FDE" w:rsidRDefault="00246FDE" w:rsidP="00246FDE">
      <w:pPr>
        <w:pStyle w:val="BodyText2"/>
        <w:rPr>
          <w:bCs/>
        </w:rPr>
      </w:pPr>
      <w:r>
        <w:rPr>
          <w:bCs/>
        </w:rPr>
        <w:t>The lease has now been received from PCC and the Clerk has requested an electronic copy of the document in order to circulate this to all Councillors along with Messrs Price and Sons Solicitors comments.</w:t>
      </w:r>
    </w:p>
    <w:p w:rsidR="00246FDE" w:rsidRDefault="00246FDE" w:rsidP="00246FDE">
      <w:pPr>
        <w:pStyle w:val="BodyText2"/>
        <w:rPr>
          <w:bCs/>
        </w:rPr>
      </w:pPr>
    </w:p>
    <w:p w:rsidR="00246FDE" w:rsidRPr="00246FDE" w:rsidRDefault="00246FDE" w:rsidP="00246FDE">
      <w:pPr>
        <w:pStyle w:val="BodyText2"/>
        <w:rPr>
          <w:b/>
          <w:bCs/>
        </w:rPr>
      </w:pPr>
      <w:r w:rsidRPr="00246FDE">
        <w:rPr>
          <w:b/>
          <w:bCs/>
        </w:rPr>
        <w:t>Budget Review</w:t>
      </w:r>
    </w:p>
    <w:p w:rsidR="00246FDE" w:rsidRDefault="00246FDE" w:rsidP="00246FDE">
      <w:pPr>
        <w:pStyle w:val="BodyText2"/>
        <w:rPr>
          <w:bCs/>
        </w:rPr>
      </w:pPr>
    </w:p>
    <w:p w:rsidR="00246FDE" w:rsidRDefault="00246FDE" w:rsidP="00246FDE">
      <w:pPr>
        <w:pStyle w:val="BodyText2"/>
        <w:rPr>
          <w:bCs/>
        </w:rPr>
      </w:pPr>
      <w:r>
        <w:rPr>
          <w:bCs/>
        </w:rPr>
        <w:t xml:space="preserve">The Clerk presented an up to date budget spreadsheet showing expenditure and income to date.  </w:t>
      </w:r>
      <w:r w:rsidR="00521B69">
        <w:rPr>
          <w:bCs/>
        </w:rPr>
        <w:t xml:space="preserve"> </w:t>
      </w:r>
    </w:p>
    <w:p w:rsidR="00521B69" w:rsidRDefault="00521B69" w:rsidP="00246FDE">
      <w:pPr>
        <w:pStyle w:val="BodyText2"/>
        <w:rPr>
          <w:bCs/>
        </w:rPr>
      </w:pPr>
    </w:p>
    <w:p w:rsidR="009746AE" w:rsidRPr="00246FDE" w:rsidRDefault="009746AE" w:rsidP="00246FDE">
      <w:pPr>
        <w:pStyle w:val="BodyText2"/>
        <w:rPr>
          <w:b/>
          <w:bCs/>
        </w:rPr>
      </w:pPr>
      <w:r w:rsidRPr="00246FDE">
        <w:rPr>
          <w:b/>
          <w:bCs/>
        </w:rPr>
        <w:t>Festive Lighting</w:t>
      </w:r>
    </w:p>
    <w:p w:rsidR="00246FDE" w:rsidRDefault="00246FDE" w:rsidP="00246FDE">
      <w:pPr>
        <w:pStyle w:val="BodyText2"/>
        <w:rPr>
          <w:bCs/>
        </w:rPr>
      </w:pPr>
    </w:p>
    <w:p w:rsidR="00246FDE" w:rsidRDefault="00246FDE" w:rsidP="00246FDE">
      <w:pPr>
        <w:pStyle w:val="BodyText2"/>
        <w:rPr>
          <w:bCs/>
        </w:rPr>
      </w:pPr>
      <w:r>
        <w:rPr>
          <w:bCs/>
        </w:rPr>
        <w:t>All Festive Motifs for  lamp posts on the sea front  have now been sponsored by local businesses.    The Council asked the Clerk to thank Mostyn</w:t>
      </w:r>
      <w:r w:rsidR="007E01FA">
        <w:rPr>
          <w:bCs/>
        </w:rPr>
        <w:t xml:space="preserve"> Davies, The</w:t>
      </w:r>
      <w:r w:rsidR="00521B69">
        <w:rPr>
          <w:bCs/>
        </w:rPr>
        <w:t xml:space="preserve"> Ocean Bar, Cafe and Restaurant.</w:t>
      </w:r>
    </w:p>
    <w:p w:rsidR="007E01FA" w:rsidRDefault="007E01FA" w:rsidP="00246FDE">
      <w:pPr>
        <w:pStyle w:val="BodyText2"/>
        <w:rPr>
          <w:bCs/>
        </w:rPr>
      </w:pPr>
    </w:p>
    <w:p w:rsidR="009746AE" w:rsidRPr="007E01FA" w:rsidRDefault="009746AE" w:rsidP="00246FDE">
      <w:pPr>
        <w:pStyle w:val="BodyText2"/>
        <w:rPr>
          <w:b/>
          <w:bCs/>
        </w:rPr>
      </w:pPr>
      <w:r w:rsidRPr="007E01FA">
        <w:rPr>
          <w:b/>
          <w:bCs/>
        </w:rPr>
        <w:t>Atlantic Drive</w:t>
      </w:r>
    </w:p>
    <w:p w:rsidR="007E01FA" w:rsidRDefault="007E01FA" w:rsidP="00246FDE">
      <w:pPr>
        <w:pStyle w:val="BodyText2"/>
        <w:rPr>
          <w:bCs/>
        </w:rPr>
      </w:pPr>
    </w:p>
    <w:p w:rsidR="007E01FA" w:rsidRDefault="007E01FA" w:rsidP="00246FDE">
      <w:pPr>
        <w:pStyle w:val="BodyText2"/>
        <w:rPr>
          <w:bCs/>
        </w:rPr>
      </w:pPr>
      <w:r>
        <w:rPr>
          <w:bCs/>
        </w:rPr>
        <w:t xml:space="preserve">Cllr </w:t>
      </w:r>
      <w:r w:rsidR="00656989">
        <w:rPr>
          <w:bCs/>
        </w:rPr>
        <w:t>Charlotte Alexander</w:t>
      </w:r>
      <w:r>
        <w:rPr>
          <w:bCs/>
        </w:rPr>
        <w:t xml:space="preserve"> reported that a number of walls outside the flats are in a very poor condition</w:t>
      </w:r>
      <w:r w:rsidR="00DC4230">
        <w:rPr>
          <w:bCs/>
        </w:rPr>
        <w:t xml:space="preserve"> and number 58 has had</w:t>
      </w:r>
      <w:r w:rsidR="00521B69">
        <w:rPr>
          <w:bCs/>
        </w:rPr>
        <w:t xml:space="preserve"> to put sand bags to stop rain water draining</w:t>
      </w:r>
      <w:r w:rsidR="00DC4230">
        <w:rPr>
          <w:bCs/>
        </w:rPr>
        <w:t xml:space="preserve"> into their garden</w:t>
      </w:r>
      <w:r>
        <w:rPr>
          <w:bCs/>
        </w:rPr>
        <w:t>.  The Clerk advised that this was reported to PCC sometime ago and she understood they had visited and inspected the walls in order to ascertain maintenance requirements.   As no action seems to have been taken the Clerk was asked to report this again urgently.</w:t>
      </w:r>
    </w:p>
    <w:p w:rsidR="007E01FA" w:rsidRDefault="007E01FA" w:rsidP="00246FDE">
      <w:pPr>
        <w:pStyle w:val="BodyText2"/>
        <w:rPr>
          <w:bCs/>
        </w:rPr>
      </w:pPr>
    </w:p>
    <w:p w:rsidR="00DC4230" w:rsidRDefault="00DC4230" w:rsidP="00246FDE">
      <w:pPr>
        <w:pStyle w:val="BodyText2"/>
        <w:rPr>
          <w:bCs/>
        </w:rPr>
      </w:pPr>
    </w:p>
    <w:p w:rsidR="009746AE" w:rsidRPr="007E01FA" w:rsidRDefault="009746AE" w:rsidP="00246FDE">
      <w:pPr>
        <w:pStyle w:val="BodyText2"/>
        <w:rPr>
          <w:b/>
          <w:bCs/>
        </w:rPr>
      </w:pPr>
      <w:r w:rsidRPr="007E01FA">
        <w:rPr>
          <w:b/>
          <w:bCs/>
        </w:rPr>
        <w:lastRenderedPageBreak/>
        <w:t>Engaging with the Community</w:t>
      </w:r>
    </w:p>
    <w:p w:rsidR="007E01FA" w:rsidRDefault="007E01FA" w:rsidP="00246FDE">
      <w:pPr>
        <w:pStyle w:val="BodyText2"/>
        <w:rPr>
          <w:bCs/>
        </w:rPr>
      </w:pPr>
    </w:p>
    <w:p w:rsidR="00921079" w:rsidRDefault="00DC4230" w:rsidP="00246FDE">
      <w:pPr>
        <w:pStyle w:val="BodyText2"/>
        <w:rPr>
          <w:bCs/>
        </w:rPr>
      </w:pPr>
      <w:r>
        <w:rPr>
          <w:bCs/>
        </w:rPr>
        <w:t xml:space="preserve">Cllr Charlotte Alexander </w:t>
      </w:r>
      <w:r w:rsidR="00921079">
        <w:rPr>
          <w:bCs/>
        </w:rPr>
        <w:t>advised the meetin</w:t>
      </w:r>
      <w:r w:rsidR="00521B69">
        <w:rPr>
          <w:bCs/>
        </w:rPr>
        <w:t>g that during discussions at a recent N</w:t>
      </w:r>
      <w:r w:rsidR="00921079">
        <w:rPr>
          <w:bCs/>
        </w:rPr>
        <w:t xml:space="preserve">ew Councillor Induction Session </w:t>
      </w:r>
      <w:r w:rsidR="00B2607D">
        <w:rPr>
          <w:bCs/>
        </w:rPr>
        <w:t>there were some interesting suggestions put forward for engaging with the community.   Some Councillors had the added advantage of running the local shop or pub whilst others had published Councillors pictures in their local newsletter to ensure</w:t>
      </w:r>
      <w:r w:rsidR="00521B69">
        <w:rPr>
          <w:bCs/>
        </w:rPr>
        <w:t xml:space="preserve"> electors could recognise them when</w:t>
      </w:r>
      <w:r w:rsidR="00B2607D">
        <w:rPr>
          <w:bCs/>
        </w:rPr>
        <w:t xml:space="preserve"> they attended local activities.  </w:t>
      </w:r>
    </w:p>
    <w:p w:rsidR="00921079" w:rsidRDefault="00921079" w:rsidP="00246FDE">
      <w:pPr>
        <w:pStyle w:val="BodyText2"/>
        <w:rPr>
          <w:bCs/>
        </w:rPr>
      </w:pPr>
    </w:p>
    <w:p w:rsidR="00DC4230" w:rsidRDefault="00DC4230" w:rsidP="00246FDE">
      <w:pPr>
        <w:pStyle w:val="BodyText2"/>
        <w:rPr>
          <w:bCs/>
        </w:rPr>
      </w:pPr>
      <w:r>
        <w:rPr>
          <w:bCs/>
        </w:rPr>
        <w:t xml:space="preserve">Cllr Ian Whitby, (Chair) pointed out that last year </w:t>
      </w:r>
      <w:r w:rsidR="00B2607D">
        <w:rPr>
          <w:bCs/>
        </w:rPr>
        <w:t>that the Council held surgeries bi-</w:t>
      </w:r>
      <w:r>
        <w:rPr>
          <w:bCs/>
        </w:rPr>
        <w:t>monthly in order to give electors the chance to come and discuss any local issues with the Councillors on duty but these had not been well attended.</w:t>
      </w:r>
    </w:p>
    <w:p w:rsidR="00B2607D" w:rsidRDefault="00B2607D" w:rsidP="00246FDE">
      <w:pPr>
        <w:pStyle w:val="BodyText2"/>
        <w:rPr>
          <w:bCs/>
        </w:rPr>
      </w:pPr>
    </w:p>
    <w:p w:rsidR="00DC4230" w:rsidRDefault="00DC4230" w:rsidP="00246FDE">
      <w:pPr>
        <w:pStyle w:val="BodyText2"/>
        <w:rPr>
          <w:bCs/>
        </w:rPr>
      </w:pPr>
      <w:r>
        <w:rPr>
          <w:bCs/>
        </w:rPr>
        <w:t>However,  the Coffee Evening held by the Council was well attended and it was suggested that another should be held in September.   The Clerk was asked to organise this.</w:t>
      </w:r>
    </w:p>
    <w:p w:rsidR="00DC4230" w:rsidRDefault="00DC4230" w:rsidP="00246FDE">
      <w:pPr>
        <w:pStyle w:val="BodyText2"/>
        <w:rPr>
          <w:bCs/>
        </w:rPr>
      </w:pPr>
    </w:p>
    <w:p w:rsidR="009746AE" w:rsidRPr="00DC4230" w:rsidRDefault="009746AE" w:rsidP="00246FDE">
      <w:pPr>
        <w:pStyle w:val="BodyText2"/>
        <w:rPr>
          <w:b/>
          <w:bCs/>
        </w:rPr>
      </w:pPr>
      <w:r w:rsidRPr="00DC4230">
        <w:rPr>
          <w:b/>
          <w:bCs/>
        </w:rPr>
        <w:t>Email Communications</w:t>
      </w:r>
    </w:p>
    <w:p w:rsidR="00DC4230" w:rsidRDefault="00DC4230" w:rsidP="00246FDE">
      <w:pPr>
        <w:pStyle w:val="BodyText2"/>
        <w:rPr>
          <w:bCs/>
        </w:rPr>
      </w:pPr>
    </w:p>
    <w:p w:rsidR="00DC4230" w:rsidRDefault="00DC4230" w:rsidP="00246FDE">
      <w:pPr>
        <w:pStyle w:val="BodyText2"/>
        <w:rPr>
          <w:bCs/>
        </w:rPr>
      </w:pPr>
      <w:r>
        <w:rPr>
          <w:bCs/>
        </w:rPr>
        <w:t>The Clerk expressed concerns regarding the delay in responding to emails at times as this made it difficult when target dates had to be met.</w:t>
      </w:r>
    </w:p>
    <w:p w:rsidR="00DC4230" w:rsidRDefault="00DC4230" w:rsidP="00246FDE">
      <w:pPr>
        <w:pStyle w:val="BodyText2"/>
        <w:rPr>
          <w:bCs/>
        </w:rPr>
      </w:pPr>
    </w:p>
    <w:p w:rsidR="00DC4230" w:rsidRDefault="00DC4230" w:rsidP="00246FDE">
      <w:pPr>
        <w:pStyle w:val="BodyText2"/>
        <w:rPr>
          <w:bCs/>
        </w:rPr>
      </w:pPr>
      <w:r>
        <w:rPr>
          <w:bCs/>
        </w:rPr>
        <w:t>She fel</w:t>
      </w:r>
      <w:r w:rsidR="00921079">
        <w:rPr>
          <w:bCs/>
        </w:rPr>
        <w:t>t that the</w:t>
      </w:r>
      <w:r w:rsidR="00A62344">
        <w:rPr>
          <w:bCs/>
        </w:rPr>
        <w:t xml:space="preserve"> </w:t>
      </w:r>
      <w:r>
        <w:rPr>
          <w:bCs/>
        </w:rPr>
        <w:t xml:space="preserve">high number of emails coming into the Council inbox lately </w:t>
      </w:r>
      <w:r w:rsidR="00921079">
        <w:rPr>
          <w:bCs/>
        </w:rPr>
        <w:t>were having an effect on this and suggested that those emails for 'information only should be sent as normal mail and</w:t>
      </w:r>
      <w:r w:rsidR="00B2607D">
        <w:rPr>
          <w:bCs/>
        </w:rPr>
        <w:t xml:space="preserve"> </w:t>
      </w:r>
      <w:r w:rsidR="00921079">
        <w:rPr>
          <w:bCs/>
        </w:rPr>
        <w:t>those emails requiring a response should be flagged as 'important'.</w:t>
      </w:r>
    </w:p>
    <w:p w:rsidR="00921079" w:rsidRDefault="00921079" w:rsidP="00246FDE">
      <w:pPr>
        <w:pStyle w:val="BodyText2"/>
        <w:rPr>
          <w:bCs/>
        </w:rPr>
      </w:pPr>
    </w:p>
    <w:p w:rsidR="00921079" w:rsidRDefault="00921079" w:rsidP="00246FDE">
      <w:pPr>
        <w:pStyle w:val="BodyText2"/>
        <w:rPr>
          <w:bCs/>
        </w:rPr>
      </w:pPr>
      <w:r>
        <w:rPr>
          <w:bCs/>
        </w:rPr>
        <w:t>It was agreed that all emails requiring a response should be replied to within 3 days at the latest, but sooner if requested.   The Clerk will add the</w:t>
      </w:r>
      <w:r w:rsidR="00B2607D">
        <w:rPr>
          <w:bCs/>
        </w:rPr>
        <w:t xml:space="preserve"> agreed</w:t>
      </w:r>
      <w:r>
        <w:rPr>
          <w:bCs/>
        </w:rPr>
        <w:t xml:space="preserve"> email etiquette to the Standing Orders and bring these to the September meeting for adoption. </w:t>
      </w:r>
    </w:p>
    <w:p w:rsidR="00921079" w:rsidRDefault="00921079" w:rsidP="00246FDE">
      <w:pPr>
        <w:pStyle w:val="BodyText2"/>
        <w:rPr>
          <w:bCs/>
        </w:rPr>
      </w:pPr>
    </w:p>
    <w:p w:rsidR="009746AE" w:rsidRPr="00B2607D" w:rsidRDefault="009746AE" w:rsidP="00246FDE">
      <w:pPr>
        <w:pStyle w:val="BodyText2"/>
        <w:rPr>
          <w:b/>
          <w:bCs/>
        </w:rPr>
      </w:pPr>
      <w:r w:rsidRPr="00B2607D">
        <w:rPr>
          <w:b/>
          <w:bCs/>
        </w:rPr>
        <w:t>Working Together to Build a Better Pembrokeshire</w:t>
      </w:r>
    </w:p>
    <w:p w:rsidR="00921079" w:rsidRDefault="00921079" w:rsidP="00246FDE">
      <w:pPr>
        <w:pStyle w:val="BodyText2"/>
        <w:rPr>
          <w:bCs/>
        </w:rPr>
      </w:pPr>
    </w:p>
    <w:p w:rsidR="00B2607D" w:rsidRDefault="00B2607D" w:rsidP="00246FDE">
      <w:pPr>
        <w:pStyle w:val="BodyText2"/>
        <w:rPr>
          <w:bCs/>
        </w:rPr>
      </w:pPr>
      <w:r>
        <w:rPr>
          <w:bCs/>
        </w:rPr>
        <w:t>This event will be held in Letterston Memorial Hall on the 21 July from 10am - 5pm.   It will be supported by PCC, PLANED and PAVS and of interest to all Town and Community Councils, Health and Social Care, Housing Professionals, GP Practices and Community Based organisations.</w:t>
      </w:r>
    </w:p>
    <w:p w:rsidR="00B2607D" w:rsidRDefault="00B2607D" w:rsidP="00246FDE">
      <w:pPr>
        <w:pStyle w:val="BodyText2"/>
        <w:rPr>
          <w:bCs/>
        </w:rPr>
      </w:pPr>
    </w:p>
    <w:p w:rsidR="009746AE" w:rsidRPr="00667871" w:rsidRDefault="00667871" w:rsidP="00246FDE">
      <w:pPr>
        <w:pStyle w:val="BodyText2"/>
        <w:rPr>
          <w:b/>
          <w:bCs/>
        </w:rPr>
      </w:pPr>
      <w:r w:rsidRPr="00667871">
        <w:rPr>
          <w:b/>
          <w:bCs/>
        </w:rPr>
        <w:t>Review of Electoral Arrangements in Pembrokeshire</w:t>
      </w:r>
    </w:p>
    <w:p w:rsidR="00B2607D" w:rsidRDefault="00B2607D" w:rsidP="00246FDE">
      <w:pPr>
        <w:pStyle w:val="BodyText2"/>
        <w:rPr>
          <w:bCs/>
        </w:rPr>
      </w:pPr>
    </w:p>
    <w:p w:rsidR="00B2607D" w:rsidRPr="009F680C" w:rsidRDefault="00667871" w:rsidP="00246FDE">
      <w:pPr>
        <w:pStyle w:val="BodyText2"/>
        <w:rPr>
          <w:bCs/>
        </w:rPr>
      </w:pPr>
      <w:r>
        <w:rPr>
          <w:bCs/>
        </w:rPr>
        <w:t xml:space="preserve">The Boundary Commission would like to make a presentation to Town and Community Councils to explain the process for the forthcoming boundary review.     This will be held in County Hall, on Friday 28 July, at 5 pm and the Clerk asked those Councillors who are available to attend to let her know in due course. </w:t>
      </w:r>
    </w:p>
    <w:p w:rsidR="009746AE" w:rsidRDefault="009746AE" w:rsidP="008D3637">
      <w:pPr>
        <w:pStyle w:val="BodyText2"/>
        <w:rPr>
          <w:b/>
          <w:bCs/>
        </w:rPr>
      </w:pPr>
    </w:p>
    <w:p w:rsidR="009746AE" w:rsidRPr="00EE1825" w:rsidRDefault="009746AE" w:rsidP="009746AE">
      <w:pPr>
        <w:pStyle w:val="BodyText2"/>
        <w:spacing w:after="120"/>
        <w:rPr>
          <w:bCs/>
        </w:rPr>
      </w:pPr>
      <w:r w:rsidRPr="00EE1825">
        <w:rPr>
          <w:b/>
          <w:bCs/>
        </w:rPr>
        <w:t>Planning Applications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7"/>
        <w:gridCol w:w="6224"/>
        <w:gridCol w:w="1363"/>
      </w:tblGrid>
      <w:tr w:rsidR="009746AE" w:rsidRPr="008D623E" w:rsidTr="007C2D85">
        <w:trPr>
          <w:trHeight w:val="862"/>
        </w:trPr>
        <w:tc>
          <w:tcPr>
            <w:tcW w:w="2017" w:type="dxa"/>
          </w:tcPr>
          <w:p w:rsidR="009746AE" w:rsidRPr="00400B14" w:rsidRDefault="009746AE" w:rsidP="007C2D85">
            <w:pPr>
              <w:pStyle w:val="BodyText2"/>
              <w:rPr>
                <w:b/>
                <w:bCs/>
              </w:rPr>
            </w:pPr>
            <w:r>
              <w:rPr>
                <w:b/>
                <w:bCs/>
              </w:rPr>
              <w:t>NP/17/0315/FUL</w:t>
            </w:r>
          </w:p>
        </w:tc>
        <w:tc>
          <w:tcPr>
            <w:tcW w:w="6224" w:type="dxa"/>
          </w:tcPr>
          <w:p w:rsidR="009746AE" w:rsidRDefault="009746AE" w:rsidP="007C2D85">
            <w:pPr>
              <w:pStyle w:val="BodyText2"/>
            </w:pPr>
            <w:r>
              <w:t>Residential development comprising 18 dwellings and associated works on land off Walton Road, Broad Haven, SA62 3JX</w:t>
            </w:r>
          </w:p>
        </w:tc>
        <w:tc>
          <w:tcPr>
            <w:tcW w:w="1363" w:type="dxa"/>
          </w:tcPr>
          <w:p w:rsidR="009746AE" w:rsidRDefault="00BB0E7B" w:rsidP="007C2D85">
            <w:pPr>
              <w:pStyle w:val="BodyText2"/>
              <w:rPr>
                <w:bCs/>
              </w:rPr>
            </w:pPr>
            <w:r>
              <w:rPr>
                <w:bCs/>
              </w:rPr>
              <w:t>Not Supported</w:t>
            </w:r>
          </w:p>
        </w:tc>
      </w:tr>
    </w:tbl>
    <w:p w:rsidR="006E6700" w:rsidRDefault="006E6700" w:rsidP="009746AE">
      <w:pPr>
        <w:pStyle w:val="BodyText2"/>
        <w:spacing w:before="120"/>
        <w:rPr>
          <w:b/>
          <w:bCs/>
        </w:rPr>
      </w:pPr>
    </w:p>
    <w:p w:rsidR="00BB0E7B" w:rsidRDefault="00BB0E7B" w:rsidP="00BB0E7B">
      <w:pPr>
        <w:pStyle w:val="BodyText2"/>
        <w:rPr>
          <w:bCs/>
          <w:color w:val="auto"/>
        </w:rPr>
      </w:pPr>
      <w:r>
        <w:rPr>
          <w:bCs/>
          <w:color w:val="auto"/>
        </w:rPr>
        <w:t>The Council did not give their support for this application for the following reasons.</w:t>
      </w:r>
    </w:p>
    <w:p w:rsidR="00BB0E7B" w:rsidRDefault="00BB0E7B" w:rsidP="00BB0E7B">
      <w:pPr>
        <w:pStyle w:val="BodyText2"/>
        <w:rPr>
          <w:bCs/>
          <w:color w:val="auto"/>
        </w:rPr>
      </w:pPr>
    </w:p>
    <w:p w:rsidR="00BB0E7B" w:rsidRDefault="00BB0E7B" w:rsidP="00BB0E7B">
      <w:pPr>
        <w:pStyle w:val="BodyText2"/>
        <w:rPr>
          <w:bCs/>
          <w:color w:val="auto"/>
        </w:rPr>
      </w:pPr>
      <w:r>
        <w:rPr>
          <w:bCs/>
          <w:color w:val="auto"/>
        </w:rPr>
        <w:lastRenderedPageBreak/>
        <w:t>The above application was discussed fully and residents from the vicinity attended the meeting and the Council also received a number of emails expressing local residents concerns regarding the proposed development.</w:t>
      </w:r>
    </w:p>
    <w:p w:rsidR="00BB0E7B" w:rsidRDefault="00BB0E7B" w:rsidP="00BB0E7B">
      <w:pPr>
        <w:pStyle w:val="BodyText2"/>
        <w:rPr>
          <w:bCs/>
          <w:color w:val="auto"/>
        </w:rPr>
      </w:pPr>
    </w:p>
    <w:p w:rsidR="00BB0E7B" w:rsidRDefault="00BB0E7B" w:rsidP="00BB0E7B">
      <w:pPr>
        <w:pStyle w:val="BodyText2"/>
        <w:rPr>
          <w:bCs/>
          <w:color w:val="auto"/>
        </w:rPr>
      </w:pPr>
      <w:r>
        <w:rPr>
          <w:bCs/>
          <w:color w:val="auto"/>
        </w:rPr>
        <w:t>The Council's concerns regarding the development were submitted to the developers, in writing, on receipt of a copy of the proposals for the pre application consultation.  However, the developers did not enter into any correspondence,  conversations or response to the concerns raised.</w:t>
      </w:r>
    </w:p>
    <w:p w:rsidR="00BB0E7B" w:rsidRDefault="00BB0E7B" w:rsidP="00BB0E7B">
      <w:pPr>
        <w:pStyle w:val="BodyText2"/>
        <w:rPr>
          <w:bCs/>
          <w:color w:val="auto"/>
        </w:rPr>
      </w:pPr>
    </w:p>
    <w:p w:rsidR="00BB0E7B" w:rsidRDefault="00BB0E7B" w:rsidP="00BB0E7B">
      <w:pPr>
        <w:pStyle w:val="BodyText2"/>
        <w:rPr>
          <w:bCs/>
          <w:color w:val="auto"/>
        </w:rPr>
      </w:pPr>
      <w:r>
        <w:rPr>
          <w:bCs/>
          <w:color w:val="auto"/>
        </w:rPr>
        <w:t>The Council does not support the application as presented and feel that it is an over development of the site and a more appropriate development would be that detailed in the Local Development Plan agreed some time ago or the amendment to 10 properties in the previous planning application submitted.</w:t>
      </w:r>
    </w:p>
    <w:p w:rsidR="00BB0E7B" w:rsidRDefault="00BB0E7B" w:rsidP="00BB0E7B">
      <w:pPr>
        <w:pStyle w:val="BodyText2"/>
        <w:rPr>
          <w:bCs/>
          <w:color w:val="auto"/>
        </w:rPr>
      </w:pPr>
    </w:p>
    <w:p w:rsidR="00BB0E7B" w:rsidRDefault="00BB0E7B" w:rsidP="00BB0E7B">
      <w:pPr>
        <w:pStyle w:val="BodyText2"/>
        <w:rPr>
          <w:bCs/>
          <w:color w:val="auto"/>
        </w:rPr>
      </w:pPr>
      <w:r>
        <w:rPr>
          <w:bCs/>
          <w:color w:val="auto"/>
        </w:rPr>
        <w:t xml:space="preserve">It is considered by the Council and local residents that it would be visually intrusive and not in keeping with our National Parks strategy for all development to blend in with the community.  </w:t>
      </w:r>
    </w:p>
    <w:p w:rsidR="00BB0E7B" w:rsidRDefault="00BB0E7B" w:rsidP="00BB0E7B">
      <w:pPr>
        <w:pStyle w:val="BodyText2"/>
        <w:rPr>
          <w:bCs/>
          <w:color w:val="auto"/>
        </w:rPr>
      </w:pPr>
    </w:p>
    <w:p w:rsidR="00BB0E7B" w:rsidRDefault="00BB0E7B" w:rsidP="00BB0E7B">
      <w:pPr>
        <w:pStyle w:val="BodyText2"/>
        <w:rPr>
          <w:bCs/>
          <w:color w:val="auto"/>
        </w:rPr>
      </w:pPr>
      <w:r>
        <w:rPr>
          <w:bCs/>
          <w:color w:val="auto"/>
        </w:rPr>
        <w:t xml:space="preserve">The single track access road, with no pedestrian walkway, would not be able to cope with the increased traffic.   Indeed as both The Havens Community Council and Pembrokeshire County Council are aware of the traffic problems that were created during a recent time of increased traffic on the road where cars had to reverse continually back up the road to allow traffic coming out of the village to pass. </w:t>
      </w:r>
    </w:p>
    <w:p w:rsidR="00BB0E7B" w:rsidRDefault="00BB0E7B" w:rsidP="00BB0E7B">
      <w:pPr>
        <w:pStyle w:val="BodyText2"/>
        <w:rPr>
          <w:bCs/>
          <w:color w:val="auto"/>
        </w:rPr>
      </w:pPr>
    </w:p>
    <w:p w:rsidR="00BB0E7B" w:rsidRDefault="00BB0E7B" w:rsidP="00BB0E7B">
      <w:pPr>
        <w:pStyle w:val="BodyText2"/>
        <w:rPr>
          <w:bCs/>
          <w:color w:val="auto"/>
        </w:rPr>
      </w:pPr>
      <w:r>
        <w:rPr>
          <w:bCs/>
          <w:color w:val="auto"/>
        </w:rPr>
        <w:t>The single access road is used by both local residents, farm traffic, oil deliveries etc causing many problems of traffic build up which gets even worse during the tourism periods which now stretches for many months of the year.</w:t>
      </w:r>
    </w:p>
    <w:p w:rsidR="00BB0E7B" w:rsidRDefault="00BB0E7B" w:rsidP="00BB0E7B">
      <w:pPr>
        <w:pStyle w:val="BodyText2"/>
        <w:rPr>
          <w:bCs/>
          <w:color w:val="auto"/>
        </w:rPr>
      </w:pPr>
    </w:p>
    <w:p w:rsidR="00BB0E7B" w:rsidRDefault="00BB0E7B" w:rsidP="00BB0E7B">
      <w:pPr>
        <w:pStyle w:val="BodyText2"/>
        <w:rPr>
          <w:bCs/>
          <w:color w:val="auto"/>
        </w:rPr>
      </w:pPr>
      <w:r>
        <w:rPr>
          <w:bCs/>
          <w:color w:val="auto"/>
        </w:rPr>
        <w:t>It is not considered a safe route for children to walk to school, and despite the short distances to the local school will end up with children being driven in order to keep them off what will be considered a dangerous road as there is no room for walkers in addition to the traffic and certainly no room for pushchairs etc.     People living in the development will find it impossible to walk to the local shops and the shops and local facilities will be inaccessible to the majority of disabled persons.</w:t>
      </w:r>
    </w:p>
    <w:p w:rsidR="00BB0E7B" w:rsidRDefault="00BB0E7B" w:rsidP="00BB0E7B">
      <w:pPr>
        <w:pStyle w:val="BodyText2"/>
        <w:rPr>
          <w:bCs/>
          <w:color w:val="auto"/>
        </w:rPr>
      </w:pPr>
    </w:p>
    <w:p w:rsidR="00BB0E7B" w:rsidRDefault="00BB0E7B" w:rsidP="00BB0E7B">
      <w:pPr>
        <w:pStyle w:val="BodyText2"/>
        <w:rPr>
          <w:bCs/>
          <w:color w:val="auto"/>
        </w:rPr>
      </w:pPr>
      <w:r>
        <w:rPr>
          <w:bCs/>
          <w:color w:val="auto"/>
        </w:rPr>
        <w:t xml:space="preserve">With regards to the </w:t>
      </w:r>
      <w:r w:rsidR="00737696">
        <w:rPr>
          <w:bCs/>
          <w:color w:val="auto"/>
        </w:rPr>
        <w:t>soak</w:t>
      </w:r>
      <w:r w:rsidR="00CF500F">
        <w:rPr>
          <w:bCs/>
          <w:color w:val="auto"/>
        </w:rPr>
        <w:t>away</w:t>
      </w:r>
      <w:r>
        <w:rPr>
          <w:bCs/>
          <w:color w:val="auto"/>
        </w:rPr>
        <w:t xml:space="preserve">, sewerage and drainage plans it should be noted that Driftwood Close, when developed, were required to put in land drains to deal with this due to the problems identified.   There is, therefore, concern that the planned soakaways will create the same problems identified years ago.    </w:t>
      </w:r>
    </w:p>
    <w:p w:rsidR="00BB0E7B" w:rsidRDefault="00BB0E7B" w:rsidP="00BB0E7B">
      <w:pPr>
        <w:pStyle w:val="BodyText2"/>
        <w:rPr>
          <w:bCs/>
          <w:color w:val="auto"/>
        </w:rPr>
      </w:pPr>
    </w:p>
    <w:p w:rsidR="00BB0E7B" w:rsidRDefault="00BB0E7B" w:rsidP="00BB0E7B">
      <w:pPr>
        <w:pStyle w:val="BodyText2"/>
        <w:rPr>
          <w:bCs/>
          <w:color w:val="auto"/>
        </w:rPr>
      </w:pPr>
      <w:r>
        <w:rPr>
          <w:bCs/>
          <w:color w:val="auto"/>
        </w:rPr>
        <w:t xml:space="preserve">The community has regularly been reminded of the strain put on the sewerage system, particularly throughout heavy rains when signs have to be erected to advise people not to swim in the sea due to the overflow. </w:t>
      </w:r>
    </w:p>
    <w:p w:rsidR="00BB0E7B" w:rsidRDefault="00BB0E7B" w:rsidP="00BB0E7B">
      <w:pPr>
        <w:pStyle w:val="BodyText2"/>
        <w:rPr>
          <w:bCs/>
          <w:color w:val="auto"/>
        </w:rPr>
      </w:pPr>
    </w:p>
    <w:p w:rsidR="00BB0E7B" w:rsidRDefault="00BB0E7B" w:rsidP="00BB0E7B">
      <w:pPr>
        <w:pStyle w:val="BodyText2"/>
        <w:rPr>
          <w:bCs/>
          <w:color w:val="auto"/>
        </w:rPr>
      </w:pPr>
      <w:r>
        <w:rPr>
          <w:bCs/>
          <w:color w:val="auto"/>
        </w:rPr>
        <w:t xml:space="preserve">The Council fully appreciate the need for affordable housing and development within the village but  feel that the other side of the Village is far more suitable.  </w:t>
      </w:r>
    </w:p>
    <w:p w:rsidR="00BB0E7B" w:rsidRDefault="00BB0E7B" w:rsidP="00BB0E7B">
      <w:pPr>
        <w:pStyle w:val="BodyText2"/>
        <w:rPr>
          <w:bCs/>
          <w:color w:val="auto"/>
        </w:rPr>
      </w:pPr>
    </w:p>
    <w:p w:rsidR="00BB0E7B" w:rsidRDefault="00BB0E7B" w:rsidP="00BB0E7B">
      <w:pPr>
        <w:pStyle w:val="BodyText2"/>
        <w:rPr>
          <w:bCs/>
          <w:color w:val="auto"/>
        </w:rPr>
      </w:pPr>
      <w:r>
        <w:rPr>
          <w:bCs/>
          <w:color w:val="auto"/>
        </w:rPr>
        <w:t>The Council would appreciate a site visit with Highways before any development goes ahead on land off Walton Road.</w:t>
      </w:r>
    </w:p>
    <w:p w:rsidR="00BB0E7B" w:rsidRDefault="00BB0E7B" w:rsidP="00BB0E7B">
      <w:pPr>
        <w:pStyle w:val="BodyText2"/>
        <w:rPr>
          <w:bCs/>
          <w:color w:val="auto"/>
        </w:rPr>
      </w:pPr>
    </w:p>
    <w:p w:rsidR="009746AE" w:rsidRPr="00BB0E7B" w:rsidRDefault="009746AE" w:rsidP="00BB0E7B">
      <w:pPr>
        <w:pStyle w:val="BodyText2"/>
        <w:rPr>
          <w:bCs/>
          <w:color w:val="auto"/>
        </w:rPr>
      </w:pPr>
      <w:r w:rsidRPr="00F871E9">
        <w:rPr>
          <w:b/>
          <w:bCs/>
        </w:rPr>
        <w:lastRenderedPageBreak/>
        <w:t>Finance</w:t>
      </w:r>
      <w:r>
        <w:rPr>
          <w:b/>
          <w:bCs/>
        </w:rPr>
        <w:t xml:space="preserve"> Debits</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9746AE" w:rsidTr="007C2D85">
        <w:tc>
          <w:tcPr>
            <w:tcW w:w="6662" w:type="dxa"/>
          </w:tcPr>
          <w:p w:rsidR="009746AE" w:rsidRDefault="009746AE" w:rsidP="007C2D85">
            <w:pPr>
              <w:pStyle w:val="BodyText2"/>
              <w:spacing w:after="120"/>
            </w:pPr>
            <w:r>
              <w:t>Broad Haven Village Hall Standing Order</w:t>
            </w:r>
          </w:p>
        </w:tc>
        <w:tc>
          <w:tcPr>
            <w:tcW w:w="1560" w:type="dxa"/>
          </w:tcPr>
          <w:p w:rsidR="009746AE" w:rsidRDefault="009746AE" w:rsidP="007C2D85">
            <w:pPr>
              <w:pStyle w:val="BodyText2"/>
              <w:spacing w:after="120"/>
            </w:pPr>
            <w:r>
              <w:t xml:space="preserve">  250.00</w:t>
            </w:r>
          </w:p>
        </w:tc>
        <w:tc>
          <w:tcPr>
            <w:tcW w:w="1275" w:type="dxa"/>
          </w:tcPr>
          <w:p w:rsidR="009746AE" w:rsidRDefault="009746AE" w:rsidP="007C2D85">
            <w:pPr>
              <w:pStyle w:val="BodyText2"/>
              <w:spacing w:after="120"/>
            </w:pPr>
            <w:r>
              <w:t xml:space="preserve">     SO</w:t>
            </w:r>
          </w:p>
        </w:tc>
      </w:tr>
      <w:tr w:rsidR="009746AE" w:rsidTr="007C2D85">
        <w:tc>
          <w:tcPr>
            <w:tcW w:w="6662" w:type="dxa"/>
          </w:tcPr>
          <w:p w:rsidR="009746AE" w:rsidRDefault="009746AE" w:rsidP="007C2D85">
            <w:pPr>
              <w:pStyle w:val="BodyText2"/>
              <w:spacing w:after="120"/>
            </w:pPr>
            <w:r>
              <w:t>Little Haven Hall Standing Order</w:t>
            </w:r>
          </w:p>
        </w:tc>
        <w:tc>
          <w:tcPr>
            <w:tcW w:w="1560" w:type="dxa"/>
          </w:tcPr>
          <w:p w:rsidR="009746AE" w:rsidRDefault="009746AE" w:rsidP="007C2D85">
            <w:pPr>
              <w:pStyle w:val="BodyText2"/>
              <w:spacing w:after="120"/>
            </w:pPr>
            <w:r>
              <w:t xml:space="preserve">  250.00</w:t>
            </w:r>
          </w:p>
        </w:tc>
        <w:tc>
          <w:tcPr>
            <w:tcW w:w="1275" w:type="dxa"/>
          </w:tcPr>
          <w:p w:rsidR="009746AE" w:rsidRDefault="009746AE" w:rsidP="007C2D85">
            <w:pPr>
              <w:pStyle w:val="BodyText2"/>
              <w:spacing w:after="120"/>
            </w:pPr>
            <w:r>
              <w:t xml:space="preserve">     SO</w:t>
            </w:r>
          </w:p>
        </w:tc>
      </w:tr>
      <w:tr w:rsidR="009746AE" w:rsidTr="007C2D85">
        <w:tc>
          <w:tcPr>
            <w:tcW w:w="6662" w:type="dxa"/>
          </w:tcPr>
          <w:p w:rsidR="009746AE" w:rsidRDefault="009746AE" w:rsidP="007C2D85">
            <w:pPr>
              <w:pStyle w:val="BodyText2"/>
              <w:spacing w:after="120"/>
            </w:pPr>
            <w:r>
              <w:t xml:space="preserve">Clerk’s salary  £316.20 plus expenses </w:t>
            </w:r>
          </w:p>
        </w:tc>
        <w:tc>
          <w:tcPr>
            <w:tcW w:w="1560" w:type="dxa"/>
          </w:tcPr>
          <w:p w:rsidR="009746AE" w:rsidRDefault="009746AE" w:rsidP="007C2D85">
            <w:pPr>
              <w:pStyle w:val="BodyText2"/>
              <w:spacing w:after="120"/>
            </w:pPr>
            <w:r>
              <w:t xml:space="preserve">  369.88</w:t>
            </w:r>
          </w:p>
        </w:tc>
        <w:tc>
          <w:tcPr>
            <w:tcW w:w="1275" w:type="dxa"/>
          </w:tcPr>
          <w:p w:rsidR="009746AE" w:rsidRDefault="009746AE" w:rsidP="007C2D85">
            <w:pPr>
              <w:pStyle w:val="BodyText2"/>
              <w:spacing w:after="120"/>
            </w:pPr>
          </w:p>
        </w:tc>
      </w:tr>
      <w:tr w:rsidR="009746AE" w:rsidTr="007C2D85">
        <w:tc>
          <w:tcPr>
            <w:tcW w:w="6662" w:type="dxa"/>
          </w:tcPr>
          <w:p w:rsidR="009746AE" w:rsidRDefault="009746AE" w:rsidP="007C2D85">
            <w:pPr>
              <w:pStyle w:val="BodyText2"/>
              <w:spacing w:after="120"/>
            </w:pPr>
            <w:r>
              <w:t xml:space="preserve">Cleddau </w:t>
            </w:r>
            <w:r w:rsidRPr="0033444F">
              <w:rPr>
                <w:color w:val="auto"/>
              </w:rPr>
              <w:t>Press July Issue</w:t>
            </w:r>
          </w:p>
        </w:tc>
        <w:tc>
          <w:tcPr>
            <w:tcW w:w="1560" w:type="dxa"/>
          </w:tcPr>
          <w:p w:rsidR="009746AE" w:rsidRDefault="009746AE" w:rsidP="007C2D85">
            <w:pPr>
              <w:pStyle w:val="BodyText2"/>
              <w:spacing w:after="120"/>
            </w:pPr>
            <w:r>
              <w:t xml:space="preserve"> </w:t>
            </w:r>
            <w:r w:rsidR="00BB0E7B">
              <w:t xml:space="preserve">  </w:t>
            </w:r>
            <w:r w:rsidR="00D364E0">
              <w:t>213.00</w:t>
            </w:r>
          </w:p>
        </w:tc>
        <w:tc>
          <w:tcPr>
            <w:tcW w:w="1275" w:type="dxa"/>
          </w:tcPr>
          <w:p w:rsidR="009746AE" w:rsidRDefault="009746AE" w:rsidP="007C2D85">
            <w:pPr>
              <w:pStyle w:val="BodyText2"/>
              <w:spacing w:after="120"/>
            </w:pPr>
          </w:p>
        </w:tc>
      </w:tr>
      <w:tr w:rsidR="009746AE" w:rsidTr="007C2D85">
        <w:tc>
          <w:tcPr>
            <w:tcW w:w="6662" w:type="dxa"/>
          </w:tcPr>
          <w:p w:rsidR="009746AE" w:rsidRDefault="009746AE" w:rsidP="007C2D85">
            <w:pPr>
              <w:pStyle w:val="BodyText2"/>
              <w:spacing w:after="120"/>
            </w:pPr>
            <w:r>
              <w:t>Play Parks Maintenance Team</w:t>
            </w:r>
          </w:p>
        </w:tc>
        <w:tc>
          <w:tcPr>
            <w:tcW w:w="1560" w:type="dxa"/>
          </w:tcPr>
          <w:p w:rsidR="009746AE" w:rsidRDefault="009746AE" w:rsidP="007C2D85">
            <w:pPr>
              <w:pStyle w:val="BodyText2"/>
              <w:spacing w:after="120"/>
            </w:pPr>
            <w:r>
              <w:t xml:space="preserve">    94.41</w:t>
            </w:r>
          </w:p>
        </w:tc>
        <w:tc>
          <w:tcPr>
            <w:tcW w:w="1275" w:type="dxa"/>
          </w:tcPr>
          <w:p w:rsidR="009746AE" w:rsidRDefault="009746AE" w:rsidP="007C2D85">
            <w:pPr>
              <w:pStyle w:val="BodyText2"/>
              <w:spacing w:after="120"/>
            </w:pPr>
          </w:p>
        </w:tc>
      </w:tr>
      <w:tr w:rsidR="009746AE" w:rsidTr="007C2D85">
        <w:tc>
          <w:tcPr>
            <w:tcW w:w="6662" w:type="dxa"/>
          </w:tcPr>
          <w:p w:rsidR="009746AE" w:rsidRDefault="009746AE" w:rsidP="007C2D85">
            <w:pPr>
              <w:pStyle w:val="BodyText2"/>
              <w:spacing w:after="120"/>
            </w:pPr>
            <w:r>
              <w:t>SLCC Subscription</w:t>
            </w:r>
          </w:p>
        </w:tc>
        <w:tc>
          <w:tcPr>
            <w:tcW w:w="1560" w:type="dxa"/>
          </w:tcPr>
          <w:p w:rsidR="009746AE" w:rsidRDefault="009746AE" w:rsidP="007C2D85">
            <w:pPr>
              <w:pStyle w:val="BodyText2"/>
              <w:spacing w:after="120"/>
            </w:pPr>
            <w:r>
              <w:t xml:space="preserve">    93.00</w:t>
            </w:r>
          </w:p>
        </w:tc>
        <w:tc>
          <w:tcPr>
            <w:tcW w:w="1275" w:type="dxa"/>
          </w:tcPr>
          <w:p w:rsidR="009746AE" w:rsidRDefault="009746AE" w:rsidP="007C2D85">
            <w:pPr>
              <w:pStyle w:val="BodyText2"/>
              <w:spacing w:after="120"/>
            </w:pPr>
          </w:p>
        </w:tc>
      </w:tr>
      <w:tr w:rsidR="009746AE" w:rsidTr="007C2D85">
        <w:tc>
          <w:tcPr>
            <w:tcW w:w="6662" w:type="dxa"/>
          </w:tcPr>
          <w:p w:rsidR="009746AE" w:rsidRDefault="009746AE" w:rsidP="007C2D85">
            <w:pPr>
              <w:pStyle w:val="BodyText2"/>
              <w:spacing w:after="120"/>
            </w:pPr>
            <w:r>
              <w:t>Bevan Glass and Grass Invoice 479</w:t>
            </w:r>
          </w:p>
        </w:tc>
        <w:tc>
          <w:tcPr>
            <w:tcW w:w="1560" w:type="dxa"/>
          </w:tcPr>
          <w:p w:rsidR="009746AE" w:rsidRDefault="009746AE" w:rsidP="007C2D85">
            <w:pPr>
              <w:pStyle w:val="BodyText2"/>
              <w:spacing w:after="120"/>
            </w:pPr>
            <w:r>
              <w:t xml:space="preserve">   290.00</w:t>
            </w:r>
          </w:p>
        </w:tc>
        <w:tc>
          <w:tcPr>
            <w:tcW w:w="1275" w:type="dxa"/>
          </w:tcPr>
          <w:p w:rsidR="009746AE" w:rsidRDefault="009746AE" w:rsidP="007C2D85">
            <w:pPr>
              <w:pStyle w:val="BodyText2"/>
              <w:spacing w:after="120"/>
            </w:pPr>
          </w:p>
        </w:tc>
      </w:tr>
      <w:tr w:rsidR="009746AE" w:rsidTr="007C2D85">
        <w:tc>
          <w:tcPr>
            <w:tcW w:w="6662" w:type="dxa"/>
          </w:tcPr>
          <w:p w:rsidR="009746AE" w:rsidRDefault="009746AE" w:rsidP="007C2D85">
            <w:pPr>
              <w:pStyle w:val="BodyText2"/>
              <w:spacing w:after="120"/>
            </w:pPr>
            <w:r>
              <w:t xml:space="preserve">Zurich Insurance </w:t>
            </w:r>
          </w:p>
        </w:tc>
        <w:tc>
          <w:tcPr>
            <w:tcW w:w="1560" w:type="dxa"/>
          </w:tcPr>
          <w:p w:rsidR="009746AE" w:rsidRDefault="009746AE" w:rsidP="007C2D85">
            <w:pPr>
              <w:pStyle w:val="BodyText2"/>
              <w:spacing w:after="120"/>
            </w:pPr>
            <w:r>
              <w:t xml:space="preserve">  419.09</w:t>
            </w:r>
          </w:p>
        </w:tc>
        <w:tc>
          <w:tcPr>
            <w:tcW w:w="1275" w:type="dxa"/>
          </w:tcPr>
          <w:p w:rsidR="009746AE" w:rsidRDefault="009746AE" w:rsidP="007C2D85">
            <w:pPr>
              <w:pStyle w:val="BodyText2"/>
              <w:spacing w:after="120"/>
            </w:pPr>
          </w:p>
        </w:tc>
      </w:tr>
      <w:tr w:rsidR="00D364E0" w:rsidRPr="00D364E0" w:rsidTr="007C2D85">
        <w:tc>
          <w:tcPr>
            <w:tcW w:w="6662" w:type="dxa"/>
          </w:tcPr>
          <w:p w:rsidR="00D364E0" w:rsidRPr="00D364E0" w:rsidRDefault="00D364E0" w:rsidP="00D364E0">
            <w:pPr>
              <w:pStyle w:val="BodyText2"/>
              <w:spacing w:before="120" w:after="120"/>
              <w:rPr>
                <w:b/>
                <w:sz w:val="22"/>
                <w:szCs w:val="22"/>
              </w:rPr>
            </w:pPr>
            <w:r w:rsidRPr="00D364E0">
              <w:rPr>
                <w:b/>
                <w:sz w:val="22"/>
                <w:szCs w:val="22"/>
              </w:rPr>
              <w:t>Payments authorised by Cllrs Joan Phillips and Nia Davies</w:t>
            </w:r>
          </w:p>
        </w:tc>
        <w:tc>
          <w:tcPr>
            <w:tcW w:w="1560" w:type="dxa"/>
          </w:tcPr>
          <w:p w:rsidR="00D364E0" w:rsidRPr="00D364E0" w:rsidRDefault="00D364E0" w:rsidP="00D364E0">
            <w:pPr>
              <w:pStyle w:val="BodyText2"/>
              <w:spacing w:before="120" w:after="120"/>
              <w:rPr>
                <w:b/>
              </w:rPr>
            </w:pPr>
            <w:r w:rsidRPr="00D364E0">
              <w:rPr>
                <w:b/>
              </w:rPr>
              <w:t>1979.38</w:t>
            </w:r>
          </w:p>
        </w:tc>
        <w:tc>
          <w:tcPr>
            <w:tcW w:w="1275" w:type="dxa"/>
          </w:tcPr>
          <w:p w:rsidR="00D364E0" w:rsidRPr="00D364E0" w:rsidRDefault="00D364E0" w:rsidP="00D364E0">
            <w:pPr>
              <w:pStyle w:val="BodyText2"/>
              <w:spacing w:before="120" w:after="120"/>
              <w:rPr>
                <w:b/>
              </w:rPr>
            </w:pPr>
            <w:r w:rsidRPr="00D364E0">
              <w:rPr>
                <w:b/>
              </w:rPr>
              <w:t xml:space="preserve"> TOTAL</w:t>
            </w:r>
          </w:p>
        </w:tc>
      </w:tr>
    </w:tbl>
    <w:p w:rsidR="009746AE" w:rsidRPr="000B5EE9" w:rsidRDefault="009746AE" w:rsidP="009746AE">
      <w:pPr>
        <w:pStyle w:val="BodyText2"/>
        <w:spacing w:before="120"/>
        <w:rPr>
          <w:b/>
          <w:bCs/>
        </w:rPr>
      </w:pPr>
      <w:r w:rsidRPr="000B5EE9">
        <w:rPr>
          <w:b/>
          <w:bCs/>
        </w:rPr>
        <w:t>Finance Income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9746AE" w:rsidRPr="000B5EE9" w:rsidTr="007C2D85">
        <w:tc>
          <w:tcPr>
            <w:tcW w:w="6662" w:type="dxa"/>
          </w:tcPr>
          <w:p w:rsidR="009746AE" w:rsidRPr="000B5EE9" w:rsidRDefault="009746AE" w:rsidP="007C2D85">
            <w:pPr>
              <w:pStyle w:val="BodyText2"/>
              <w:spacing w:after="120"/>
            </w:pPr>
            <w:r>
              <w:t>Trafalgar Terrace Honesty Box Donations</w:t>
            </w:r>
          </w:p>
        </w:tc>
        <w:tc>
          <w:tcPr>
            <w:tcW w:w="1560" w:type="dxa"/>
          </w:tcPr>
          <w:p w:rsidR="009746AE" w:rsidRPr="000B5EE9" w:rsidRDefault="009746AE" w:rsidP="007C2D85">
            <w:pPr>
              <w:pStyle w:val="BodyText2"/>
              <w:spacing w:after="120"/>
            </w:pPr>
            <w:r>
              <w:t xml:space="preserve">     512.16</w:t>
            </w:r>
          </w:p>
        </w:tc>
        <w:tc>
          <w:tcPr>
            <w:tcW w:w="1275" w:type="dxa"/>
          </w:tcPr>
          <w:p w:rsidR="009746AE" w:rsidRPr="000B5EE9" w:rsidRDefault="009746AE" w:rsidP="007C2D85">
            <w:pPr>
              <w:pStyle w:val="BodyText2"/>
              <w:spacing w:after="120"/>
            </w:pPr>
          </w:p>
        </w:tc>
      </w:tr>
      <w:tr w:rsidR="009746AE" w:rsidRPr="000B5EE9" w:rsidTr="007C2D85">
        <w:tc>
          <w:tcPr>
            <w:tcW w:w="6662" w:type="dxa"/>
          </w:tcPr>
          <w:p w:rsidR="009746AE" w:rsidRDefault="009746AE" w:rsidP="007C2D85">
            <w:pPr>
              <w:pStyle w:val="BodyText2"/>
              <w:spacing w:after="120"/>
            </w:pPr>
            <w:r>
              <w:t>Advertising</w:t>
            </w:r>
          </w:p>
        </w:tc>
        <w:tc>
          <w:tcPr>
            <w:tcW w:w="1560" w:type="dxa"/>
          </w:tcPr>
          <w:p w:rsidR="009746AE" w:rsidRDefault="009746AE" w:rsidP="007C2D85">
            <w:pPr>
              <w:pStyle w:val="BodyText2"/>
              <w:spacing w:after="120"/>
            </w:pPr>
            <w:r>
              <w:t xml:space="preserve">     160.00</w:t>
            </w:r>
          </w:p>
        </w:tc>
        <w:tc>
          <w:tcPr>
            <w:tcW w:w="1275" w:type="dxa"/>
          </w:tcPr>
          <w:p w:rsidR="009746AE" w:rsidRPr="000B5EE9" w:rsidRDefault="009746AE" w:rsidP="007C2D85">
            <w:pPr>
              <w:pStyle w:val="BodyText2"/>
              <w:spacing w:after="120"/>
            </w:pPr>
          </w:p>
        </w:tc>
      </w:tr>
      <w:tr w:rsidR="00D364E0" w:rsidRPr="000B5EE9" w:rsidTr="007C2D85">
        <w:tc>
          <w:tcPr>
            <w:tcW w:w="6662" w:type="dxa"/>
          </w:tcPr>
          <w:p w:rsidR="00D364E0" w:rsidRDefault="00D364E0" w:rsidP="007C2D85">
            <w:pPr>
              <w:pStyle w:val="BodyText2"/>
              <w:spacing w:after="120"/>
            </w:pPr>
          </w:p>
        </w:tc>
        <w:tc>
          <w:tcPr>
            <w:tcW w:w="1560" w:type="dxa"/>
          </w:tcPr>
          <w:p w:rsidR="00D364E0" w:rsidRPr="00D364E0" w:rsidRDefault="00D364E0" w:rsidP="007C2D85">
            <w:pPr>
              <w:pStyle w:val="BodyText2"/>
              <w:spacing w:after="120"/>
              <w:rPr>
                <w:b/>
              </w:rPr>
            </w:pPr>
            <w:r w:rsidRPr="00D364E0">
              <w:rPr>
                <w:b/>
              </w:rPr>
              <w:t xml:space="preserve">     672.16</w:t>
            </w:r>
          </w:p>
        </w:tc>
        <w:tc>
          <w:tcPr>
            <w:tcW w:w="1275" w:type="dxa"/>
          </w:tcPr>
          <w:p w:rsidR="00D364E0" w:rsidRPr="00D364E0" w:rsidRDefault="00D364E0" w:rsidP="007C2D85">
            <w:pPr>
              <w:pStyle w:val="BodyText2"/>
              <w:spacing w:after="120"/>
              <w:rPr>
                <w:b/>
              </w:rPr>
            </w:pPr>
            <w:r w:rsidRPr="00D364E0">
              <w:rPr>
                <w:b/>
              </w:rPr>
              <w:t>TOTAL</w:t>
            </w:r>
          </w:p>
        </w:tc>
      </w:tr>
    </w:tbl>
    <w:p w:rsidR="009746AE" w:rsidRPr="00FC10C4" w:rsidRDefault="009746AE" w:rsidP="009746AE">
      <w:pPr>
        <w:pStyle w:val="BodyText2"/>
        <w:spacing w:after="120"/>
        <w:rPr>
          <w:b/>
          <w:bCs/>
        </w:rPr>
      </w:pPr>
      <w:r w:rsidRPr="00FD2A7D">
        <w:rPr>
          <w:b/>
          <w:bCs/>
        </w:rPr>
        <w:t xml:space="preserve"> </w:t>
      </w:r>
      <w:r>
        <w:rPr>
          <w:b/>
          <w:bCs/>
        </w:rPr>
        <w:t xml:space="preserve">   </w:t>
      </w:r>
      <w:r w:rsidRPr="00EE1825">
        <w:rPr>
          <w:b/>
          <w:bCs/>
        </w:rPr>
        <w:t xml:space="preserve">                                                                                                                                                                                                                                                                                                                                                                                                                                                                                                                                                                                                                                                                                                                                                                                                                                                                                                                                                                                       </w:t>
      </w:r>
      <w:r>
        <w:rPr>
          <w:b/>
          <w:bCs/>
        </w:rPr>
        <w:t xml:space="preserve">                             </w:t>
      </w:r>
    </w:p>
    <w:p w:rsidR="007C0E2B" w:rsidRPr="00BB0E7B" w:rsidRDefault="00F75F13" w:rsidP="00BB0E7B">
      <w:pPr>
        <w:pStyle w:val="BodyText2"/>
        <w:rPr>
          <w:b/>
          <w:bCs/>
        </w:rPr>
      </w:pPr>
      <w:r>
        <w:rPr>
          <w:b/>
          <w:bCs/>
        </w:rPr>
        <w:t xml:space="preserve"> </w:t>
      </w:r>
      <w:r w:rsidR="007C0E2B" w:rsidRPr="00FC370A">
        <w:rPr>
          <w:b/>
          <w:iCs/>
        </w:rPr>
        <w:t>END OF MEETING</w:t>
      </w:r>
    </w:p>
    <w:p w:rsidR="007C0E2B" w:rsidRDefault="007C0E2B" w:rsidP="00604F06">
      <w:pPr>
        <w:pStyle w:val="BodyText2"/>
        <w:jc w:val="both"/>
        <w:rPr>
          <w:iCs/>
        </w:rPr>
      </w:pPr>
    </w:p>
    <w:p w:rsidR="007C0E2B" w:rsidRDefault="007C0E2B" w:rsidP="00604F06">
      <w:pPr>
        <w:pStyle w:val="BodyText2"/>
        <w:jc w:val="both"/>
        <w:rPr>
          <w:iCs/>
          <w:color w:val="auto"/>
        </w:rPr>
      </w:pPr>
      <w:r>
        <w:rPr>
          <w:iCs/>
        </w:rPr>
        <w:t>There being no further business to</w:t>
      </w:r>
      <w:r w:rsidR="00604F06">
        <w:rPr>
          <w:iCs/>
        </w:rPr>
        <w:t xml:space="preserve"> discuss the meeting closed </w:t>
      </w:r>
      <w:r w:rsidR="00604F06" w:rsidRPr="00BB0E7B">
        <w:rPr>
          <w:iCs/>
          <w:color w:val="auto"/>
        </w:rPr>
        <w:t>at 9</w:t>
      </w:r>
      <w:r w:rsidR="00BB0E7B">
        <w:rPr>
          <w:iCs/>
          <w:color w:val="auto"/>
        </w:rPr>
        <w:t xml:space="preserve"> </w:t>
      </w:r>
      <w:r w:rsidRPr="00BB0E7B">
        <w:rPr>
          <w:iCs/>
          <w:color w:val="auto"/>
        </w:rPr>
        <w:t>pm.</w:t>
      </w:r>
      <w:r w:rsidR="00BB0E7B">
        <w:rPr>
          <w:iCs/>
          <w:color w:val="auto"/>
        </w:rPr>
        <w:t xml:space="preserve">  </w:t>
      </w:r>
    </w:p>
    <w:p w:rsidR="00BB0E7B" w:rsidRDefault="00BB0E7B" w:rsidP="00604F06">
      <w:pPr>
        <w:pStyle w:val="BodyText2"/>
        <w:jc w:val="both"/>
        <w:rPr>
          <w:iCs/>
          <w:color w:val="auto"/>
        </w:rPr>
      </w:pPr>
    </w:p>
    <w:p w:rsidR="00BB0E7B" w:rsidRPr="00BB0E7B" w:rsidRDefault="00BB0E7B" w:rsidP="00BB0E7B">
      <w:pPr>
        <w:pStyle w:val="BodyText2"/>
        <w:spacing w:after="120"/>
        <w:rPr>
          <w:b/>
          <w:bCs/>
        </w:rPr>
      </w:pPr>
      <w:r>
        <w:rPr>
          <w:b/>
          <w:bCs/>
        </w:rPr>
        <w:t>AUGUST MEETING</w:t>
      </w:r>
    </w:p>
    <w:p w:rsidR="00BB0E7B" w:rsidRPr="00BB0E7B" w:rsidRDefault="00BB0E7B" w:rsidP="00BB0E7B">
      <w:pPr>
        <w:pStyle w:val="BodyText2"/>
        <w:jc w:val="both"/>
        <w:rPr>
          <w:iCs/>
          <w:color w:val="auto"/>
        </w:rPr>
      </w:pPr>
      <w:r w:rsidRPr="00BB0E7B">
        <w:rPr>
          <w:iCs/>
          <w:color w:val="auto"/>
        </w:rPr>
        <w:t xml:space="preserve">It was agreed that due to the number of people on vacation there will be no meeting in August.   </w:t>
      </w:r>
      <w:r>
        <w:rPr>
          <w:iCs/>
          <w:color w:val="auto"/>
        </w:rPr>
        <w:t xml:space="preserve"> Should the Clerk have any correspondence or issues that requires attention she will contact those Councillors still available.</w:t>
      </w:r>
    </w:p>
    <w:p w:rsidR="00BB0E7B" w:rsidRDefault="00BB0E7B" w:rsidP="00604F06">
      <w:pPr>
        <w:pStyle w:val="BodyText2"/>
        <w:jc w:val="both"/>
        <w:rPr>
          <w:iCs/>
          <w:color w:val="auto"/>
        </w:rPr>
      </w:pPr>
    </w:p>
    <w:p w:rsidR="00BB0E7B" w:rsidRDefault="00BB0E7B" w:rsidP="00604F06">
      <w:pPr>
        <w:pStyle w:val="BodyText2"/>
        <w:jc w:val="both"/>
        <w:rPr>
          <w:iCs/>
          <w:color w:val="auto"/>
        </w:rPr>
      </w:pPr>
    </w:p>
    <w:p w:rsidR="003D50CB" w:rsidRDefault="00FC370A" w:rsidP="00604F06">
      <w:pPr>
        <w:pStyle w:val="BodyText2"/>
        <w:jc w:val="both"/>
        <w:rPr>
          <w:b/>
          <w:iCs/>
          <w:color w:val="auto"/>
        </w:rPr>
      </w:pPr>
      <w:r>
        <w:rPr>
          <w:b/>
          <w:iCs/>
        </w:rPr>
        <w:t>THE</w:t>
      </w:r>
      <w:r w:rsidR="00287570">
        <w:rPr>
          <w:b/>
          <w:iCs/>
        </w:rPr>
        <w:t>SE</w:t>
      </w:r>
      <w:r>
        <w:rPr>
          <w:b/>
          <w:iCs/>
        </w:rPr>
        <w:t xml:space="preserve"> </w:t>
      </w:r>
      <w:r w:rsidR="007C0E2B" w:rsidRPr="005305CC">
        <w:rPr>
          <w:b/>
          <w:iCs/>
          <w:color w:val="auto"/>
        </w:rPr>
        <w:t>MINUTES ARE SUBJECT TO CONFIRMATION A</w:t>
      </w:r>
      <w:r w:rsidR="00287570">
        <w:rPr>
          <w:b/>
          <w:iCs/>
          <w:color w:val="auto"/>
        </w:rPr>
        <w:t xml:space="preserve">T THE MEETING TO BE HELD </w:t>
      </w:r>
      <w:r w:rsidR="00287570" w:rsidRPr="00BB0E7B">
        <w:rPr>
          <w:b/>
          <w:iCs/>
          <w:color w:val="auto"/>
        </w:rPr>
        <w:t xml:space="preserve">ON </w:t>
      </w:r>
      <w:r w:rsidR="00BB0E7B" w:rsidRPr="00BB0E7B">
        <w:rPr>
          <w:b/>
          <w:iCs/>
          <w:color w:val="auto"/>
        </w:rPr>
        <w:t>5 SEPTEMBER</w:t>
      </w:r>
      <w:r w:rsidR="00287570" w:rsidRPr="00AA028B">
        <w:rPr>
          <w:b/>
          <w:iCs/>
          <w:color w:val="FF0000"/>
        </w:rPr>
        <w:t xml:space="preserve"> </w:t>
      </w:r>
      <w:r w:rsidR="00287570" w:rsidRPr="00F064BE">
        <w:rPr>
          <w:b/>
          <w:iCs/>
          <w:color w:val="auto"/>
        </w:rPr>
        <w:t xml:space="preserve">IN </w:t>
      </w:r>
      <w:r w:rsidR="0022728C">
        <w:rPr>
          <w:b/>
          <w:iCs/>
          <w:color w:val="auto"/>
        </w:rPr>
        <w:t xml:space="preserve">THE BOWEN </w:t>
      </w:r>
      <w:r w:rsidR="0022728C" w:rsidRPr="006427A8">
        <w:rPr>
          <w:b/>
          <w:iCs/>
          <w:color w:val="auto"/>
        </w:rPr>
        <w:t>MEMORIAL</w:t>
      </w:r>
      <w:r w:rsidR="00F064BE" w:rsidRPr="006427A8">
        <w:rPr>
          <w:b/>
          <w:iCs/>
          <w:color w:val="auto"/>
        </w:rPr>
        <w:t xml:space="preserve"> HALL.</w:t>
      </w:r>
    </w:p>
    <w:sectPr w:rsidR="003D50CB" w:rsidSect="00A21580">
      <w:headerReference w:type="default" r:id="rId8"/>
      <w:footerReference w:type="default" r:id="rId9"/>
      <w:pgSz w:w="11906" w:h="16838"/>
      <w:pgMar w:top="993" w:right="1134" w:bottom="1134" w:left="1134"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79F" w:rsidRDefault="00D4279F" w:rsidP="00F277D9">
      <w:r>
        <w:separator/>
      </w:r>
    </w:p>
  </w:endnote>
  <w:endnote w:type="continuationSeparator" w:id="0">
    <w:p w:rsidR="00D4279F" w:rsidRDefault="00D4279F"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rsidR="004B4A01" w:rsidRDefault="004B4A01" w:rsidP="004B4A01">
    <w:pPr>
      <w:pStyle w:val="Footer"/>
      <w:tabs>
        <w:tab w:val="clear" w:pos="9026"/>
        <w:tab w:val="right" w:pos="9639"/>
      </w:tabs>
    </w:pPr>
    <w:r>
      <w:tab/>
    </w:r>
    <w:r>
      <w:tab/>
      <w:t xml:space="preserve">   </w:t>
    </w:r>
    <w:r w:rsidR="009C48BA">
      <w:t xml:space="preserve">Cllr </w:t>
    </w:r>
    <w:r w:rsidR="00A21580">
      <w:t>Ian Whitby</w:t>
    </w:r>
    <w:r w:rsidR="00945D95">
      <w:t xml:space="preserve"> </w:t>
    </w:r>
    <w:r w:rsidR="009C48BA">
      <w:t>[Chair]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79F" w:rsidRDefault="00D4279F" w:rsidP="00F277D9">
      <w:r>
        <w:separator/>
      </w:r>
    </w:p>
  </w:footnote>
  <w:footnote w:type="continuationSeparator" w:id="0">
    <w:p w:rsidR="00D4279F" w:rsidRDefault="00D4279F"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CF2778">
    <w:pPr>
      <w:pStyle w:val="Header"/>
      <w:jc w:val="right"/>
    </w:pPr>
    <w:fldSimple w:instr=" PAGE   \* MERGEFORMAT ">
      <w:r w:rsidR="00A62344">
        <w:rPr>
          <w:noProof/>
        </w:rPr>
        <w:t>3</w:t>
      </w:r>
    </w:fldSimple>
  </w:p>
  <w:p w:rsidR="0026189E" w:rsidRDefault="0026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6A49FC"/>
    <w:multiLevelType w:val="hybridMultilevel"/>
    <w:tmpl w:val="238A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0">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5A6574"/>
    <w:multiLevelType w:val="hybridMultilevel"/>
    <w:tmpl w:val="CA0E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12"/>
  </w:num>
  <w:num w:numId="5">
    <w:abstractNumId w:val="9"/>
  </w:num>
  <w:num w:numId="6">
    <w:abstractNumId w:val="0"/>
  </w:num>
  <w:num w:numId="7">
    <w:abstractNumId w:val="11"/>
  </w:num>
  <w:num w:numId="8">
    <w:abstractNumId w:val="6"/>
  </w:num>
  <w:num w:numId="9">
    <w:abstractNumId w:val="1"/>
  </w:num>
  <w:num w:numId="10">
    <w:abstractNumId w:val="2"/>
  </w:num>
  <w:num w:numId="11">
    <w:abstractNumId w:val="4"/>
  </w:num>
  <w:num w:numId="12">
    <w:abstractNumId w:val="8"/>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5E6"/>
    <w:rsid w:val="00017393"/>
    <w:rsid w:val="0002599A"/>
    <w:rsid w:val="00027FA1"/>
    <w:rsid w:val="00031891"/>
    <w:rsid w:val="00032540"/>
    <w:rsid w:val="000336EE"/>
    <w:rsid w:val="00034582"/>
    <w:rsid w:val="00035490"/>
    <w:rsid w:val="00036437"/>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70171"/>
    <w:rsid w:val="0007095D"/>
    <w:rsid w:val="0007159D"/>
    <w:rsid w:val="00072460"/>
    <w:rsid w:val="000750A4"/>
    <w:rsid w:val="000750D2"/>
    <w:rsid w:val="00075D45"/>
    <w:rsid w:val="00075F13"/>
    <w:rsid w:val="00077D2D"/>
    <w:rsid w:val="000820A3"/>
    <w:rsid w:val="00083471"/>
    <w:rsid w:val="00084640"/>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3123"/>
    <w:rsid w:val="000C3378"/>
    <w:rsid w:val="000C4644"/>
    <w:rsid w:val="000C7F26"/>
    <w:rsid w:val="000D01E7"/>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3859"/>
    <w:rsid w:val="000F7726"/>
    <w:rsid w:val="0010005A"/>
    <w:rsid w:val="001000F3"/>
    <w:rsid w:val="00100A98"/>
    <w:rsid w:val="00101867"/>
    <w:rsid w:val="00101DBC"/>
    <w:rsid w:val="00106CA3"/>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C4A"/>
    <w:rsid w:val="00152CC5"/>
    <w:rsid w:val="00153ECE"/>
    <w:rsid w:val="00154D5B"/>
    <w:rsid w:val="00155838"/>
    <w:rsid w:val="00157199"/>
    <w:rsid w:val="001642AD"/>
    <w:rsid w:val="001643E0"/>
    <w:rsid w:val="00164685"/>
    <w:rsid w:val="001657F4"/>
    <w:rsid w:val="00167218"/>
    <w:rsid w:val="00172EEE"/>
    <w:rsid w:val="00173A84"/>
    <w:rsid w:val="00175379"/>
    <w:rsid w:val="00176AD8"/>
    <w:rsid w:val="001813B2"/>
    <w:rsid w:val="0018360C"/>
    <w:rsid w:val="00183714"/>
    <w:rsid w:val="00184513"/>
    <w:rsid w:val="00187795"/>
    <w:rsid w:val="00190D94"/>
    <w:rsid w:val="001919B4"/>
    <w:rsid w:val="00193B77"/>
    <w:rsid w:val="00196283"/>
    <w:rsid w:val="001968F6"/>
    <w:rsid w:val="001A01BD"/>
    <w:rsid w:val="001A1464"/>
    <w:rsid w:val="001A52D5"/>
    <w:rsid w:val="001A7283"/>
    <w:rsid w:val="001A7670"/>
    <w:rsid w:val="001B0744"/>
    <w:rsid w:val="001B1ED8"/>
    <w:rsid w:val="001B546D"/>
    <w:rsid w:val="001B55EA"/>
    <w:rsid w:val="001B5E47"/>
    <w:rsid w:val="001B6F22"/>
    <w:rsid w:val="001C0B51"/>
    <w:rsid w:val="001C1732"/>
    <w:rsid w:val="001C2F2E"/>
    <w:rsid w:val="001C468F"/>
    <w:rsid w:val="001C4D5B"/>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B3A"/>
    <w:rsid w:val="00226457"/>
    <w:rsid w:val="0022728C"/>
    <w:rsid w:val="00230B61"/>
    <w:rsid w:val="00232458"/>
    <w:rsid w:val="00234E14"/>
    <w:rsid w:val="00235D44"/>
    <w:rsid w:val="00240066"/>
    <w:rsid w:val="00241CA0"/>
    <w:rsid w:val="00241F36"/>
    <w:rsid w:val="002461FE"/>
    <w:rsid w:val="002467CD"/>
    <w:rsid w:val="00246FDE"/>
    <w:rsid w:val="00247395"/>
    <w:rsid w:val="002508BE"/>
    <w:rsid w:val="002519FF"/>
    <w:rsid w:val="002526C1"/>
    <w:rsid w:val="00253273"/>
    <w:rsid w:val="00253F1C"/>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5D4"/>
    <w:rsid w:val="00273A05"/>
    <w:rsid w:val="0027523F"/>
    <w:rsid w:val="00277C25"/>
    <w:rsid w:val="0028204A"/>
    <w:rsid w:val="002836E2"/>
    <w:rsid w:val="00284064"/>
    <w:rsid w:val="002861D0"/>
    <w:rsid w:val="002866D7"/>
    <w:rsid w:val="00287570"/>
    <w:rsid w:val="00291001"/>
    <w:rsid w:val="00292B3D"/>
    <w:rsid w:val="00293F11"/>
    <w:rsid w:val="00296FE4"/>
    <w:rsid w:val="00297227"/>
    <w:rsid w:val="002A3146"/>
    <w:rsid w:val="002A3805"/>
    <w:rsid w:val="002A3E36"/>
    <w:rsid w:val="002A4AE8"/>
    <w:rsid w:val="002A5F3E"/>
    <w:rsid w:val="002A6079"/>
    <w:rsid w:val="002A667D"/>
    <w:rsid w:val="002A6CF9"/>
    <w:rsid w:val="002A6DDB"/>
    <w:rsid w:val="002B3560"/>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E07"/>
    <w:rsid w:val="003034D7"/>
    <w:rsid w:val="00304815"/>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62E6"/>
    <w:rsid w:val="00336A07"/>
    <w:rsid w:val="00337560"/>
    <w:rsid w:val="00340026"/>
    <w:rsid w:val="003404D2"/>
    <w:rsid w:val="0034082E"/>
    <w:rsid w:val="003417A2"/>
    <w:rsid w:val="00344116"/>
    <w:rsid w:val="0034468A"/>
    <w:rsid w:val="0034579A"/>
    <w:rsid w:val="00347FE0"/>
    <w:rsid w:val="00351EBD"/>
    <w:rsid w:val="00352FE9"/>
    <w:rsid w:val="0035379C"/>
    <w:rsid w:val="003543DE"/>
    <w:rsid w:val="00354465"/>
    <w:rsid w:val="00357973"/>
    <w:rsid w:val="003606AB"/>
    <w:rsid w:val="00361EEE"/>
    <w:rsid w:val="00365A13"/>
    <w:rsid w:val="003676D3"/>
    <w:rsid w:val="00372B79"/>
    <w:rsid w:val="00373042"/>
    <w:rsid w:val="00374B6F"/>
    <w:rsid w:val="00377B97"/>
    <w:rsid w:val="003819FC"/>
    <w:rsid w:val="00382785"/>
    <w:rsid w:val="00383460"/>
    <w:rsid w:val="003844BE"/>
    <w:rsid w:val="00390F45"/>
    <w:rsid w:val="0039254B"/>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37340"/>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4CB8"/>
    <w:rsid w:val="0049542F"/>
    <w:rsid w:val="00495FA5"/>
    <w:rsid w:val="00496708"/>
    <w:rsid w:val="004973F5"/>
    <w:rsid w:val="00497E00"/>
    <w:rsid w:val="004A069B"/>
    <w:rsid w:val="004A0E91"/>
    <w:rsid w:val="004A1034"/>
    <w:rsid w:val="004A3517"/>
    <w:rsid w:val="004A3FC2"/>
    <w:rsid w:val="004A47E2"/>
    <w:rsid w:val="004A7239"/>
    <w:rsid w:val="004A725F"/>
    <w:rsid w:val="004B2C52"/>
    <w:rsid w:val="004B2FA3"/>
    <w:rsid w:val="004B383F"/>
    <w:rsid w:val="004B40E4"/>
    <w:rsid w:val="004B447E"/>
    <w:rsid w:val="004B4A01"/>
    <w:rsid w:val="004B5430"/>
    <w:rsid w:val="004B5921"/>
    <w:rsid w:val="004B60EE"/>
    <w:rsid w:val="004B6F42"/>
    <w:rsid w:val="004C0F79"/>
    <w:rsid w:val="004C2343"/>
    <w:rsid w:val="004C24EF"/>
    <w:rsid w:val="004C2DD4"/>
    <w:rsid w:val="004C4C19"/>
    <w:rsid w:val="004C5436"/>
    <w:rsid w:val="004C7190"/>
    <w:rsid w:val="004C71DE"/>
    <w:rsid w:val="004C7AF5"/>
    <w:rsid w:val="004D151A"/>
    <w:rsid w:val="004D1C9E"/>
    <w:rsid w:val="004D2296"/>
    <w:rsid w:val="004D29A5"/>
    <w:rsid w:val="004D311D"/>
    <w:rsid w:val="004D458A"/>
    <w:rsid w:val="004D6674"/>
    <w:rsid w:val="004D69AA"/>
    <w:rsid w:val="004E0CD4"/>
    <w:rsid w:val="004E207C"/>
    <w:rsid w:val="004E2DF6"/>
    <w:rsid w:val="004E3B7A"/>
    <w:rsid w:val="004E5337"/>
    <w:rsid w:val="004E68AB"/>
    <w:rsid w:val="004F0493"/>
    <w:rsid w:val="004F164A"/>
    <w:rsid w:val="004F2C7A"/>
    <w:rsid w:val="004F33FB"/>
    <w:rsid w:val="004F5B7E"/>
    <w:rsid w:val="004F68AD"/>
    <w:rsid w:val="004F7776"/>
    <w:rsid w:val="00500164"/>
    <w:rsid w:val="00500F9E"/>
    <w:rsid w:val="00501999"/>
    <w:rsid w:val="00503CDA"/>
    <w:rsid w:val="00503D56"/>
    <w:rsid w:val="00505241"/>
    <w:rsid w:val="00505C19"/>
    <w:rsid w:val="0051097C"/>
    <w:rsid w:val="00511774"/>
    <w:rsid w:val="00513DE8"/>
    <w:rsid w:val="00516F4B"/>
    <w:rsid w:val="00516FE1"/>
    <w:rsid w:val="00517E5B"/>
    <w:rsid w:val="005212AF"/>
    <w:rsid w:val="00521B69"/>
    <w:rsid w:val="005228CF"/>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16A6"/>
    <w:rsid w:val="005840B3"/>
    <w:rsid w:val="005850CA"/>
    <w:rsid w:val="00585316"/>
    <w:rsid w:val="00585F26"/>
    <w:rsid w:val="0058647F"/>
    <w:rsid w:val="00590D74"/>
    <w:rsid w:val="00590DBA"/>
    <w:rsid w:val="00594B7E"/>
    <w:rsid w:val="00595474"/>
    <w:rsid w:val="005969F1"/>
    <w:rsid w:val="0059798D"/>
    <w:rsid w:val="005A0333"/>
    <w:rsid w:val="005A41C2"/>
    <w:rsid w:val="005A4F53"/>
    <w:rsid w:val="005A4F58"/>
    <w:rsid w:val="005A5549"/>
    <w:rsid w:val="005A6BE3"/>
    <w:rsid w:val="005A7675"/>
    <w:rsid w:val="005A788C"/>
    <w:rsid w:val="005B3DF7"/>
    <w:rsid w:val="005B5AB7"/>
    <w:rsid w:val="005B69A7"/>
    <w:rsid w:val="005B71A4"/>
    <w:rsid w:val="005C0050"/>
    <w:rsid w:val="005C1F8F"/>
    <w:rsid w:val="005C2E35"/>
    <w:rsid w:val="005C317F"/>
    <w:rsid w:val="005C43B7"/>
    <w:rsid w:val="005C43C7"/>
    <w:rsid w:val="005C5179"/>
    <w:rsid w:val="005C5321"/>
    <w:rsid w:val="005C5E17"/>
    <w:rsid w:val="005C7207"/>
    <w:rsid w:val="005D1B4E"/>
    <w:rsid w:val="005D2C63"/>
    <w:rsid w:val="005D3B2D"/>
    <w:rsid w:val="005D47DC"/>
    <w:rsid w:val="005D505F"/>
    <w:rsid w:val="005D66CE"/>
    <w:rsid w:val="005D6750"/>
    <w:rsid w:val="005D6A86"/>
    <w:rsid w:val="005E027F"/>
    <w:rsid w:val="005E0353"/>
    <w:rsid w:val="005E12DF"/>
    <w:rsid w:val="005E432B"/>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0CFE"/>
    <w:rsid w:val="00632E77"/>
    <w:rsid w:val="00633C25"/>
    <w:rsid w:val="006345B6"/>
    <w:rsid w:val="00634B25"/>
    <w:rsid w:val="006359CE"/>
    <w:rsid w:val="00640249"/>
    <w:rsid w:val="0064068D"/>
    <w:rsid w:val="006427A8"/>
    <w:rsid w:val="00642C8D"/>
    <w:rsid w:val="00644C36"/>
    <w:rsid w:val="006468E2"/>
    <w:rsid w:val="00647729"/>
    <w:rsid w:val="006506A9"/>
    <w:rsid w:val="00651520"/>
    <w:rsid w:val="00651B12"/>
    <w:rsid w:val="00653ED2"/>
    <w:rsid w:val="00654CF1"/>
    <w:rsid w:val="00656989"/>
    <w:rsid w:val="006572E4"/>
    <w:rsid w:val="006609FA"/>
    <w:rsid w:val="00660CE8"/>
    <w:rsid w:val="00663115"/>
    <w:rsid w:val="00663915"/>
    <w:rsid w:val="006649C3"/>
    <w:rsid w:val="006649D3"/>
    <w:rsid w:val="00665E3E"/>
    <w:rsid w:val="00666097"/>
    <w:rsid w:val="00667871"/>
    <w:rsid w:val="006679FE"/>
    <w:rsid w:val="0067198E"/>
    <w:rsid w:val="006756DD"/>
    <w:rsid w:val="00680E93"/>
    <w:rsid w:val="00680F87"/>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BC2"/>
    <w:rsid w:val="006B649B"/>
    <w:rsid w:val="006B743D"/>
    <w:rsid w:val="006B7B87"/>
    <w:rsid w:val="006C1C73"/>
    <w:rsid w:val="006C2EFF"/>
    <w:rsid w:val="006C55AA"/>
    <w:rsid w:val="006C57D4"/>
    <w:rsid w:val="006D1453"/>
    <w:rsid w:val="006D37DC"/>
    <w:rsid w:val="006D6A26"/>
    <w:rsid w:val="006D6E69"/>
    <w:rsid w:val="006D70EE"/>
    <w:rsid w:val="006D7AB2"/>
    <w:rsid w:val="006E18A0"/>
    <w:rsid w:val="006E55A5"/>
    <w:rsid w:val="006E6700"/>
    <w:rsid w:val="006E6EEB"/>
    <w:rsid w:val="006F1B82"/>
    <w:rsid w:val="006F1FA0"/>
    <w:rsid w:val="006F2066"/>
    <w:rsid w:val="006F3621"/>
    <w:rsid w:val="006F429F"/>
    <w:rsid w:val="0070083B"/>
    <w:rsid w:val="0070087A"/>
    <w:rsid w:val="007012E1"/>
    <w:rsid w:val="0070190C"/>
    <w:rsid w:val="00703B26"/>
    <w:rsid w:val="0070420F"/>
    <w:rsid w:val="007063CD"/>
    <w:rsid w:val="00706A7A"/>
    <w:rsid w:val="007103CE"/>
    <w:rsid w:val="00712D03"/>
    <w:rsid w:val="00713325"/>
    <w:rsid w:val="00713497"/>
    <w:rsid w:val="00715101"/>
    <w:rsid w:val="00724555"/>
    <w:rsid w:val="0072470F"/>
    <w:rsid w:val="0072529E"/>
    <w:rsid w:val="0072689B"/>
    <w:rsid w:val="00726DD0"/>
    <w:rsid w:val="0073054B"/>
    <w:rsid w:val="00730DE7"/>
    <w:rsid w:val="00731F45"/>
    <w:rsid w:val="007352D1"/>
    <w:rsid w:val="00735FDB"/>
    <w:rsid w:val="00736277"/>
    <w:rsid w:val="00737696"/>
    <w:rsid w:val="0074233B"/>
    <w:rsid w:val="00743136"/>
    <w:rsid w:val="007444FF"/>
    <w:rsid w:val="00744C25"/>
    <w:rsid w:val="00745E62"/>
    <w:rsid w:val="007524E3"/>
    <w:rsid w:val="007531D0"/>
    <w:rsid w:val="007555D0"/>
    <w:rsid w:val="00756431"/>
    <w:rsid w:val="00757987"/>
    <w:rsid w:val="00761339"/>
    <w:rsid w:val="0076220C"/>
    <w:rsid w:val="0076244D"/>
    <w:rsid w:val="00762AE6"/>
    <w:rsid w:val="00763BAB"/>
    <w:rsid w:val="00764C13"/>
    <w:rsid w:val="007669AF"/>
    <w:rsid w:val="00772623"/>
    <w:rsid w:val="007745FA"/>
    <w:rsid w:val="007757BA"/>
    <w:rsid w:val="0077705E"/>
    <w:rsid w:val="00777B8E"/>
    <w:rsid w:val="00777E18"/>
    <w:rsid w:val="00780C54"/>
    <w:rsid w:val="007818AA"/>
    <w:rsid w:val="00784197"/>
    <w:rsid w:val="00784327"/>
    <w:rsid w:val="00784B58"/>
    <w:rsid w:val="00785BEB"/>
    <w:rsid w:val="00787499"/>
    <w:rsid w:val="00792650"/>
    <w:rsid w:val="00793C0D"/>
    <w:rsid w:val="007943DA"/>
    <w:rsid w:val="00795CF6"/>
    <w:rsid w:val="0079763A"/>
    <w:rsid w:val="007A0178"/>
    <w:rsid w:val="007A0E36"/>
    <w:rsid w:val="007A2347"/>
    <w:rsid w:val="007A3EEF"/>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1FA"/>
    <w:rsid w:val="007E0B94"/>
    <w:rsid w:val="007E2F44"/>
    <w:rsid w:val="007E3861"/>
    <w:rsid w:val="007E3EF8"/>
    <w:rsid w:val="007E471B"/>
    <w:rsid w:val="007E4C87"/>
    <w:rsid w:val="007E4FBA"/>
    <w:rsid w:val="007E69C9"/>
    <w:rsid w:val="007F0BB4"/>
    <w:rsid w:val="007F243D"/>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6F8"/>
    <w:rsid w:val="00817E30"/>
    <w:rsid w:val="00820508"/>
    <w:rsid w:val="00820C89"/>
    <w:rsid w:val="00821332"/>
    <w:rsid w:val="008218BE"/>
    <w:rsid w:val="0082247F"/>
    <w:rsid w:val="0082335B"/>
    <w:rsid w:val="00824529"/>
    <w:rsid w:val="00825118"/>
    <w:rsid w:val="008266DE"/>
    <w:rsid w:val="008278ED"/>
    <w:rsid w:val="00830D2B"/>
    <w:rsid w:val="008315B1"/>
    <w:rsid w:val="0083455A"/>
    <w:rsid w:val="00834E0F"/>
    <w:rsid w:val="008355C2"/>
    <w:rsid w:val="00836F87"/>
    <w:rsid w:val="008401C4"/>
    <w:rsid w:val="00843F98"/>
    <w:rsid w:val="00844EFD"/>
    <w:rsid w:val="00845850"/>
    <w:rsid w:val="0084633E"/>
    <w:rsid w:val="00847F7F"/>
    <w:rsid w:val="0085025D"/>
    <w:rsid w:val="008517BE"/>
    <w:rsid w:val="00852AC0"/>
    <w:rsid w:val="008531F5"/>
    <w:rsid w:val="00853D4A"/>
    <w:rsid w:val="00854DD7"/>
    <w:rsid w:val="0085627A"/>
    <w:rsid w:val="00856F45"/>
    <w:rsid w:val="00857A31"/>
    <w:rsid w:val="00860D98"/>
    <w:rsid w:val="00863E14"/>
    <w:rsid w:val="0086620E"/>
    <w:rsid w:val="00866413"/>
    <w:rsid w:val="008672AF"/>
    <w:rsid w:val="00871349"/>
    <w:rsid w:val="0087184C"/>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3F97"/>
    <w:rsid w:val="00894A84"/>
    <w:rsid w:val="00895526"/>
    <w:rsid w:val="008A175F"/>
    <w:rsid w:val="008A2AC5"/>
    <w:rsid w:val="008A65BA"/>
    <w:rsid w:val="008A6855"/>
    <w:rsid w:val="008A70C4"/>
    <w:rsid w:val="008B0953"/>
    <w:rsid w:val="008B0B49"/>
    <w:rsid w:val="008B1A3C"/>
    <w:rsid w:val="008B334A"/>
    <w:rsid w:val="008B454A"/>
    <w:rsid w:val="008B5F3A"/>
    <w:rsid w:val="008B6E58"/>
    <w:rsid w:val="008B7A16"/>
    <w:rsid w:val="008B7F6E"/>
    <w:rsid w:val="008C0782"/>
    <w:rsid w:val="008C0AB5"/>
    <w:rsid w:val="008C2097"/>
    <w:rsid w:val="008C269E"/>
    <w:rsid w:val="008C30AC"/>
    <w:rsid w:val="008C40A2"/>
    <w:rsid w:val="008C5F06"/>
    <w:rsid w:val="008C7D15"/>
    <w:rsid w:val="008C7DD6"/>
    <w:rsid w:val="008D0544"/>
    <w:rsid w:val="008D1A30"/>
    <w:rsid w:val="008D3637"/>
    <w:rsid w:val="008D53C7"/>
    <w:rsid w:val="008E0B72"/>
    <w:rsid w:val="008E0CF9"/>
    <w:rsid w:val="008E2DB4"/>
    <w:rsid w:val="008E3668"/>
    <w:rsid w:val="008E5773"/>
    <w:rsid w:val="008E65AE"/>
    <w:rsid w:val="008F030C"/>
    <w:rsid w:val="008F2834"/>
    <w:rsid w:val="008F3E3A"/>
    <w:rsid w:val="008F53FA"/>
    <w:rsid w:val="008F7920"/>
    <w:rsid w:val="009004FB"/>
    <w:rsid w:val="00901F21"/>
    <w:rsid w:val="00902E40"/>
    <w:rsid w:val="00905774"/>
    <w:rsid w:val="0090587A"/>
    <w:rsid w:val="0091106B"/>
    <w:rsid w:val="009116C3"/>
    <w:rsid w:val="00911BA8"/>
    <w:rsid w:val="009140A1"/>
    <w:rsid w:val="009148A1"/>
    <w:rsid w:val="00921079"/>
    <w:rsid w:val="00925D7C"/>
    <w:rsid w:val="00926EE4"/>
    <w:rsid w:val="009270A9"/>
    <w:rsid w:val="00927910"/>
    <w:rsid w:val="00930A0E"/>
    <w:rsid w:val="00933DEF"/>
    <w:rsid w:val="00935A4E"/>
    <w:rsid w:val="00936700"/>
    <w:rsid w:val="00936737"/>
    <w:rsid w:val="009448BF"/>
    <w:rsid w:val="00945D95"/>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6AE"/>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96E0F"/>
    <w:rsid w:val="009A04C7"/>
    <w:rsid w:val="009A1773"/>
    <w:rsid w:val="009A3076"/>
    <w:rsid w:val="009A3BFF"/>
    <w:rsid w:val="009A5F2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8BA"/>
    <w:rsid w:val="009C4B55"/>
    <w:rsid w:val="009C5C8C"/>
    <w:rsid w:val="009C700B"/>
    <w:rsid w:val="009D0232"/>
    <w:rsid w:val="009D140A"/>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574E"/>
    <w:rsid w:val="009F6899"/>
    <w:rsid w:val="009F738A"/>
    <w:rsid w:val="00A0183B"/>
    <w:rsid w:val="00A051B2"/>
    <w:rsid w:val="00A13EF9"/>
    <w:rsid w:val="00A164DB"/>
    <w:rsid w:val="00A165BF"/>
    <w:rsid w:val="00A16EC7"/>
    <w:rsid w:val="00A17FD4"/>
    <w:rsid w:val="00A21580"/>
    <w:rsid w:val="00A216E7"/>
    <w:rsid w:val="00A24D4D"/>
    <w:rsid w:val="00A25ED5"/>
    <w:rsid w:val="00A27A52"/>
    <w:rsid w:val="00A27D6B"/>
    <w:rsid w:val="00A30038"/>
    <w:rsid w:val="00A30791"/>
    <w:rsid w:val="00A31B5D"/>
    <w:rsid w:val="00A3402F"/>
    <w:rsid w:val="00A35B4E"/>
    <w:rsid w:val="00A3617E"/>
    <w:rsid w:val="00A37CE8"/>
    <w:rsid w:val="00A40551"/>
    <w:rsid w:val="00A4266E"/>
    <w:rsid w:val="00A43121"/>
    <w:rsid w:val="00A45CFB"/>
    <w:rsid w:val="00A46CCB"/>
    <w:rsid w:val="00A46F97"/>
    <w:rsid w:val="00A501EB"/>
    <w:rsid w:val="00A5031D"/>
    <w:rsid w:val="00A54150"/>
    <w:rsid w:val="00A54497"/>
    <w:rsid w:val="00A5616E"/>
    <w:rsid w:val="00A57073"/>
    <w:rsid w:val="00A62344"/>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3B9"/>
    <w:rsid w:val="00A835D1"/>
    <w:rsid w:val="00A836C3"/>
    <w:rsid w:val="00A86BB9"/>
    <w:rsid w:val="00A9060F"/>
    <w:rsid w:val="00A92B8E"/>
    <w:rsid w:val="00AA028B"/>
    <w:rsid w:val="00AA27F5"/>
    <w:rsid w:val="00AA290A"/>
    <w:rsid w:val="00AA3F3E"/>
    <w:rsid w:val="00AA4070"/>
    <w:rsid w:val="00AA4BCE"/>
    <w:rsid w:val="00AA6DBE"/>
    <w:rsid w:val="00AA7E44"/>
    <w:rsid w:val="00AB06DA"/>
    <w:rsid w:val="00AB2FD7"/>
    <w:rsid w:val="00AB353A"/>
    <w:rsid w:val="00AB3C96"/>
    <w:rsid w:val="00AB568B"/>
    <w:rsid w:val="00AB5955"/>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2DE8"/>
    <w:rsid w:val="00B03AF3"/>
    <w:rsid w:val="00B0496E"/>
    <w:rsid w:val="00B049DC"/>
    <w:rsid w:val="00B04EF5"/>
    <w:rsid w:val="00B05847"/>
    <w:rsid w:val="00B06403"/>
    <w:rsid w:val="00B07148"/>
    <w:rsid w:val="00B102D2"/>
    <w:rsid w:val="00B115FC"/>
    <w:rsid w:val="00B12C30"/>
    <w:rsid w:val="00B14C1B"/>
    <w:rsid w:val="00B168B2"/>
    <w:rsid w:val="00B200B8"/>
    <w:rsid w:val="00B23A4E"/>
    <w:rsid w:val="00B24236"/>
    <w:rsid w:val="00B2607D"/>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41C0"/>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E7B"/>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5291"/>
    <w:rsid w:val="00BD7C7F"/>
    <w:rsid w:val="00BE1162"/>
    <w:rsid w:val="00BE155F"/>
    <w:rsid w:val="00BE5FFD"/>
    <w:rsid w:val="00BE60BE"/>
    <w:rsid w:val="00BE7119"/>
    <w:rsid w:val="00BF0379"/>
    <w:rsid w:val="00BF153F"/>
    <w:rsid w:val="00BF21FF"/>
    <w:rsid w:val="00BF2235"/>
    <w:rsid w:val="00BF286A"/>
    <w:rsid w:val="00BF3336"/>
    <w:rsid w:val="00BF492A"/>
    <w:rsid w:val="00BF4B16"/>
    <w:rsid w:val="00BF72B0"/>
    <w:rsid w:val="00BF7F28"/>
    <w:rsid w:val="00C005F3"/>
    <w:rsid w:val="00C032CF"/>
    <w:rsid w:val="00C034BD"/>
    <w:rsid w:val="00C051E0"/>
    <w:rsid w:val="00C05B68"/>
    <w:rsid w:val="00C06DE9"/>
    <w:rsid w:val="00C0788C"/>
    <w:rsid w:val="00C1129D"/>
    <w:rsid w:val="00C14472"/>
    <w:rsid w:val="00C1503C"/>
    <w:rsid w:val="00C17B7C"/>
    <w:rsid w:val="00C214E2"/>
    <w:rsid w:val="00C21899"/>
    <w:rsid w:val="00C235B1"/>
    <w:rsid w:val="00C25E09"/>
    <w:rsid w:val="00C27E46"/>
    <w:rsid w:val="00C304DB"/>
    <w:rsid w:val="00C309C6"/>
    <w:rsid w:val="00C35121"/>
    <w:rsid w:val="00C367BB"/>
    <w:rsid w:val="00C374B5"/>
    <w:rsid w:val="00C40ACD"/>
    <w:rsid w:val="00C43BEA"/>
    <w:rsid w:val="00C453E7"/>
    <w:rsid w:val="00C45700"/>
    <w:rsid w:val="00C46E70"/>
    <w:rsid w:val="00C50B54"/>
    <w:rsid w:val="00C51404"/>
    <w:rsid w:val="00C514B5"/>
    <w:rsid w:val="00C521B3"/>
    <w:rsid w:val="00C55C0D"/>
    <w:rsid w:val="00C55CEA"/>
    <w:rsid w:val="00C60F2D"/>
    <w:rsid w:val="00C641C7"/>
    <w:rsid w:val="00C70AD2"/>
    <w:rsid w:val="00C73A4D"/>
    <w:rsid w:val="00C74881"/>
    <w:rsid w:val="00C768F5"/>
    <w:rsid w:val="00C8466F"/>
    <w:rsid w:val="00C84890"/>
    <w:rsid w:val="00C85443"/>
    <w:rsid w:val="00C91D66"/>
    <w:rsid w:val="00C9298F"/>
    <w:rsid w:val="00CA1D50"/>
    <w:rsid w:val="00CA5097"/>
    <w:rsid w:val="00CA6A87"/>
    <w:rsid w:val="00CB198F"/>
    <w:rsid w:val="00CB1CE8"/>
    <w:rsid w:val="00CB23F7"/>
    <w:rsid w:val="00CB5B5E"/>
    <w:rsid w:val="00CB6ECD"/>
    <w:rsid w:val="00CB781E"/>
    <w:rsid w:val="00CB7B73"/>
    <w:rsid w:val="00CB7C56"/>
    <w:rsid w:val="00CC5719"/>
    <w:rsid w:val="00CC66C3"/>
    <w:rsid w:val="00CC6DDB"/>
    <w:rsid w:val="00CD6CF0"/>
    <w:rsid w:val="00CD76C7"/>
    <w:rsid w:val="00CD7E96"/>
    <w:rsid w:val="00CE3FD3"/>
    <w:rsid w:val="00CE61D0"/>
    <w:rsid w:val="00CE62CB"/>
    <w:rsid w:val="00CE7913"/>
    <w:rsid w:val="00CE7A47"/>
    <w:rsid w:val="00CF14FA"/>
    <w:rsid w:val="00CF2778"/>
    <w:rsid w:val="00CF3922"/>
    <w:rsid w:val="00CF500F"/>
    <w:rsid w:val="00CF7659"/>
    <w:rsid w:val="00D002DC"/>
    <w:rsid w:val="00D00A3B"/>
    <w:rsid w:val="00D010E3"/>
    <w:rsid w:val="00D01794"/>
    <w:rsid w:val="00D035D2"/>
    <w:rsid w:val="00D0416B"/>
    <w:rsid w:val="00D057AE"/>
    <w:rsid w:val="00D05EAC"/>
    <w:rsid w:val="00D07339"/>
    <w:rsid w:val="00D07762"/>
    <w:rsid w:val="00D07B71"/>
    <w:rsid w:val="00D1081F"/>
    <w:rsid w:val="00D129F5"/>
    <w:rsid w:val="00D1563C"/>
    <w:rsid w:val="00D22C2E"/>
    <w:rsid w:val="00D23793"/>
    <w:rsid w:val="00D2447D"/>
    <w:rsid w:val="00D25F34"/>
    <w:rsid w:val="00D26525"/>
    <w:rsid w:val="00D26CDA"/>
    <w:rsid w:val="00D3035D"/>
    <w:rsid w:val="00D30AAB"/>
    <w:rsid w:val="00D31605"/>
    <w:rsid w:val="00D328A0"/>
    <w:rsid w:val="00D32B65"/>
    <w:rsid w:val="00D32F54"/>
    <w:rsid w:val="00D334AE"/>
    <w:rsid w:val="00D3452A"/>
    <w:rsid w:val="00D364E0"/>
    <w:rsid w:val="00D36A2F"/>
    <w:rsid w:val="00D3714B"/>
    <w:rsid w:val="00D412BD"/>
    <w:rsid w:val="00D415C8"/>
    <w:rsid w:val="00D4279F"/>
    <w:rsid w:val="00D43224"/>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3594"/>
    <w:rsid w:val="00D7537F"/>
    <w:rsid w:val="00D77594"/>
    <w:rsid w:val="00D7790B"/>
    <w:rsid w:val="00D81AAA"/>
    <w:rsid w:val="00D84B58"/>
    <w:rsid w:val="00D84EB7"/>
    <w:rsid w:val="00D85554"/>
    <w:rsid w:val="00D858F7"/>
    <w:rsid w:val="00D91921"/>
    <w:rsid w:val="00D9217B"/>
    <w:rsid w:val="00D9530F"/>
    <w:rsid w:val="00D9671D"/>
    <w:rsid w:val="00DA0BB3"/>
    <w:rsid w:val="00DA0DB5"/>
    <w:rsid w:val="00DA1CCB"/>
    <w:rsid w:val="00DA26E9"/>
    <w:rsid w:val="00DA398E"/>
    <w:rsid w:val="00DA4832"/>
    <w:rsid w:val="00DA5D1C"/>
    <w:rsid w:val="00DB27B5"/>
    <w:rsid w:val="00DB32F4"/>
    <w:rsid w:val="00DB5172"/>
    <w:rsid w:val="00DB6766"/>
    <w:rsid w:val="00DB7B5F"/>
    <w:rsid w:val="00DB7FDC"/>
    <w:rsid w:val="00DC32E6"/>
    <w:rsid w:val="00DC4230"/>
    <w:rsid w:val="00DC4625"/>
    <w:rsid w:val="00DC46E0"/>
    <w:rsid w:val="00DC59A4"/>
    <w:rsid w:val="00DC5D8C"/>
    <w:rsid w:val="00DC6C97"/>
    <w:rsid w:val="00DD0216"/>
    <w:rsid w:val="00DD0906"/>
    <w:rsid w:val="00DD0E9D"/>
    <w:rsid w:val="00DD2072"/>
    <w:rsid w:val="00DD70C0"/>
    <w:rsid w:val="00DD78F3"/>
    <w:rsid w:val="00DD7919"/>
    <w:rsid w:val="00DD7E92"/>
    <w:rsid w:val="00DE2992"/>
    <w:rsid w:val="00DE5485"/>
    <w:rsid w:val="00DE6E1E"/>
    <w:rsid w:val="00DE7CF7"/>
    <w:rsid w:val="00DF0C25"/>
    <w:rsid w:val="00DF2074"/>
    <w:rsid w:val="00DF26FD"/>
    <w:rsid w:val="00DF2A0C"/>
    <w:rsid w:val="00DF3B70"/>
    <w:rsid w:val="00DF519B"/>
    <w:rsid w:val="00DF5764"/>
    <w:rsid w:val="00DF5B93"/>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395E"/>
    <w:rsid w:val="00E54F45"/>
    <w:rsid w:val="00E554F7"/>
    <w:rsid w:val="00E5621C"/>
    <w:rsid w:val="00E570C7"/>
    <w:rsid w:val="00E61AD3"/>
    <w:rsid w:val="00E61C47"/>
    <w:rsid w:val="00E6202D"/>
    <w:rsid w:val="00E64C8B"/>
    <w:rsid w:val="00E64FCD"/>
    <w:rsid w:val="00E66393"/>
    <w:rsid w:val="00E7120F"/>
    <w:rsid w:val="00E71856"/>
    <w:rsid w:val="00E71B88"/>
    <w:rsid w:val="00E71CDD"/>
    <w:rsid w:val="00E72785"/>
    <w:rsid w:val="00E73906"/>
    <w:rsid w:val="00E742B4"/>
    <w:rsid w:val="00E758DC"/>
    <w:rsid w:val="00E76F52"/>
    <w:rsid w:val="00E778F8"/>
    <w:rsid w:val="00E77E56"/>
    <w:rsid w:val="00E8150B"/>
    <w:rsid w:val="00E84D75"/>
    <w:rsid w:val="00E8525E"/>
    <w:rsid w:val="00E86434"/>
    <w:rsid w:val="00E86AE0"/>
    <w:rsid w:val="00E93B1C"/>
    <w:rsid w:val="00E93D03"/>
    <w:rsid w:val="00E9441B"/>
    <w:rsid w:val="00E95B17"/>
    <w:rsid w:val="00E96E93"/>
    <w:rsid w:val="00EA0A7C"/>
    <w:rsid w:val="00EA1FC0"/>
    <w:rsid w:val="00EA2121"/>
    <w:rsid w:val="00EA3A94"/>
    <w:rsid w:val="00EA4E17"/>
    <w:rsid w:val="00EA59A8"/>
    <w:rsid w:val="00EA6811"/>
    <w:rsid w:val="00EB2D2B"/>
    <w:rsid w:val="00EB31A4"/>
    <w:rsid w:val="00EB335F"/>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F0A23"/>
    <w:rsid w:val="00EF2327"/>
    <w:rsid w:val="00EF3B7E"/>
    <w:rsid w:val="00EF3DBA"/>
    <w:rsid w:val="00EF4685"/>
    <w:rsid w:val="00EF4730"/>
    <w:rsid w:val="00EF6A35"/>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50DA"/>
    <w:rsid w:val="00F255FC"/>
    <w:rsid w:val="00F26D68"/>
    <w:rsid w:val="00F277D9"/>
    <w:rsid w:val="00F33528"/>
    <w:rsid w:val="00F34429"/>
    <w:rsid w:val="00F371F5"/>
    <w:rsid w:val="00F40A71"/>
    <w:rsid w:val="00F43399"/>
    <w:rsid w:val="00F44855"/>
    <w:rsid w:val="00F45FDF"/>
    <w:rsid w:val="00F4653E"/>
    <w:rsid w:val="00F47DE4"/>
    <w:rsid w:val="00F513ED"/>
    <w:rsid w:val="00F52A4C"/>
    <w:rsid w:val="00F539B0"/>
    <w:rsid w:val="00F53A91"/>
    <w:rsid w:val="00F53DA0"/>
    <w:rsid w:val="00F540A5"/>
    <w:rsid w:val="00F56473"/>
    <w:rsid w:val="00F60F52"/>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5F13"/>
    <w:rsid w:val="00F76E2E"/>
    <w:rsid w:val="00F77EF9"/>
    <w:rsid w:val="00F80277"/>
    <w:rsid w:val="00F81239"/>
    <w:rsid w:val="00F81A7D"/>
    <w:rsid w:val="00F868CE"/>
    <w:rsid w:val="00F869C5"/>
    <w:rsid w:val="00F87155"/>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F58"/>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 w:id="106903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A9EA3-D95B-4B07-BAEC-09F8937C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9</cp:revision>
  <cp:lastPrinted>2014-07-04T18:51:00Z</cp:lastPrinted>
  <dcterms:created xsi:type="dcterms:W3CDTF">2017-07-14T22:01:00Z</dcterms:created>
  <dcterms:modified xsi:type="dcterms:W3CDTF">2017-07-18T22:32:00Z</dcterms:modified>
</cp:coreProperties>
</file>