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151571C2" w:rsidP="151571C2">
      <w:pPr>
        <w:jc w:val="center"/>
        <w:rPr>
          <w:b/>
          <w:bCs/>
        </w:rPr>
      </w:pPr>
      <w:r w:rsidRPr="151571C2">
        <w:rPr>
          <w:b/>
          <w:bCs/>
        </w:rPr>
        <w:t>Minutes of the meeting of Templeton Community Council</w:t>
      </w:r>
    </w:p>
    <w:p w:rsidR="00444E9A" w:rsidRPr="00FE61D2" w:rsidRDefault="151571C2" w:rsidP="151571C2">
      <w:pPr>
        <w:jc w:val="center"/>
        <w:rPr>
          <w:b/>
          <w:bCs/>
        </w:rPr>
      </w:pPr>
      <w:r w:rsidRPr="151571C2">
        <w:rPr>
          <w:b/>
          <w:bCs/>
        </w:rPr>
        <w:t xml:space="preserve">Held in the Templeton Church Hall on </w:t>
      </w:r>
      <w:r w:rsidR="006924E7">
        <w:rPr>
          <w:b/>
          <w:bCs/>
        </w:rPr>
        <w:t>Thursday 1</w:t>
      </w:r>
      <w:r w:rsidR="00EB5653">
        <w:rPr>
          <w:b/>
          <w:bCs/>
        </w:rPr>
        <w:t>6</w:t>
      </w:r>
      <w:r w:rsidR="006924E7" w:rsidRPr="006924E7">
        <w:rPr>
          <w:b/>
          <w:bCs/>
          <w:vertAlign w:val="superscript"/>
        </w:rPr>
        <w:t>th</w:t>
      </w:r>
      <w:r w:rsidR="006924E7">
        <w:rPr>
          <w:b/>
          <w:bCs/>
        </w:rPr>
        <w:t xml:space="preserve"> </w:t>
      </w:r>
      <w:r w:rsidR="00EB5653">
        <w:rPr>
          <w:b/>
          <w:bCs/>
        </w:rPr>
        <w:t>March</w:t>
      </w:r>
      <w:r w:rsidR="006924E7">
        <w:rPr>
          <w:b/>
          <w:bCs/>
        </w:rPr>
        <w:t xml:space="preserve"> 2017</w:t>
      </w:r>
    </w:p>
    <w:p w:rsidR="00444E9A" w:rsidRPr="00EB5653" w:rsidRDefault="00444E9A" w:rsidP="003C3748">
      <w:pPr>
        <w:rPr>
          <w:i/>
        </w:rPr>
      </w:pPr>
    </w:p>
    <w:p w:rsidR="00BB2CFC" w:rsidRPr="004A5836" w:rsidRDefault="2F602873" w:rsidP="003C3748">
      <w:r w:rsidRPr="004A5836">
        <w:t>Present: Cllrs Peter Morgan (Chair); Barbara Priest, Liz Burns,</w:t>
      </w:r>
      <w:r w:rsidR="00CF23E8" w:rsidRPr="004A5836">
        <w:t xml:space="preserve"> Phi</w:t>
      </w:r>
      <w:r w:rsidR="00893153" w:rsidRPr="004A5836">
        <w:t>l</w:t>
      </w:r>
      <w:r w:rsidR="00CF23E8" w:rsidRPr="004A5836">
        <w:t xml:space="preserve"> Williams</w:t>
      </w:r>
      <w:r w:rsidR="00893153" w:rsidRPr="004A5836">
        <w:t>, John Phillips</w:t>
      </w:r>
      <w:r w:rsidRPr="004A5836">
        <w:t>.</w:t>
      </w:r>
    </w:p>
    <w:p w:rsidR="00C31168" w:rsidRPr="004A5836" w:rsidRDefault="151571C2" w:rsidP="00C31168">
      <w:r w:rsidRPr="004A5836">
        <w:t>Cllr Morgan welcomed everyone to the meeting.</w:t>
      </w:r>
      <w:r w:rsidR="00AC7A7F" w:rsidRPr="004A5836">
        <w:t xml:space="preserve"> </w:t>
      </w:r>
      <w:r w:rsidR="00893153" w:rsidRPr="004A5836">
        <w:t xml:space="preserve">He also welcomed Mr. Adrian </w:t>
      </w:r>
      <w:r w:rsidR="003E3741">
        <w:t>Thomas</w:t>
      </w:r>
      <w:r w:rsidR="00893153" w:rsidRPr="00225C6E">
        <w:rPr>
          <w:color w:val="FF0000"/>
        </w:rPr>
        <w:t xml:space="preserve"> </w:t>
      </w:r>
      <w:r w:rsidR="00893153" w:rsidRPr="004A5836">
        <w:t>who was attending the meeting as a member of the public.</w:t>
      </w:r>
    </w:p>
    <w:p w:rsidR="00444E9A" w:rsidRPr="004A5836" w:rsidRDefault="151571C2" w:rsidP="00893153">
      <w:pPr>
        <w:pStyle w:val="ListParagraph"/>
        <w:numPr>
          <w:ilvl w:val="0"/>
          <w:numId w:val="1"/>
        </w:numPr>
      </w:pPr>
      <w:r w:rsidRPr="004A5836">
        <w:rPr>
          <w:b/>
          <w:bCs/>
        </w:rPr>
        <w:t>To accept apologies for absence</w:t>
      </w:r>
      <w:r w:rsidRPr="004A5836">
        <w:t>. Apologies were received from Cllr</w:t>
      </w:r>
      <w:r w:rsidR="00AC7A7F" w:rsidRPr="004A5836">
        <w:t xml:space="preserve">s </w:t>
      </w:r>
      <w:r w:rsidR="00893153" w:rsidRPr="004A5836">
        <w:t xml:space="preserve">Richard Watkins and </w:t>
      </w:r>
      <w:proofErr w:type="spellStart"/>
      <w:r w:rsidR="00893153" w:rsidRPr="004A5836">
        <w:t>Elwyn</w:t>
      </w:r>
      <w:proofErr w:type="spellEnd"/>
      <w:r w:rsidR="00893153" w:rsidRPr="004A5836">
        <w:t xml:space="preserve"> Morse</w:t>
      </w:r>
      <w:r w:rsidRPr="004A5836">
        <w:t>.</w:t>
      </w:r>
    </w:p>
    <w:p w:rsidR="00444E9A" w:rsidRPr="00EB5653" w:rsidRDefault="00444E9A" w:rsidP="00444E9A">
      <w:pPr>
        <w:pStyle w:val="ListParagraph"/>
        <w:rPr>
          <w:i/>
        </w:rPr>
      </w:pPr>
    </w:p>
    <w:p w:rsidR="00900149" w:rsidRPr="00893153" w:rsidRDefault="151571C2" w:rsidP="00900149">
      <w:pPr>
        <w:pStyle w:val="ListParagraph"/>
        <w:numPr>
          <w:ilvl w:val="0"/>
          <w:numId w:val="1"/>
        </w:numPr>
        <w:rPr>
          <w:b/>
        </w:rPr>
      </w:pPr>
      <w:r w:rsidRPr="00893153">
        <w:rPr>
          <w:b/>
          <w:bCs/>
        </w:rPr>
        <w:t xml:space="preserve">To disclose personal and pecuniary interests in the items listed below. </w:t>
      </w:r>
      <w:r w:rsidR="00893153">
        <w:rPr>
          <w:b/>
          <w:bCs/>
        </w:rPr>
        <w:t xml:space="preserve"> </w:t>
      </w:r>
      <w:r w:rsidR="00893153" w:rsidRPr="00893153">
        <w:rPr>
          <w:bCs/>
        </w:rPr>
        <w:t>Cllr Morgan</w:t>
      </w:r>
      <w:r w:rsidR="00893153">
        <w:rPr>
          <w:bCs/>
        </w:rPr>
        <w:t xml:space="preserve"> declared an interest in the item on </w:t>
      </w:r>
      <w:proofErr w:type="spellStart"/>
      <w:r w:rsidR="00893153">
        <w:rPr>
          <w:bCs/>
        </w:rPr>
        <w:t>Washfield</w:t>
      </w:r>
      <w:proofErr w:type="spellEnd"/>
      <w:r w:rsidR="00893153">
        <w:rPr>
          <w:bCs/>
        </w:rPr>
        <w:t xml:space="preserve"> Cross roadworks so left the room whilst that was discussed.</w:t>
      </w:r>
      <w:r w:rsidR="00893153">
        <w:rPr>
          <w:b/>
          <w:bCs/>
        </w:rPr>
        <w:t xml:space="preserve"> </w:t>
      </w:r>
    </w:p>
    <w:p w:rsidR="00900149" w:rsidRPr="00EB5653" w:rsidRDefault="00900149" w:rsidP="00900149">
      <w:pPr>
        <w:pStyle w:val="ListParagraph"/>
        <w:rPr>
          <w:i/>
        </w:rPr>
      </w:pPr>
    </w:p>
    <w:p w:rsidR="00444E9A" w:rsidRPr="00893153" w:rsidRDefault="151571C2" w:rsidP="00444E9A">
      <w:pPr>
        <w:pStyle w:val="ListParagraph"/>
        <w:numPr>
          <w:ilvl w:val="0"/>
          <w:numId w:val="1"/>
        </w:numPr>
        <w:suppressAutoHyphens/>
        <w:contextualSpacing w:val="0"/>
        <w:rPr>
          <w:i/>
        </w:rPr>
      </w:pPr>
      <w:r w:rsidRPr="004E6556">
        <w:rPr>
          <w:b/>
          <w:bCs/>
        </w:rPr>
        <w:t>To sign the minutes of the previous meeting</w:t>
      </w:r>
      <w:r w:rsidRPr="004E6556">
        <w:t xml:space="preserve">. </w:t>
      </w:r>
      <w:r w:rsidR="00893153" w:rsidRPr="004E6556">
        <w:t xml:space="preserve">The minutes of the meeting on </w:t>
      </w:r>
      <w:r w:rsidR="00893153" w:rsidRPr="004E6556">
        <w:rPr>
          <w:rFonts w:cs="Calibri"/>
        </w:rPr>
        <w:t>16</w:t>
      </w:r>
      <w:r w:rsidR="00893153" w:rsidRPr="004E6556">
        <w:rPr>
          <w:rFonts w:cs="Calibri"/>
          <w:vertAlign w:val="superscript"/>
        </w:rPr>
        <w:t>th</w:t>
      </w:r>
      <w:r w:rsidR="00893153" w:rsidRPr="004E6556">
        <w:rPr>
          <w:rFonts w:cs="Calibri"/>
        </w:rPr>
        <w:t xml:space="preserve"> February 2017 was signed as required by law, and those of 19</w:t>
      </w:r>
      <w:r w:rsidR="00893153" w:rsidRPr="004E6556">
        <w:rPr>
          <w:rFonts w:cs="Calibri"/>
          <w:vertAlign w:val="superscript"/>
        </w:rPr>
        <w:t>th</w:t>
      </w:r>
      <w:r w:rsidR="00893153" w:rsidRPr="004E6556">
        <w:rPr>
          <w:rFonts w:cs="Calibri"/>
        </w:rPr>
        <w:t xml:space="preserve"> January 2017 were confirmed and</w:t>
      </w:r>
      <w:r w:rsidR="00893153" w:rsidRPr="00893153">
        <w:rPr>
          <w:rFonts w:cs="Calibri"/>
        </w:rPr>
        <w:t xml:space="preserve"> signed as correct.</w:t>
      </w:r>
    </w:p>
    <w:p w:rsidR="003C3748" w:rsidRPr="004E6556" w:rsidRDefault="151571C2" w:rsidP="151571C2">
      <w:pPr>
        <w:pStyle w:val="ListParagraph"/>
        <w:numPr>
          <w:ilvl w:val="0"/>
          <w:numId w:val="1"/>
        </w:numPr>
        <w:rPr>
          <w:b/>
          <w:bCs/>
        </w:rPr>
      </w:pPr>
      <w:r w:rsidRPr="004E6556">
        <w:rPr>
          <w:b/>
          <w:bCs/>
        </w:rPr>
        <w:t>To report on matters arising from previous minutes and decide further action as required:</w:t>
      </w:r>
    </w:p>
    <w:p w:rsidR="004A5836" w:rsidRPr="004A5836" w:rsidRDefault="151571C2" w:rsidP="00C122AC">
      <w:proofErr w:type="gramStart"/>
      <w:r w:rsidRPr="004A5836">
        <w:t>Church Hall ownership.</w:t>
      </w:r>
      <w:proofErr w:type="gramEnd"/>
      <w:r w:rsidRPr="004A5836">
        <w:t xml:space="preserve"> </w:t>
      </w:r>
      <w:r w:rsidR="004A5836">
        <w:t xml:space="preserve">After brief update on progress from Cllr Burns, the </w:t>
      </w:r>
      <w:r w:rsidR="000551D3">
        <w:t>transfer</w:t>
      </w:r>
      <w:r w:rsidR="004A5836">
        <w:t xml:space="preserve"> </w:t>
      </w:r>
      <w:r w:rsidR="000551D3">
        <w:t xml:space="preserve">document </w:t>
      </w:r>
      <w:r w:rsidR="004A5836">
        <w:t xml:space="preserve">was reviewed and agreed by those present, and signed by two members of the Council. </w:t>
      </w:r>
      <w:r w:rsidR="00D515EA">
        <w:t xml:space="preserve">The contract had been signed by the Chair after the February meeting with the agreement of all Councillors. </w:t>
      </w:r>
      <w:r w:rsidR="004A5836">
        <w:t xml:space="preserve">It was stated that the transfer document included the agreement for 12 days’ free use of the Hall by the Church annually, as wished by the Council. The Church Trustees </w:t>
      </w:r>
      <w:r w:rsidR="004E6556">
        <w:t xml:space="preserve">still </w:t>
      </w:r>
      <w:r w:rsidR="004A5836">
        <w:t>need</w:t>
      </w:r>
      <w:r w:rsidR="004E6556">
        <w:t>ed</w:t>
      </w:r>
      <w:r w:rsidR="004A5836">
        <w:t xml:space="preserve"> to sign the </w:t>
      </w:r>
      <w:r w:rsidR="00D515EA">
        <w:t>transfer</w:t>
      </w:r>
      <w:r w:rsidR="004A5836">
        <w:t xml:space="preserve">, and then exchange and completion can occur as soon as possible afterwards. It was agreed that Cllr </w:t>
      </w:r>
      <w:r w:rsidR="004A5836" w:rsidRPr="004A5836">
        <w:rPr>
          <w:color w:val="FF0000"/>
        </w:rPr>
        <w:t xml:space="preserve">Burns </w:t>
      </w:r>
      <w:r w:rsidR="004A5836">
        <w:t xml:space="preserve">will inform the </w:t>
      </w:r>
      <w:r w:rsidR="004A5836" w:rsidRPr="004A5836">
        <w:rPr>
          <w:color w:val="FF0000"/>
        </w:rPr>
        <w:t xml:space="preserve">Clerk </w:t>
      </w:r>
      <w:r w:rsidR="004A5836">
        <w:t>when to TCC needed to start the insurance.</w:t>
      </w:r>
    </w:p>
    <w:p w:rsidR="00C57D8E" w:rsidRPr="004A5836" w:rsidRDefault="151571C2" w:rsidP="00C122AC">
      <w:proofErr w:type="gramStart"/>
      <w:r w:rsidRPr="004A5836">
        <w:t>Knights Court progress.</w:t>
      </w:r>
      <w:proofErr w:type="gramEnd"/>
      <w:r w:rsidRPr="004A5836">
        <w:t xml:space="preserve"> </w:t>
      </w:r>
      <w:r w:rsidR="004A5836" w:rsidRPr="004A5836">
        <w:t xml:space="preserve"> This is included in the Co</w:t>
      </w:r>
      <w:r w:rsidR="004A5836">
        <w:t>u</w:t>
      </w:r>
      <w:r w:rsidR="004A5836" w:rsidRPr="004A5836">
        <w:t>nty Councillor’s report</w:t>
      </w:r>
      <w:r w:rsidR="004A5836">
        <w:t>.</w:t>
      </w:r>
      <w:r w:rsidR="004A5836" w:rsidRPr="004A5836">
        <w:t xml:space="preserve"> </w:t>
      </w:r>
    </w:p>
    <w:p w:rsidR="00E220DC" w:rsidRDefault="2F602873" w:rsidP="00E220DC">
      <w:proofErr w:type="spellStart"/>
      <w:proofErr w:type="gramStart"/>
      <w:r w:rsidRPr="0032678D">
        <w:t>Washfield</w:t>
      </w:r>
      <w:proofErr w:type="spellEnd"/>
      <w:r w:rsidRPr="0032678D">
        <w:t xml:space="preserve"> Cross roadworks</w:t>
      </w:r>
      <w:r w:rsidR="00900149" w:rsidRPr="0032678D">
        <w:t xml:space="preserve"> and general maintenance</w:t>
      </w:r>
      <w:r w:rsidRPr="0032678D">
        <w:t>.</w:t>
      </w:r>
      <w:proofErr w:type="gramEnd"/>
      <w:r w:rsidRPr="0032678D">
        <w:t xml:space="preserve"> </w:t>
      </w:r>
      <w:r w:rsidR="00E220DC">
        <w:t xml:space="preserve">Cllr Morgan stated that he had been informed by Cllr Morse that any letter should come from The Council, as he was advised that he should not send the letter personally.  For the minutes, he also requested that any comments to be included in the letter should be recorded with the name of the Councillor raising them.  The names of the Councillors would not need to be included in any correspondence to PCC.  He then left the room and Cllr Burns took over the meeting for this specific item. </w:t>
      </w:r>
    </w:p>
    <w:p w:rsidR="003F681F" w:rsidRDefault="004E6556" w:rsidP="00C122AC">
      <w:r>
        <w:t xml:space="preserve">Cllr Phillips stated that he had given the information he had to Cllr Morse, and it was included in the draft letter composed previously. </w:t>
      </w:r>
      <w:r w:rsidR="0032678D">
        <w:t xml:space="preserve">Cllr Williams stated that he was concerned about the ongoing lack of standards regarding </w:t>
      </w:r>
      <w:r>
        <w:t xml:space="preserve">the </w:t>
      </w:r>
      <w:r w:rsidR="0032678D">
        <w:t xml:space="preserve">maintenance that was carried out, which had been discussed previously. He considered that any letter should not have specific examples, but state that general maintenance was lacking </w:t>
      </w:r>
      <w:r w:rsidR="00DD3A72">
        <w:t>because</w:t>
      </w:r>
      <w:r w:rsidR="0032678D">
        <w:t xml:space="preserve"> the direct management of the workforce was not effective.</w:t>
      </w:r>
      <w:r w:rsidR="00DD3A72">
        <w:t xml:space="preserve"> Previously the Council had been told that there were policies, but in his view they were not being adhered to on the ground. </w:t>
      </w:r>
    </w:p>
    <w:p w:rsidR="00DD3A72" w:rsidRPr="0032678D" w:rsidRDefault="00DD3A72" w:rsidP="00C122AC">
      <w:r>
        <w:t xml:space="preserve">Cllr Morgan re-entered the room and </w:t>
      </w:r>
      <w:r w:rsidR="004E6556">
        <w:t>re-</w:t>
      </w:r>
      <w:r>
        <w:t xml:space="preserve">took the chair. </w:t>
      </w:r>
    </w:p>
    <w:p w:rsidR="004A5836" w:rsidRPr="004A5836" w:rsidRDefault="151571C2" w:rsidP="004A5836">
      <w:proofErr w:type="gramStart"/>
      <w:r w:rsidRPr="004A5836">
        <w:t>Speeding on Pembroke Hill.</w:t>
      </w:r>
      <w:proofErr w:type="gramEnd"/>
      <w:r w:rsidRPr="004A5836">
        <w:t xml:space="preserve"> </w:t>
      </w:r>
      <w:r w:rsidR="004A5836" w:rsidRPr="004A5836">
        <w:t xml:space="preserve">This is included in the County Councillor’s report. </w:t>
      </w:r>
      <w:bookmarkStart w:id="0" w:name="_GoBack"/>
      <w:bookmarkEnd w:id="0"/>
    </w:p>
    <w:p w:rsidR="003F681F" w:rsidRDefault="151571C2" w:rsidP="00C122AC">
      <w:proofErr w:type="gramStart"/>
      <w:r w:rsidRPr="004A5836">
        <w:lastRenderedPageBreak/>
        <w:t>Tanners Lane street name plates.</w:t>
      </w:r>
      <w:proofErr w:type="gramEnd"/>
      <w:r w:rsidRPr="004A5836">
        <w:t xml:space="preserve"> </w:t>
      </w:r>
      <w:r w:rsidR="004A5836" w:rsidRPr="004A5836">
        <w:t xml:space="preserve">This is included in the County Councillor’s report. </w:t>
      </w:r>
    </w:p>
    <w:p w:rsidR="004A5836" w:rsidRPr="004A5836" w:rsidRDefault="004A5836" w:rsidP="00C122AC">
      <w:proofErr w:type="gramStart"/>
      <w:r>
        <w:t>Woods Cross drainage.</w:t>
      </w:r>
      <w:proofErr w:type="gramEnd"/>
      <w:r w:rsidR="00DD3A72">
        <w:t xml:space="preserve"> There are issues with the </w:t>
      </w:r>
      <w:proofErr w:type="spellStart"/>
      <w:r w:rsidR="00DD3A72">
        <w:t>gulleys</w:t>
      </w:r>
      <w:proofErr w:type="spellEnd"/>
      <w:r w:rsidR="00DD3A72">
        <w:t xml:space="preserve"> not managing the </w:t>
      </w:r>
      <w:proofErr w:type="gramStart"/>
      <w:r w:rsidR="00DD3A72">
        <w:t>water,</w:t>
      </w:r>
      <w:proofErr w:type="gramEnd"/>
      <w:r w:rsidR="00DD3A72">
        <w:t xml:space="preserve"> </w:t>
      </w:r>
      <w:r w:rsidR="00E220DC">
        <w:t xml:space="preserve">Locations of soakaways had been passed to Cllr Morse. </w:t>
      </w:r>
      <w:r w:rsidR="00DD3A72">
        <w:t xml:space="preserve">It was agreed to ask Cllr </w:t>
      </w:r>
      <w:r w:rsidR="00DD3A72" w:rsidRPr="00DD3A72">
        <w:rPr>
          <w:color w:val="FF0000"/>
        </w:rPr>
        <w:t xml:space="preserve">Morse </w:t>
      </w:r>
      <w:r w:rsidR="00DD3A72">
        <w:t>to chase up on getting this sorted.</w:t>
      </w:r>
    </w:p>
    <w:p w:rsidR="00DD3A72" w:rsidRDefault="007D69A7" w:rsidP="00C122AC">
      <w:proofErr w:type="gramStart"/>
      <w:r w:rsidRPr="00DD3A72">
        <w:t>Dog fouling in School Jubilee Gardens and Chapel Lane area.</w:t>
      </w:r>
      <w:proofErr w:type="gramEnd"/>
      <w:r w:rsidRPr="00DD3A72">
        <w:t xml:space="preserve"> </w:t>
      </w:r>
      <w:r w:rsidR="00DD3A72">
        <w:t xml:space="preserve">This is still happening. The </w:t>
      </w:r>
      <w:r w:rsidR="00DD3A72" w:rsidRPr="00DD3A72">
        <w:rPr>
          <w:color w:val="FF0000"/>
        </w:rPr>
        <w:t xml:space="preserve">Clerk </w:t>
      </w:r>
      <w:r w:rsidR="00DD3A72">
        <w:t xml:space="preserve">was requested to order 12 plastic signs with plates and brackets for erection where required. </w:t>
      </w:r>
    </w:p>
    <w:p w:rsidR="004A5836" w:rsidRPr="00DD3A72" w:rsidRDefault="004A5836" w:rsidP="00C122AC">
      <w:proofErr w:type="gramStart"/>
      <w:r w:rsidRPr="00DD3A72">
        <w:t>Hall potential grant.</w:t>
      </w:r>
      <w:proofErr w:type="gramEnd"/>
      <w:r w:rsidR="00DD3A72">
        <w:t xml:space="preserve"> Cllr Priest was thanked for all the work she had put into compiling the draft proposal which had been sent out to the Council in the last week for comments. </w:t>
      </w:r>
      <w:r w:rsidR="00C4203B">
        <w:t xml:space="preserve">She took the meeting briefly through revisions she had made as a result of feedback, and stated she planned to send in the bid by the end of the following week. After discussion it was then agreed to do a letter/questionnaire drop to all households in the community for feedback, stating ways that the questionnaire could be returned. It was also agreed to have a stall at the Plant Sale </w:t>
      </w:r>
      <w:r w:rsidR="004E6556">
        <w:t xml:space="preserve">in the Hall </w:t>
      </w:r>
      <w:r w:rsidR="00C4203B">
        <w:t>on 6</w:t>
      </w:r>
      <w:r w:rsidR="00C4203B" w:rsidRPr="00C4203B">
        <w:rPr>
          <w:vertAlign w:val="superscript"/>
        </w:rPr>
        <w:t>th</w:t>
      </w:r>
      <w:r w:rsidR="00C4203B">
        <w:t xml:space="preserve"> May to give an opportunity for anyone to discuss the proposals. Cllr Phillips stated that it would be helpful to have a drawing of the current ideas on the stall. After discussion it was preferred that the extension to the north could be used as a meeting room and with storage space, rather than purely as providing an increase to the size of the existing Hall.</w:t>
      </w:r>
      <w:r w:rsidR="002528B9">
        <w:t xml:space="preserve"> The potential funding mentioned by Cllr Morse in his report was noted. </w:t>
      </w:r>
    </w:p>
    <w:p w:rsidR="006F472E" w:rsidRPr="00A91BFC" w:rsidRDefault="151571C2" w:rsidP="151571C2">
      <w:pPr>
        <w:ind w:left="360"/>
        <w:rPr>
          <w:b/>
          <w:bCs/>
        </w:rPr>
      </w:pPr>
      <w:r w:rsidRPr="00A91BFC">
        <w:t xml:space="preserve">4.1 </w:t>
      </w:r>
      <w:r w:rsidRPr="00A91BFC">
        <w:rPr>
          <w:b/>
          <w:bCs/>
        </w:rPr>
        <w:t>New items of business.</w:t>
      </w:r>
    </w:p>
    <w:p w:rsidR="0008023E" w:rsidRPr="00A91BFC" w:rsidRDefault="00A91BFC" w:rsidP="00257CEA">
      <w:proofErr w:type="gramStart"/>
      <w:r w:rsidRPr="00A91BFC">
        <w:t>Election information</w:t>
      </w:r>
      <w:r w:rsidR="00D932E8" w:rsidRPr="00A91BFC">
        <w:t>.</w:t>
      </w:r>
      <w:proofErr w:type="gramEnd"/>
      <w:r w:rsidR="00206EF1">
        <w:t xml:space="preserve"> This was passed out to the Councillors present, and the key dates highlighted. </w:t>
      </w:r>
    </w:p>
    <w:p w:rsidR="00A91BFC" w:rsidRPr="00A91BFC" w:rsidRDefault="00A91BFC" w:rsidP="00257CEA">
      <w:proofErr w:type="gramStart"/>
      <w:r w:rsidRPr="00A91BFC">
        <w:t>Quarterly repair update</w:t>
      </w:r>
      <w:r w:rsidR="00EB1FE9">
        <w:t>.</w:t>
      </w:r>
      <w:proofErr w:type="gramEnd"/>
      <w:r w:rsidR="00EB1FE9">
        <w:t xml:space="preserve"> This was reviewed and the Council were pleased to note a number of items had been completed.</w:t>
      </w:r>
    </w:p>
    <w:p w:rsidR="00A91BFC" w:rsidRDefault="00A91BFC" w:rsidP="00257CEA">
      <w:proofErr w:type="gramStart"/>
      <w:r w:rsidRPr="00A91BFC">
        <w:t>Council budget for 2017-18</w:t>
      </w:r>
      <w:r w:rsidR="00EB1FE9">
        <w:t>.</w:t>
      </w:r>
      <w:proofErr w:type="gramEnd"/>
      <w:r w:rsidR="00EB1FE9">
        <w:t xml:space="preserve"> This was discussed and revisions made in view of the legal and professional fees that would be incurred from the Hall. The </w:t>
      </w:r>
      <w:r w:rsidR="00EB1FE9" w:rsidRPr="00EB1FE9">
        <w:rPr>
          <w:color w:val="FF0000"/>
        </w:rPr>
        <w:t xml:space="preserve">Clerk </w:t>
      </w:r>
      <w:r w:rsidR="00EB1FE9">
        <w:t>was requested to revise and send out the budget for approval by email.</w:t>
      </w:r>
    </w:p>
    <w:p w:rsidR="00EB1FE9" w:rsidRPr="00A91BFC" w:rsidRDefault="00EB1FE9" w:rsidP="00257CEA">
      <w:pPr>
        <w:rPr>
          <w:bCs/>
        </w:rPr>
      </w:pPr>
      <w:r>
        <w:t xml:space="preserve">The Clerk stated that paperwork from Grant Thornton for the upcoming audit had been received, which requested confirmation of members’ interests in the current financial year. All those present checked and confirmed or amended their details on the register, and signed to that effect. </w:t>
      </w:r>
    </w:p>
    <w:p w:rsidR="006F32C2" w:rsidRPr="00A91BFC" w:rsidRDefault="151571C2" w:rsidP="006F32C2">
      <w:pPr>
        <w:pStyle w:val="ListParagraph"/>
        <w:numPr>
          <w:ilvl w:val="0"/>
          <w:numId w:val="1"/>
        </w:numPr>
      </w:pPr>
      <w:r w:rsidRPr="00A91BFC">
        <w:rPr>
          <w:b/>
          <w:bCs/>
        </w:rPr>
        <w:t>To receive items of</w:t>
      </w:r>
      <w:r w:rsidRPr="00A91BFC">
        <w:t xml:space="preserve"> </w:t>
      </w:r>
      <w:r w:rsidRPr="00A91BFC">
        <w:rPr>
          <w:b/>
          <w:bCs/>
        </w:rPr>
        <w:t>correspondence</w:t>
      </w:r>
      <w:r w:rsidRPr="00A91BFC">
        <w:t>.</w:t>
      </w:r>
    </w:p>
    <w:p w:rsidR="00A91BFC" w:rsidRPr="00A91BFC" w:rsidRDefault="00A91BFC" w:rsidP="00A91BFC">
      <w:pPr>
        <w:rPr>
          <w:rFonts w:cs="Calibri"/>
        </w:rPr>
      </w:pPr>
      <w:proofErr w:type="gramStart"/>
      <w:r w:rsidRPr="00A91BFC">
        <w:rPr>
          <w:rFonts w:cs="Calibri"/>
        </w:rPr>
        <w:t>T</w:t>
      </w:r>
      <w:r w:rsidR="00EB1FE9">
        <w:rPr>
          <w:rFonts w:cs="Calibri"/>
        </w:rPr>
        <w:t>empleton training notice</w:t>
      </w:r>
      <w:r w:rsidRPr="00A91BFC">
        <w:rPr>
          <w:rFonts w:cs="Calibri"/>
        </w:rPr>
        <w:t>.</w:t>
      </w:r>
      <w:proofErr w:type="gramEnd"/>
    </w:p>
    <w:p w:rsidR="00A91BFC" w:rsidRPr="00A91BFC" w:rsidRDefault="00A91BFC" w:rsidP="00A91BFC">
      <w:pPr>
        <w:rPr>
          <w:rFonts w:cs="Calibri"/>
        </w:rPr>
      </w:pPr>
      <w:r w:rsidRPr="00A91BFC">
        <w:rPr>
          <w:rFonts w:cs="Calibri"/>
        </w:rPr>
        <w:t>Pembrokeshire PSB draft Well-Being</w:t>
      </w:r>
      <w:r w:rsidR="00EB1FE9">
        <w:rPr>
          <w:rFonts w:cs="Calibri"/>
        </w:rPr>
        <w:t xml:space="preserve"> Assessment consultation</w:t>
      </w:r>
      <w:r w:rsidRPr="00A91BFC">
        <w:rPr>
          <w:rFonts w:cs="Calibri"/>
        </w:rPr>
        <w:t>.</w:t>
      </w:r>
    </w:p>
    <w:p w:rsidR="00A91BFC" w:rsidRPr="00A91BFC" w:rsidRDefault="00A91BFC" w:rsidP="00A91BFC">
      <w:pPr>
        <w:rPr>
          <w:rFonts w:cs="Calibri"/>
        </w:rPr>
      </w:pPr>
      <w:r w:rsidRPr="00A91BFC">
        <w:rPr>
          <w:rFonts w:cs="Calibri"/>
        </w:rPr>
        <w:t xml:space="preserve">Proposed changes to Parliamentary </w:t>
      </w:r>
      <w:proofErr w:type="gramStart"/>
      <w:r w:rsidRPr="00A91BFC">
        <w:rPr>
          <w:rFonts w:cs="Calibri"/>
        </w:rPr>
        <w:t>constituencies</w:t>
      </w:r>
      <w:proofErr w:type="gramEnd"/>
      <w:r w:rsidRPr="00A91BFC">
        <w:rPr>
          <w:rFonts w:cs="Calibri"/>
        </w:rPr>
        <w:t xml:space="preserve"> consultati</w:t>
      </w:r>
      <w:r w:rsidR="00EB1FE9">
        <w:rPr>
          <w:rFonts w:cs="Calibri"/>
        </w:rPr>
        <w:t xml:space="preserve">on – </w:t>
      </w:r>
      <w:r w:rsidR="004E6556">
        <w:rPr>
          <w:rFonts w:cs="Calibri"/>
        </w:rPr>
        <w:t xml:space="preserve">the </w:t>
      </w:r>
      <w:r w:rsidR="00EB1FE9">
        <w:rPr>
          <w:rFonts w:cs="Calibri"/>
        </w:rPr>
        <w:t xml:space="preserve">responses </w:t>
      </w:r>
      <w:r w:rsidR="004E6556">
        <w:rPr>
          <w:rFonts w:cs="Calibri"/>
        </w:rPr>
        <w:t xml:space="preserve">had been </w:t>
      </w:r>
      <w:r w:rsidR="00EB1FE9">
        <w:rPr>
          <w:rFonts w:cs="Calibri"/>
        </w:rPr>
        <w:t>published</w:t>
      </w:r>
      <w:r w:rsidRPr="00A91BFC">
        <w:rPr>
          <w:rFonts w:cs="Calibri"/>
        </w:rPr>
        <w:t xml:space="preserve">. </w:t>
      </w:r>
    </w:p>
    <w:p w:rsidR="00A91BFC" w:rsidRPr="00A91BFC" w:rsidRDefault="00A91BFC" w:rsidP="00A91BFC">
      <w:pPr>
        <w:rPr>
          <w:rFonts w:cs="Calibri"/>
        </w:rPr>
      </w:pPr>
      <w:proofErr w:type="gramStart"/>
      <w:r w:rsidRPr="00A91BFC">
        <w:rPr>
          <w:rFonts w:cs="Calibri"/>
        </w:rPr>
        <w:t>Independent Remuneration Panel for Wales’ A</w:t>
      </w:r>
      <w:r w:rsidR="00EB1FE9">
        <w:rPr>
          <w:rFonts w:cs="Calibri"/>
        </w:rPr>
        <w:t>nnual Report for 2017/18</w:t>
      </w:r>
      <w:r w:rsidRPr="00A91BFC">
        <w:rPr>
          <w:rFonts w:cs="Calibri"/>
        </w:rPr>
        <w:t>.</w:t>
      </w:r>
      <w:proofErr w:type="gramEnd"/>
    </w:p>
    <w:p w:rsidR="00A91BFC" w:rsidRDefault="00A91BFC" w:rsidP="00A91BFC">
      <w:pPr>
        <w:rPr>
          <w:rFonts w:cs="Calibri"/>
        </w:rPr>
      </w:pPr>
      <w:proofErr w:type="gramStart"/>
      <w:r w:rsidRPr="00A91BFC">
        <w:rPr>
          <w:rFonts w:cs="Calibri"/>
        </w:rPr>
        <w:t xml:space="preserve">Rights Of Way </w:t>
      </w:r>
      <w:r w:rsidR="00EB1FE9">
        <w:rPr>
          <w:rFonts w:cs="Calibri"/>
        </w:rPr>
        <w:t>Improvement Plan consultation</w:t>
      </w:r>
      <w:r w:rsidRPr="00A91BFC">
        <w:rPr>
          <w:rFonts w:cs="Calibri"/>
        </w:rPr>
        <w:t>.</w:t>
      </w:r>
      <w:proofErr w:type="gramEnd"/>
    </w:p>
    <w:p w:rsidR="004E6556" w:rsidRPr="00A91BFC" w:rsidRDefault="004E6556" w:rsidP="00A91BFC">
      <w:pPr>
        <w:rPr>
          <w:rFonts w:cs="Calibri"/>
          <w:b/>
        </w:rPr>
      </w:pPr>
      <w:proofErr w:type="gramStart"/>
      <w:r>
        <w:rPr>
          <w:rFonts w:cs="Calibri"/>
        </w:rPr>
        <w:t>Letter from Templeton CP School thanking the Council for their support.</w:t>
      </w:r>
      <w:proofErr w:type="gramEnd"/>
    </w:p>
    <w:p w:rsidR="006F32C2" w:rsidRPr="00E36220" w:rsidRDefault="151571C2" w:rsidP="006F32C2">
      <w:pPr>
        <w:pStyle w:val="ListParagraph"/>
        <w:numPr>
          <w:ilvl w:val="0"/>
          <w:numId w:val="1"/>
        </w:numPr>
      </w:pPr>
      <w:r w:rsidRPr="151571C2">
        <w:rPr>
          <w:b/>
          <w:bCs/>
        </w:rPr>
        <w:t>County Councillor’s report</w:t>
      </w:r>
      <w:r>
        <w:t xml:space="preserve">. </w:t>
      </w:r>
    </w:p>
    <w:p w:rsidR="00EB5653" w:rsidRPr="00EB5653" w:rsidRDefault="00EB5653" w:rsidP="00EB5653">
      <w:pPr>
        <w:ind w:left="360"/>
        <w:rPr>
          <w:b/>
          <w:u w:val="single"/>
        </w:rPr>
      </w:pPr>
      <w:r w:rsidRPr="00EB5653">
        <w:rPr>
          <w:b/>
          <w:u w:val="single"/>
        </w:rPr>
        <w:t>Knights Court – update</w:t>
      </w:r>
    </w:p>
    <w:p w:rsidR="00EB5653" w:rsidRDefault="00EB5653" w:rsidP="00EB5653">
      <w:r>
        <w:lastRenderedPageBreak/>
        <w:t>As of Tuesday March 14</w:t>
      </w:r>
      <w:r w:rsidRPr="00EB5653">
        <w:rPr>
          <w:vertAlign w:val="superscript"/>
        </w:rPr>
        <w:t>th</w:t>
      </w:r>
      <w:r>
        <w:t xml:space="preserve"> an email received from Pembrokeshire Housing reports that the Building Contract has been signed and a provisional handover date for the 3 houses on the front set for April 21</w:t>
      </w:r>
      <w:r w:rsidRPr="00EB5653">
        <w:rPr>
          <w:vertAlign w:val="superscript"/>
        </w:rPr>
        <w:t>st</w:t>
      </w:r>
      <w:r>
        <w:t>. In a separate email that day, GD Harries confirm the above, but are awaiting vital documentation from PCC.</w:t>
      </w:r>
    </w:p>
    <w:p w:rsidR="00EB5653" w:rsidRPr="00EB5653" w:rsidRDefault="00EB5653" w:rsidP="00EB5653">
      <w:pPr>
        <w:rPr>
          <w:b/>
          <w:u w:val="single"/>
        </w:rPr>
      </w:pPr>
      <w:r w:rsidRPr="00EB5653">
        <w:rPr>
          <w:b/>
          <w:u w:val="single"/>
        </w:rPr>
        <w:t>Tanners Lane street name signs</w:t>
      </w:r>
    </w:p>
    <w:p w:rsidR="00EB5653" w:rsidRDefault="00EB5653" w:rsidP="00EB5653">
      <w:r>
        <w:t xml:space="preserve">In further dialogue with PCC’s Street Scene Engineers I have presented a further evidence to prove that Tanner’s Lane is a widely recognised feature in Templeton. I gave examples of where Tanner’s Lane is clearly used such as the Electoral Register, Google Maps and </w:t>
      </w:r>
      <w:proofErr w:type="spellStart"/>
      <w:r>
        <w:t>SatNav</w:t>
      </w:r>
      <w:proofErr w:type="spellEnd"/>
      <w:r>
        <w:t xml:space="preserve"> sites. Also, I drew to their attention the recently named ‘Lime Road’ east of </w:t>
      </w:r>
      <w:proofErr w:type="spellStart"/>
      <w:r>
        <w:t>Ludchurch</w:t>
      </w:r>
      <w:proofErr w:type="spellEnd"/>
      <w:r>
        <w:t xml:space="preserve"> Cross and how Tanner’s Lane is much more well know, yet it is denied a sign.</w:t>
      </w:r>
    </w:p>
    <w:p w:rsidR="00EB5653" w:rsidRPr="00EB5653" w:rsidRDefault="00EB5653" w:rsidP="00EB5653">
      <w:pPr>
        <w:rPr>
          <w:b/>
          <w:u w:val="single"/>
        </w:rPr>
      </w:pPr>
      <w:r w:rsidRPr="00EB5653">
        <w:rPr>
          <w:b/>
          <w:u w:val="single"/>
        </w:rPr>
        <w:t>Speed Monitoring on Pembroke Hill road.</w:t>
      </w:r>
    </w:p>
    <w:p w:rsidR="00EB5653" w:rsidRDefault="00EB5653" w:rsidP="00EB5653">
      <w:r>
        <w:t>I’ve sent a follow up email requesting the speed data.</w:t>
      </w:r>
    </w:p>
    <w:p w:rsidR="00EB5653" w:rsidRPr="00EB5653" w:rsidRDefault="00EB5653" w:rsidP="00EB5653">
      <w:pPr>
        <w:rPr>
          <w:b/>
          <w:u w:val="single"/>
        </w:rPr>
      </w:pPr>
      <w:r w:rsidRPr="00EB5653">
        <w:rPr>
          <w:b/>
          <w:u w:val="single"/>
        </w:rPr>
        <w:t>Caravan in Flower Hall Lane</w:t>
      </w:r>
    </w:p>
    <w:p w:rsidR="00EB5653" w:rsidRDefault="00EB5653" w:rsidP="00EB5653">
      <w:r>
        <w:t xml:space="preserve">Due to further non-compliance with the Enforcement </w:t>
      </w:r>
      <w:proofErr w:type="gramStart"/>
      <w:r>
        <w:t>Notice ,</w:t>
      </w:r>
      <w:proofErr w:type="gramEnd"/>
      <w:r>
        <w:t xml:space="preserve"> PCC’s Legal </w:t>
      </w:r>
      <w:proofErr w:type="spellStart"/>
      <w:r>
        <w:t>Dept</w:t>
      </w:r>
      <w:proofErr w:type="spellEnd"/>
      <w:r>
        <w:t xml:space="preserve"> have started to prepare a case for prosecution through the courts. </w:t>
      </w:r>
    </w:p>
    <w:p w:rsidR="00EB5653" w:rsidRDefault="00EB5653" w:rsidP="00EB5653">
      <w:r w:rsidRPr="00EB5653">
        <w:rPr>
          <w:b/>
          <w:u w:val="single"/>
        </w:rPr>
        <w:t>381 Bus Route</w:t>
      </w:r>
    </w:p>
    <w:p w:rsidR="00EB5653" w:rsidRDefault="00EB5653" w:rsidP="00EB5653">
      <w:proofErr w:type="spellStart"/>
      <w:r>
        <w:t>Taf</w:t>
      </w:r>
      <w:proofErr w:type="spellEnd"/>
      <w:r>
        <w:t xml:space="preserve"> Valley Coaches will be the new operator to take on the route from April 1</w:t>
      </w:r>
      <w:r w:rsidRPr="00EB5653">
        <w:rPr>
          <w:vertAlign w:val="superscript"/>
        </w:rPr>
        <w:t>st</w:t>
      </w:r>
      <w:r>
        <w:t xml:space="preserve">. The timetable will remain the same. Of note to 381 users are the slight changes being made to the timetable of the 322 – </w:t>
      </w:r>
      <w:proofErr w:type="spellStart"/>
      <w:r>
        <w:t>Haverfordwest</w:t>
      </w:r>
      <w:proofErr w:type="spellEnd"/>
      <w:r>
        <w:t xml:space="preserve"> to Carmarthen route to improve onward links </w:t>
      </w:r>
      <w:proofErr w:type="gramStart"/>
      <w:r>
        <w:t>from  Narberth</w:t>
      </w:r>
      <w:proofErr w:type="gramEnd"/>
      <w:r>
        <w:t>.</w:t>
      </w:r>
    </w:p>
    <w:p w:rsidR="00EB5653" w:rsidRPr="00EB5653" w:rsidRDefault="00EB5653" w:rsidP="00EB5653">
      <w:pPr>
        <w:rPr>
          <w:b/>
          <w:u w:val="single"/>
        </w:rPr>
      </w:pPr>
      <w:r w:rsidRPr="00EB5653">
        <w:rPr>
          <w:b/>
          <w:u w:val="single"/>
        </w:rPr>
        <w:t>Village Hall Funding</w:t>
      </w:r>
    </w:p>
    <w:p w:rsidR="00EB5653" w:rsidRDefault="00EB5653" w:rsidP="00EB5653">
      <w:r>
        <w:t xml:space="preserve">Additional funding may be available from the Welsh Church Act Fund. Up to £5,000 is available. Previously only available to Churches and Chapels, the fund was widened to include village halls run by </w:t>
      </w:r>
      <w:proofErr w:type="spellStart"/>
      <w:r>
        <w:t>precepting</w:t>
      </w:r>
      <w:proofErr w:type="spellEnd"/>
      <w:r>
        <w:t xml:space="preserve"> bodies. An application from </w:t>
      </w:r>
      <w:proofErr w:type="spellStart"/>
      <w:r>
        <w:t>St.Florence</w:t>
      </w:r>
      <w:proofErr w:type="spellEnd"/>
      <w:r>
        <w:t xml:space="preserve"> Village Hall was this week approved by PCC’s Cabinet.</w:t>
      </w:r>
    </w:p>
    <w:p w:rsidR="00EB5653" w:rsidRDefault="00EB5653" w:rsidP="00EB5653">
      <w:r w:rsidRPr="00EB5653">
        <w:rPr>
          <w:b/>
          <w:u w:val="single"/>
        </w:rPr>
        <w:t>Missing Gate on Peter’s Finger Lane</w:t>
      </w:r>
    </w:p>
    <w:p w:rsidR="00EB5653" w:rsidRDefault="00EB5653" w:rsidP="00EB5653">
      <w:r>
        <w:t>I’ve reported the missing gate to the Countryside Access Team at PCC.</w:t>
      </w:r>
    </w:p>
    <w:p w:rsidR="00C122AC" w:rsidRPr="00A91BFC" w:rsidRDefault="151571C2" w:rsidP="00504DD9">
      <w:pPr>
        <w:pStyle w:val="ListParagraph"/>
        <w:numPr>
          <w:ilvl w:val="0"/>
          <w:numId w:val="1"/>
        </w:numPr>
      </w:pPr>
      <w:r w:rsidRPr="00A91BFC">
        <w:rPr>
          <w:b/>
          <w:bCs/>
        </w:rPr>
        <w:t>Bank statement and</w:t>
      </w:r>
      <w:r w:rsidRPr="00A91BFC">
        <w:t xml:space="preserve"> </w:t>
      </w:r>
      <w:r w:rsidRPr="00A91BFC">
        <w:rPr>
          <w:b/>
          <w:bCs/>
        </w:rPr>
        <w:t>reconciliation</w:t>
      </w:r>
      <w:r w:rsidRPr="00A91BFC">
        <w:t xml:space="preserve">. </w:t>
      </w:r>
    </w:p>
    <w:p w:rsidR="005E24AB" w:rsidRPr="00FD4563" w:rsidRDefault="151571C2" w:rsidP="005E24AB">
      <w:r w:rsidRPr="00FD4563">
        <w:t>Bank statement, reconciliation presented £</w:t>
      </w:r>
      <w:r w:rsidR="00155314" w:rsidRPr="00FD4563">
        <w:rPr>
          <w:rFonts w:cstheme="minorHAnsi"/>
        </w:rPr>
        <w:t>10,</w:t>
      </w:r>
      <w:r w:rsidR="00A91BFC" w:rsidRPr="00FD4563">
        <w:rPr>
          <w:rFonts w:cstheme="minorHAnsi"/>
        </w:rPr>
        <w:t>5</w:t>
      </w:r>
      <w:r w:rsidR="00155314" w:rsidRPr="00FD4563">
        <w:rPr>
          <w:rFonts w:cstheme="minorHAnsi"/>
        </w:rPr>
        <w:t>86.</w:t>
      </w:r>
      <w:r w:rsidR="00A91BFC" w:rsidRPr="00FD4563">
        <w:rPr>
          <w:rFonts w:cstheme="minorHAnsi"/>
        </w:rPr>
        <w:t>86</w:t>
      </w:r>
      <w:r w:rsidR="00155314" w:rsidRPr="00FD4563">
        <w:rPr>
          <w:rFonts w:cstheme="minorHAnsi"/>
        </w:rPr>
        <w:t xml:space="preserve"> </w:t>
      </w:r>
      <w:r w:rsidR="00A91BFC" w:rsidRPr="00FD4563">
        <w:t>as at 28</w:t>
      </w:r>
      <w:r w:rsidR="00A91BFC" w:rsidRPr="00FD4563">
        <w:rPr>
          <w:vertAlign w:val="superscript"/>
        </w:rPr>
        <w:t>th</w:t>
      </w:r>
      <w:r w:rsidR="00A91BFC" w:rsidRPr="00FD4563">
        <w:t xml:space="preserve"> February</w:t>
      </w:r>
      <w:r w:rsidRPr="00FD4563">
        <w:t xml:space="preserve"> 201</w:t>
      </w:r>
      <w:r w:rsidR="00155314" w:rsidRPr="00FD4563">
        <w:t>7</w:t>
      </w:r>
      <w:r w:rsidRPr="00FD4563">
        <w:t>.</w:t>
      </w:r>
    </w:p>
    <w:p w:rsidR="005E24AB" w:rsidRPr="00A91BFC" w:rsidRDefault="005E24AB" w:rsidP="005E24AB">
      <w:r w:rsidRPr="00A91BFC">
        <w:t xml:space="preserve">Payments received: </w:t>
      </w:r>
      <w:r w:rsidRPr="00A91BFC">
        <w:tab/>
      </w:r>
      <w:r w:rsidRPr="00A91BFC">
        <w:tab/>
      </w:r>
      <w:r w:rsidRPr="00A91BFC">
        <w:tab/>
      </w:r>
      <w:r w:rsidR="00155314" w:rsidRPr="00A91BFC">
        <w:t>none</w:t>
      </w:r>
      <w:r w:rsidR="009303AE" w:rsidRPr="00A91BFC">
        <w:rPr>
          <w:rFonts w:cstheme="minorHAnsi"/>
        </w:rPr>
        <w:tab/>
      </w:r>
      <w:r w:rsidRPr="00A91BFC">
        <w:tab/>
      </w:r>
      <w:r w:rsidRPr="00A91BFC">
        <w:tab/>
      </w:r>
      <w:r w:rsidRPr="00A91BFC">
        <w:tab/>
      </w:r>
      <w:r w:rsidRPr="00A91BFC">
        <w:tab/>
      </w:r>
    </w:p>
    <w:p w:rsidR="00A13550" w:rsidRPr="00A91BFC" w:rsidRDefault="151571C2" w:rsidP="00A13550">
      <w:r w:rsidRPr="00A91BFC">
        <w:t xml:space="preserve">It was resolved that the </w:t>
      </w:r>
      <w:r w:rsidR="00631E16">
        <w:t>received</w:t>
      </w:r>
      <w:r w:rsidRPr="00A91BFC">
        <w:t xml:space="preserve"> invoice should be paid.</w:t>
      </w:r>
    </w:p>
    <w:p w:rsidR="0046144B" w:rsidRPr="00A91BFC" w:rsidRDefault="0046144B" w:rsidP="0046144B">
      <w:pPr>
        <w:pBdr>
          <w:bottom w:val="wave" w:sz="6" w:space="1" w:color="auto"/>
        </w:pBdr>
      </w:pPr>
    </w:p>
    <w:p w:rsidR="0046144B" w:rsidRPr="00A91BFC" w:rsidRDefault="151571C2" w:rsidP="0046144B">
      <w:r w:rsidRPr="00A91BFC">
        <w:t xml:space="preserve">Second account:  £62,078.32 as at </w:t>
      </w:r>
      <w:r w:rsidR="00A91BFC" w:rsidRPr="00A91BFC">
        <w:t>28</w:t>
      </w:r>
      <w:r w:rsidR="00A91BFC" w:rsidRPr="00A91BFC">
        <w:rPr>
          <w:vertAlign w:val="superscript"/>
        </w:rPr>
        <w:t>th</w:t>
      </w:r>
      <w:r w:rsidR="00A91BFC" w:rsidRPr="00A91BFC">
        <w:t xml:space="preserve"> February</w:t>
      </w:r>
      <w:r w:rsidRPr="00A91BFC">
        <w:t xml:space="preserve"> 201</w:t>
      </w:r>
      <w:r w:rsidR="00155314" w:rsidRPr="00A91BFC">
        <w:t>7</w:t>
      </w:r>
      <w:r w:rsidRPr="00A91BFC">
        <w:t xml:space="preserve">. </w:t>
      </w:r>
    </w:p>
    <w:p w:rsidR="0046144B" w:rsidRPr="00A91BFC" w:rsidRDefault="151571C2" w:rsidP="0046144B">
      <w:r w:rsidRPr="00A91BFC">
        <w:t>No payments or invoices received or unpresented cheques</w:t>
      </w:r>
      <w:r w:rsidR="00A55814" w:rsidRPr="00A91BFC">
        <w:t>.</w:t>
      </w:r>
    </w:p>
    <w:p w:rsidR="00C122AC" w:rsidRPr="002B18F4" w:rsidRDefault="151571C2" w:rsidP="151571C2">
      <w:pPr>
        <w:pStyle w:val="ListParagraph"/>
        <w:numPr>
          <w:ilvl w:val="0"/>
          <w:numId w:val="1"/>
        </w:numPr>
        <w:rPr>
          <w:b/>
          <w:bCs/>
        </w:rPr>
      </w:pPr>
      <w:r w:rsidRPr="002B18F4">
        <w:rPr>
          <w:b/>
          <w:bCs/>
        </w:rPr>
        <w:t>Planning applications:</w:t>
      </w:r>
    </w:p>
    <w:p w:rsidR="005557F1" w:rsidRPr="002B18F4" w:rsidRDefault="005557F1" w:rsidP="005557F1">
      <w:pPr>
        <w:widowControl w:val="0"/>
        <w:spacing w:line="320" w:lineRule="exact"/>
        <w:rPr>
          <w:noProof/>
          <w:snapToGrid w:val="0"/>
        </w:rPr>
      </w:pPr>
      <w:r w:rsidRPr="002B18F4">
        <w:rPr>
          <w:b/>
          <w:noProof/>
          <w:snapToGrid w:val="0"/>
        </w:rPr>
        <w:lastRenderedPageBreak/>
        <w:t xml:space="preserve">For consultation:  </w:t>
      </w:r>
      <w:r w:rsidR="00155314" w:rsidRPr="002B18F4">
        <w:rPr>
          <w:noProof/>
          <w:snapToGrid w:val="0"/>
        </w:rPr>
        <w:t>none received to consider.</w:t>
      </w:r>
    </w:p>
    <w:p w:rsidR="00A55814" w:rsidRPr="002B18F4" w:rsidRDefault="151571C2" w:rsidP="151571C2">
      <w:pPr>
        <w:rPr>
          <w:bCs/>
        </w:rPr>
      </w:pPr>
      <w:r w:rsidRPr="002B18F4">
        <w:rPr>
          <w:b/>
          <w:bCs/>
        </w:rPr>
        <w:t xml:space="preserve">Planning approved by PCC: </w:t>
      </w:r>
    </w:p>
    <w:p w:rsidR="002B18F4" w:rsidRDefault="002B18F4" w:rsidP="002B18F4">
      <w:pPr>
        <w:rPr>
          <w:rFonts w:cs="Calibri"/>
        </w:rPr>
      </w:pPr>
      <w:proofErr w:type="gramStart"/>
      <w:r>
        <w:rPr>
          <w:rFonts w:cs="Calibri"/>
        </w:rPr>
        <w:t>16/0994/PA.</w:t>
      </w:r>
      <w:proofErr w:type="gramEnd"/>
      <w:r>
        <w:rPr>
          <w:rFonts w:cs="Calibri"/>
        </w:rPr>
        <w:t xml:space="preserve"> Construction of single storey lean to covered walkway and storage shed (in retrospect). - Cross Villa, Templeton, Narberth, Pembrokeshire, SA67 8SL</w:t>
      </w:r>
    </w:p>
    <w:p w:rsidR="002B18F4" w:rsidRDefault="002B18F4" w:rsidP="002B18F4">
      <w:pPr>
        <w:rPr>
          <w:rFonts w:cs="Calibri"/>
        </w:rPr>
      </w:pPr>
      <w:r w:rsidRPr="007A3325">
        <w:rPr>
          <w:rFonts w:cs="Calibri"/>
        </w:rPr>
        <w:t xml:space="preserve">16/0933/LB. </w:t>
      </w:r>
      <w:proofErr w:type="gramStart"/>
      <w:r w:rsidRPr="007A3325">
        <w:rPr>
          <w:rFonts w:cs="Calibri"/>
        </w:rPr>
        <w:t>Various</w:t>
      </w:r>
      <w:proofErr w:type="gramEnd"/>
      <w:r w:rsidRPr="007A3325">
        <w:rPr>
          <w:rFonts w:cs="Calibri"/>
        </w:rPr>
        <w:t xml:space="preserve"> amendments to approved plans. </w:t>
      </w:r>
      <w:r>
        <w:rPr>
          <w:rFonts w:cs="Calibri"/>
        </w:rPr>
        <w:t xml:space="preserve"> - </w:t>
      </w:r>
      <w:r w:rsidRPr="007A3325">
        <w:rPr>
          <w:rFonts w:cs="Calibri"/>
        </w:rPr>
        <w:t xml:space="preserve">Hotel, </w:t>
      </w:r>
      <w:proofErr w:type="gramStart"/>
      <w:r w:rsidRPr="007A3325">
        <w:rPr>
          <w:rFonts w:cs="Calibri"/>
        </w:rPr>
        <w:t>The</w:t>
      </w:r>
      <w:proofErr w:type="gramEnd"/>
      <w:r w:rsidRPr="007A3325">
        <w:rPr>
          <w:rFonts w:cs="Calibri"/>
        </w:rPr>
        <w:t xml:space="preserve"> Grove, </w:t>
      </w:r>
      <w:proofErr w:type="spellStart"/>
      <w:r w:rsidRPr="007A3325">
        <w:rPr>
          <w:rFonts w:cs="Calibri"/>
        </w:rPr>
        <w:t>Molleston</w:t>
      </w:r>
      <w:proofErr w:type="spellEnd"/>
      <w:r w:rsidRPr="007A3325">
        <w:rPr>
          <w:rFonts w:cs="Calibri"/>
        </w:rPr>
        <w:t xml:space="preserve">. </w:t>
      </w:r>
    </w:p>
    <w:p w:rsidR="002B18F4" w:rsidRPr="007A3325" w:rsidRDefault="002B18F4" w:rsidP="002B18F4">
      <w:pPr>
        <w:rPr>
          <w:rFonts w:cs="Calibri"/>
        </w:rPr>
      </w:pPr>
      <w:proofErr w:type="gramStart"/>
      <w:r>
        <w:rPr>
          <w:rFonts w:cs="Calibri"/>
        </w:rPr>
        <w:t xml:space="preserve">16/0933/LB. Extensions and alterations, erection of biomass building (in retrospect) – Hotel, The Grove, </w:t>
      </w:r>
      <w:proofErr w:type="spellStart"/>
      <w:r>
        <w:rPr>
          <w:rFonts w:cs="Calibri"/>
        </w:rPr>
        <w:t>Molleston</w:t>
      </w:r>
      <w:proofErr w:type="spellEnd"/>
      <w:r>
        <w:rPr>
          <w:rFonts w:cs="Calibri"/>
        </w:rPr>
        <w:t>.</w:t>
      </w:r>
      <w:proofErr w:type="gramEnd"/>
    </w:p>
    <w:p w:rsidR="000B08AE" w:rsidRPr="002B18F4" w:rsidRDefault="151571C2" w:rsidP="000B08AE">
      <w:r w:rsidRPr="002B18F4">
        <w:rPr>
          <w:b/>
          <w:bCs/>
        </w:rPr>
        <w:t>Planning refused by PCC</w:t>
      </w:r>
      <w:r w:rsidRPr="002B18F4">
        <w:t>:  None received.</w:t>
      </w:r>
    </w:p>
    <w:p w:rsidR="00C122AC" w:rsidRPr="00A91BFC" w:rsidRDefault="151571C2" w:rsidP="151571C2">
      <w:pPr>
        <w:rPr>
          <w:b/>
          <w:bCs/>
        </w:rPr>
      </w:pPr>
      <w:r w:rsidRPr="00A91BFC">
        <w:rPr>
          <w:b/>
          <w:bCs/>
        </w:rPr>
        <w:t>9) Church Hall:</w:t>
      </w:r>
    </w:p>
    <w:p w:rsidR="00A13550" w:rsidRPr="00A91BFC" w:rsidRDefault="151571C2" w:rsidP="00A13550">
      <w:r w:rsidRPr="00A91BFC">
        <w:t>To receive financial statement and reconciliation:</w:t>
      </w:r>
    </w:p>
    <w:p w:rsidR="00333586" w:rsidRPr="00A91BFC" w:rsidRDefault="151571C2" w:rsidP="000B08AE">
      <w:r w:rsidRPr="00A91BFC">
        <w:t xml:space="preserve">Bank statement, reconciliation </w:t>
      </w:r>
      <w:proofErr w:type="gramStart"/>
      <w:r w:rsidRPr="00A91BFC">
        <w:t>presented  £</w:t>
      </w:r>
      <w:proofErr w:type="gramEnd"/>
      <w:r w:rsidR="00855270" w:rsidRPr="00A91BFC">
        <w:rPr>
          <w:rFonts w:cstheme="minorHAnsi"/>
        </w:rPr>
        <w:t>4,</w:t>
      </w:r>
      <w:r w:rsidR="00A91BFC">
        <w:rPr>
          <w:rFonts w:cstheme="minorHAnsi"/>
        </w:rPr>
        <w:t>516.60</w:t>
      </w:r>
      <w:r w:rsidR="00855270" w:rsidRPr="00A91BFC">
        <w:rPr>
          <w:rFonts w:cstheme="minorHAnsi"/>
        </w:rPr>
        <w:t xml:space="preserve"> </w:t>
      </w:r>
      <w:r w:rsidR="00333586" w:rsidRPr="00A91BFC">
        <w:rPr>
          <w:rFonts w:cstheme="minorHAnsi"/>
        </w:rPr>
        <w:t xml:space="preserve"> as at </w:t>
      </w:r>
      <w:r w:rsidR="00A91BFC">
        <w:rPr>
          <w:rFonts w:cstheme="minorHAnsi"/>
        </w:rPr>
        <w:t>28</w:t>
      </w:r>
      <w:r w:rsidR="00A91BFC" w:rsidRPr="00A91BFC">
        <w:rPr>
          <w:rFonts w:cstheme="minorHAnsi"/>
          <w:vertAlign w:val="superscript"/>
        </w:rPr>
        <w:t>th</w:t>
      </w:r>
      <w:r w:rsidR="00A91BFC">
        <w:rPr>
          <w:rFonts w:cstheme="minorHAnsi"/>
        </w:rPr>
        <w:t xml:space="preserve"> February </w:t>
      </w:r>
      <w:r w:rsidR="00855270" w:rsidRPr="00A91BFC">
        <w:rPr>
          <w:rFonts w:cstheme="minorHAnsi"/>
        </w:rPr>
        <w:t xml:space="preserve"> 2017</w:t>
      </w:r>
    </w:p>
    <w:p w:rsidR="00D90416" w:rsidRPr="00A91BFC" w:rsidRDefault="151571C2" w:rsidP="00C122AC">
      <w:r w:rsidRPr="00A91BFC">
        <w:t xml:space="preserve">It was resolved that the </w:t>
      </w:r>
      <w:r w:rsidR="00631E16">
        <w:t>received</w:t>
      </w:r>
      <w:r w:rsidRPr="00A91BFC">
        <w:t xml:space="preserve"> direct debit </w:t>
      </w:r>
      <w:r w:rsidR="00FD4563">
        <w:t xml:space="preserve">and invoices </w:t>
      </w:r>
      <w:r w:rsidRPr="00A91BFC">
        <w:t>should be paid.</w:t>
      </w:r>
    </w:p>
    <w:p w:rsidR="00C122AC" w:rsidRPr="00A91BFC" w:rsidRDefault="151571C2" w:rsidP="00A91BFC">
      <w:pPr>
        <w:pStyle w:val="ListParagraph"/>
        <w:numPr>
          <w:ilvl w:val="0"/>
          <w:numId w:val="2"/>
        </w:numPr>
      </w:pPr>
      <w:r w:rsidRPr="00A91BFC">
        <w:rPr>
          <w:b/>
          <w:bCs/>
        </w:rPr>
        <w:t>Councillors’ reports</w:t>
      </w:r>
      <w:r w:rsidRPr="00A91BFC">
        <w:t>:</w:t>
      </w:r>
    </w:p>
    <w:p w:rsidR="00C75823" w:rsidRDefault="00FD4563" w:rsidP="00C75823">
      <w:pPr>
        <w:spacing w:after="0"/>
      </w:pPr>
      <w:r>
        <w:t>Cllr Priest stated that the coin box would need altering to accommodate the new pound coins. It was agre</w:t>
      </w:r>
      <w:r w:rsidR="005D1DC6">
        <w:t>e</w:t>
      </w:r>
      <w:r>
        <w:t xml:space="preserve">d the </w:t>
      </w:r>
      <w:r w:rsidRPr="002528B9">
        <w:rPr>
          <w:color w:val="FF0000"/>
        </w:rPr>
        <w:t xml:space="preserve">Clerk </w:t>
      </w:r>
      <w:r>
        <w:t xml:space="preserve">should approach the original company to see if that was possible. </w:t>
      </w:r>
    </w:p>
    <w:p w:rsidR="005D1DC6" w:rsidRDefault="005D1DC6" w:rsidP="00C75823">
      <w:pPr>
        <w:spacing w:after="0"/>
      </w:pPr>
    </w:p>
    <w:p w:rsidR="005D1DC6" w:rsidRDefault="005D1DC6" w:rsidP="00C75823">
      <w:pPr>
        <w:spacing w:after="0"/>
      </w:pPr>
      <w:r>
        <w:t xml:space="preserve">Cllr Phillips stated that the rubbish accumulating on the roadsides was getting worse, and it appeared regular cleaning was not being carried out. </w:t>
      </w:r>
    </w:p>
    <w:p w:rsidR="005D1DC6" w:rsidRDefault="005D1DC6" w:rsidP="00C75823">
      <w:pPr>
        <w:spacing w:after="0"/>
      </w:pPr>
    </w:p>
    <w:p w:rsidR="005D1DC6" w:rsidRDefault="005D1DC6" w:rsidP="00C75823">
      <w:pPr>
        <w:spacing w:after="0"/>
      </w:pPr>
      <w:r>
        <w:t xml:space="preserve">Cllr Williams stated that a streetlight at the end of Tanners Lane which had been reported during the month was now repaired. </w:t>
      </w:r>
    </w:p>
    <w:p w:rsidR="005D1DC6" w:rsidRDefault="005D1DC6" w:rsidP="00C75823">
      <w:pPr>
        <w:spacing w:after="0"/>
      </w:pPr>
      <w:r>
        <w:t xml:space="preserve">He also reminded the Council that the play equipment needed treatment. After discussion it was agreed that </w:t>
      </w:r>
      <w:r w:rsidR="002528B9">
        <w:t xml:space="preserve">Cllr </w:t>
      </w:r>
      <w:r w:rsidR="002528B9" w:rsidRPr="002528B9">
        <w:rPr>
          <w:color w:val="FF0000"/>
        </w:rPr>
        <w:t xml:space="preserve">Williams </w:t>
      </w:r>
      <w:r w:rsidR="002528B9">
        <w:t xml:space="preserve">should obtain </w:t>
      </w:r>
      <w:r>
        <w:t>several quotes fo</w:t>
      </w:r>
      <w:r w:rsidR="002528B9">
        <w:t xml:space="preserve">r carrying out the work </w:t>
      </w:r>
      <w:r>
        <w:t>from local tradespeople.</w:t>
      </w:r>
    </w:p>
    <w:p w:rsidR="00FD4563" w:rsidRDefault="00FD4563" w:rsidP="00C75823">
      <w:pPr>
        <w:spacing w:after="0"/>
      </w:pPr>
    </w:p>
    <w:p w:rsidR="00A91BFC" w:rsidRPr="00A91BFC" w:rsidRDefault="00A91BFC" w:rsidP="00A91BFC">
      <w:pPr>
        <w:pStyle w:val="ListParagraph"/>
        <w:numPr>
          <w:ilvl w:val="0"/>
          <w:numId w:val="2"/>
        </w:numPr>
        <w:spacing w:after="0"/>
      </w:pPr>
      <w:r>
        <w:t>It was agreed that the next meeting should be on Thursday 20</w:t>
      </w:r>
      <w:r w:rsidRPr="00A91BFC">
        <w:rPr>
          <w:vertAlign w:val="superscript"/>
        </w:rPr>
        <w:t>th</w:t>
      </w:r>
      <w:r>
        <w:t xml:space="preserve"> April. </w:t>
      </w:r>
    </w:p>
    <w:p w:rsidR="00A91BFC" w:rsidRPr="00A91BFC" w:rsidRDefault="00A91BFC" w:rsidP="00C75823">
      <w:pPr>
        <w:spacing w:after="0"/>
      </w:pPr>
    </w:p>
    <w:p w:rsidR="004B21BD" w:rsidRPr="00A91BFC" w:rsidRDefault="005B5817" w:rsidP="000F62CD">
      <w:r w:rsidRPr="00A91BFC">
        <w:t xml:space="preserve">The meeting closed at </w:t>
      </w:r>
      <w:r w:rsidR="00FD4563">
        <w:t>10.05pm</w:t>
      </w:r>
    </w:p>
    <w:sectPr w:rsidR="004B21BD" w:rsidRPr="00A91BFC" w:rsidSect="00225C6E">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6AF86F3D"/>
    <w:multiLevelType w:val="hybridMultilevel"/>
    <w:tmpl w:val="024686F6"/>
    <w:lvl w:ilvl="0" w:tplc="64C44262">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15CF5"/>
    <w:rsid w:val="00026C6A"/>
    <w:rsid w:val="000356A2"/>
    <w:rsid w:val="0005501C"/>
    <w:rsid w:val="000551D3"/>
    <w:rsid w:val="0007598C"/>
    <w:rsid w:val="00076669"/>
    <w:rsid w:val="00076A58"/>
    <w:rsid w:val="0008023E"/>
    <w:rsid w:val="00080FC3"/>
    <w:rsid w:val="00093C3A"/>
    <w:rsid w:val="000B08AE"/>
    <w:rsid w:val="000B1C71"/>
    <w:rsid w:val="000C0D33"/>
    <w:rsid w:val="000D2C38"/>
    <w:rsid w:val="000D70E3"/>
    <w:rsid w:val="000F62CD"/>
    <w:rsid w:val="000F7D5D"/>
    <w:rsid w:val="00136C02"/>
    <w:rsid w:val="00142BBB"/>
    <w:rsid w:val="001542F9"/>
    <w:rsid w:val="00155314"/>
    <w:rsid w:val="001553EF"/>
    <w:rsid w:val="00156CD2"/>
    <w:rsid w:val="0015740C"/>
    <w:rsid w:val="001B08A9"/>
    <w:rsid w:val="001E6366"/>
    <w:rsid w:val="001E7782"/>
    <w:rsid w:val="001F7D0B"/>
    <w:rsid w:val="00200502"/>
    <w:rsid w:val="00206EF1"/>
    <w:rsid w:val="0021250B"/>
    <w:rsid w:val="0022209F"/>
    <w:rsid w:val="00224F4F"/>
    <w:rsid w:val="00225C6E"/>
    <w:rsid w:val="00241143"/>
    <w:rsid w:val="00244FAF"/>
    <w:rsid w:val="002528B9"/>
    <w:rsid w:val="00257CEA"/>
    <w:rsid w:val="00260B8D"/>
    <w:rsid w:val="002812ED"/>
    <w:rsid w:val="002B18F4"/>
    <w:rsid w:val="002C5897"/>
    <w:rsid w:val="002D063B"/>
    <w:rsid w:val="002D0753"/>
    <w:rsid w:val="002D5034"/>
    <w:rsid w:val="003167D0"/>
    <w:rsid w:val="003202A0"/>
    <w:rsid w:val="0032315D"/>
    <w:rsid w:val="0032678D"/>
    <w:rsid w:val="00326819"/>
    <w:rsid w:val="00331B66"/>
    <w:rsid w:val="0033249D"/>
    <w:rsid w:val="00333586"/>
    <w:rsid w:val="00353B30"/>
    <w:rsid w:val="00361B94"/>
    <w:rsid w:val="00365FC1"/>
    <w:rsid w:val="00387FC7"/>
    <w:rsid w:val="003C3748"/>
    <w:rsid w:val="003C3F6C"/>
    <w:rsid w:val="003D590C"/>
    <w:rsid w:val="003E3741"/>
    <w:rsid w:val="003F681F"/>
    <w:rsid w:val="003F695B"/>
    <w:rsid w:val="003F7600"/>
    <w:rsid w:val="004249F1"/>
    <w:rsid w:val="00427836"/>
    <w:rsid w:val="0043030B"/>
    <w:rsid w:val="00434175"/>
    <w:rsid w:val="0043580F"/>
    <w:rsid w:val="00444E9A"/>
    <w:rsid w:val="0046144B"/>
    <w:rsid w:val="00466069"/>
    <w:rsid w:val="00490544"/>
    <w:rsid w:val="004A5836"/>
    <w:rsid w:val="004B1A71"/>
    <w:rsid w:val="004B21BD"/>
    <w:rsid w:val="004B6557"/>
    <w:rsid w:val="004C3F9B"/>
    <w:rsid w:val="004D5793"/>
    <w:rsid w:val="004E6556"/>
    <w:rsid w:val="004F3640"/>
    <w:rsid w:val="00504DD9"/>
    <w:rsid w:val="005223D5"/>
    <w:rsid w:val="00526D93"/>
    <w:rsid w:val="005557F1"/>
    <w:rsid w:val="00556F72"/>
    <w:rsid w:val="0055758C"/>
    <w:rsid w:val="00582388"/>
    <w:rsid w:val="005A4124"/>
    <w:rsid w:val="005B5817"/>
    <w:rsid w:val="005C365F"/>
    <w:rsid w:val="005D1DC6"/>
    <w:rsid w:val="005E24AB"/>
    <w:rsid w:val="005F5B03"/>
    <w:rsid w:val="00610CCC"/>
    <w:rsid w:val="00612A4D"/>
    <w:rsid w:val="0061568F"/>
    <w:rsid w:val="006221A5"/>
    <w:rsid w:val="00623D87"/>
    <w:rsid w:val="00631E16"/>
    <w:rsid w:val="00645907"/>
    <w:rsid w:val="0066505A"/>
    <w:rsid w:val="006656BD"/>
    <w:rsid w:val="00672E5A"/>
    <w:rsid w:val="006739F0"/>
    <w:rsid w:val="00684416"/>
    <w:rsid w:val="006924E7"/>
    <w:rsid w:val="006A3D35"/>
    <w:rsid w:val="006B6800"/>
    <w:rsid w:val="006C471E"/>
    <w:rsid w:val="006E324F"/>
    <w:rsid w:val="006F32C2"/>
    <w:rsid w:val="006F3E3B"/>
    <w:rsid w:val="006F449D"/>
    <w:rsid w:val="006F472E"/>
    <w:rsid w:val="006F4890"/>
    <w:rsid w:val="006F6698"/>
    <w:rsid w:val="007130ED"/>
    <w:rsid w:val="00731836"/>
    <w:rsid w:val="00737D1A"/>
    <w:rsid w:val="007528D2"/>
    <w:rsid w:val="0076199C"/>
    <w:rsid w:val="007633F5"/>
    <w:rsid w:val="00764BCB"/>
    <w:rsid w:val="0077590A"/>
    <w:rsid w:val="0077663B"/>
    <w:rsid w:val="007A04AF"/>
    <w:rsid w:val="007A63F2"/>
    <w:rsid w:val="007A6F01"/>
    <w:rsid w:val="007D5ADB"/>
    <w:rsid w:val="007D63F9"/>
    <w:rsid w:val="007D69A7"/>
    <w:rsid w:val="007E02A4"/>
    <w:rsid w:val="007F7C91"/>
    <w:rsid w:val="008251BD"/>
    <w:rsid w:val="00847B29"/>
    <w:rsid w:val="00852B42"/>
    <w:rsid w:val="00854B3B"/>
    <w:rsid w:val="00855270"/>
    <w:rsid w:val="00857599"/>
    <w:rsid w:val="00880921"/>
    <w:rsid w:val="008878EA"/>
    <w:rsid w:val="00893153"/>
    <w:rsid w:val="008A3546"/>
    <w:rsid w:val="008B6965"/>
    <w:rsid w:val="008C1B86"/>
    <w:rsid w:val="008E0675"/>
    <w:rsid w:val="00900149"/>
    <w:rsid w:val="00905E47"/>
    <w:rsid w:val="009240DD"/>
    <w:rsid w:val="009303AE"/>
    <w:rsid w:val="00934C31"/>
    <w:rsid w:val="00944D52"/>
    <w:rsid w:val="009B284B"/>
    <w:rsid w:val="009E208C"/>
    <w:rsid w:val="009E56DD"/>
    <w:rsid w:val="009F1558"/>
    <w:rsid w:val="00A014AF"/>
    <w:rsid w:val="00A13550"/>
    <w:rsid w:val="00A14E3A"/>
    <w:rsid w:val="00A16ED9"/>
    <w:rsid w:val="00A21F4A"/>
    <w:rsid w:val="00A22A85"/>
    <w:rsid w:val="00A261ED"/>
    <w:rsid w:val="00A31E66"/>
    <w:rsid w:val="00A34E15"/>
    <w:rsid w:val="00A55814"/>
    <w:rsid w:val="00A56C35"/>
    <w:rsid w:val="00A7207D"/>
    <w:rsid w:val="00A91BFC"/>
    <w:rsid w:val="00AC7A7F"/>
    <w:rsid w:val="00AD1444"/>
    <w:rsid w:val="00AD673B"/>
    <w:rsid w:val="00B06D97"/>
    <w:rsid w:val="00B14E19"/>
    <w:rsid w:val="00B15596"/>
    <w:rsid w:val="00B275AA"/>
    <w:rsid w:val="00B5265E"/>
    <w:rsid w:val="00B64634"/>
    <w:rsid w:val="00B82D06"/>
    <w:rsid w:val="00BA1CBC"/>
    <w:rsid w:val="00BB2CFC"/>
    <w:rsid w:val="00BF2191"/>
    <w:rsid w:val="00C122AC"/>
    <w:rsid w:val="00C27CEC"/>
    <w:rsid w:val="00C31168"/>
    <w:rsid w:val="00C40825"/>
    <w:rsid w:val="00C4203B"/>
    <w:rsid w:val="00C42840"/>
    <w:rsid w:val="00C50610"/>
    <w:rsid w:val="00C515DE"/>
    <w:rsid w:val="00C53ED5"/>
    <w:rsid w:val="00C5753E"/>
    <w:rsid w:val="00C57D8E"/>
    <w:rsid w:val="00C6390B"/>
    <w:rsid w:val="00C64205"/>
    <w:rsid w:val="00C75823"/>
    <w:rsid w:val="00C86C7D"/>
    <w:rsid w:val="00C877F2"/>
    <w:rsid w:val="00C90E3D"/>
    <w:rsid w:val="00CC64DC"/>
    <w:rsid w:val="00CF23E8"/>
    <w:rsid w:val="00CF53AD"/>
    <w:rsid w:val="00D367E1"/>
    <w:rsid w:val="00D515EA"/>
    <w:rsid w:val="00D543E0"/>
    <w:rsid w:val="00D61B38"/>
    <w:rsid w:val="00D63580"/>
    <w:rsid w:val="00D83325"/>
    <w:rsid w:val="00D86936"/>
    <w:rsid w:val="00D90416"/>
    <w:rsid w:val="00D91A38"/>
    <w:rsid w:val="00D932E8"/>
    <w:rsid w:val="00DB324E"/>
    <w:rsid w:val="00DD3A72"/>
    <w:rsid w:val="00DD787F"/>
    <w:rsid w:val="00DE7E15"/>
    <w:rsid w:val="00DF305F"/>
    <w:rsid w:val="00E16C82"/>
    <w:rsid w:val="00E17544"/>
    <w:rsid w:val="00E220DC"/>
    <w:rsid w:val="00E36220"/>
    <w:rsid w:val="00E44E7E"/>
    <w:rsid w:val="00E52A20"/>
    <w:rsid w:val="00E619A4"/>
    <w:rsid w:val="00E738A2"/>
    <w:rsid w:val="00E7585A"/>
    <w:rsid w:val="00E865F8"/>
    <w:rsid w:val="00EB1FE9"/>
    <w:rsid w:val="00EB5653"/>
    <w:rsid w:val="00EC6725"/>
    <w:rsid w:val="00F04049"/>
    <w:rsid w:val="00F21D65"/>
    <w:rsid w:val="00F64444"/>
    <w:rsid w:val="00F7276A"/>
    <w:rsid w:val="00F94945"/>
    <w:rsid w:val="00FB1533"/>
    <w:rsid w:val="00FD1B04"/>
    <w:rsid w:val="00FD4077"/>
    <w:rsid w:val="00FD4563"/>
    <w:rsid w:val="00FD4E33"/>
    <w:rsid w:val="00FE3087"/>
    <w:rsid w:val="00FE5EDF"/>
    <w:rsid w:val="00FE61D2"/>
    <w:rsid w:val="00FE6CF8"/>
    <w:rsid w:val="00FF09C0"/>
    <w:rsid w:val="151571C2"/>
    <w:rsid w:val="2F60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C39E1-5BA8-4AF0-9734-4FB29210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4</cp:revision>
  <cp:lastPrinted>2016-11-16T14:16:00Z</cp:lastPrinted>
  <dcterms:created xsi:type="dcterms:W3CDTF">2017-03-26T09:57:00Z</dcterms:created>
  <dcterms:modified xsi:type="dcterms:W3CDTF">2017-04-05T11:10:00Z</dcterms:modified>
</cp:coreProperties>
</file>