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8F" w:rsidRPr="00D558C8" w:rsidRDefault="00160A8F" w:rsidP="00160A8F">
      <w:pPr>
        <w:jc w:val="center"/>
        <w:rPr>
          <w:b/>
          <w:szCs w:val="24"/>
        </w:rPr>
      </w:pPr>
      <w:r w:rsidRPr="00D558C8">
        <w:rPr>
          <w:b/>
          <w:szCs w:val="24"/>
        </w:rPr>
        <w:t>Minutes of the meeting of Templeton Community Council</w:t>
      </w:r>
    </w:p>
    <w:p w:rsidR="00160A8F" w:rsidRPr="00D558C8" w:rsidRDefault="00160A8F" w:rsidP="00160A8F">
      <w:pPr>
        <w:jc w:val="center"/>
        <w:rPr>
          <w:b/>
          <w:szCs w:val="24"/>
        </w:rPr>
      </w:pPr>
      <w:r w:rsidRPr="00D558C8">
        <w:rPr>
          <w:b/>
          <w:szCs w:val="24"/>
        </w:rPr>
        <w:t>Held at St John’s Church Hall, Templeton on 1</w:t>
      </w:r>
      <w:r>
        <w:rPr>
          <w:b/>
          <w:szCs w:val="24"/>
        </w:rPr>
        <w:t>7</w:t>
      </w:r>
      <w:r w:rsidRPr="00D558C8">
        <w:rPr>
          <w:b/>
          <w:szCs w:val="24"/>
          <w:vertAlign w:val="superscript"/>
        </w:rPr>
        <w:t>th</w:t>
      </w:r>
      <w:r w:rsidRPr="00D558C8">
        <w:rPr>
          <w:b/>
          <w:szCs w:val="24"/>
        </w:rPr>
        <w:t xml:space="preserve"> </w:t>
      </w:r>
      <w:r>
        <w:rPr>
          <w:b/>
          <w:szCs w:val="24"/>
        </w:rPr>
        <w:t>September</w:t>
      </w:r>
      <w:r w:rsidRPr="00D558C8">
        <w:rPr>
          <w:b/>
          <w:szCs w:val="24"/>
        </w:rPr>
        <w:t xml:space="preserve"> 2015</w:t>
      </w:r>
    </w:p>
    <w:p w:rsidR="00160A8F" w:rsidRDefault="00160A8F" w:rsidP="00160A8F">
      <w:pPr>
        <w:rPr>
          <w:szCs w:val="24"/>
        </w:rPr>
      </w:pPr>
    </w:p>
    <w:p w:rsidR="00160A8F" w:rsidRDefault="00160A8F" w:rsidP="00160A8F">
      <w:pPr>
        <w:rPr>
          <w:szCs w:val="24"/>
        </w:rPr>
      </w:pPr>
      <w:r>
        <w:rPr>
          <w:szCs w:val="24"/>
        </w:rPr>
        <w:t>Present: John, Peter, Barbara, Liz, Phil</w:t>
      </w:r>
    </w:p>
    <w:p w:rsidR="000B080C" w:rsidRDefault="000B080C" w:rsidP="00160A8F">
      <w:pPr>
        <w:rPr>
          <w:szCs w:val="24"/>
        </w:rPr>
      </w:pPr>
      <w:r>
        <w:t xml:space="preserve">John welcomed everyone to the meeting. He mentioned that the Big Weekend had been </w:t>
      </w:r>
      <w:r w:rsidR="00174F4F">
        <w:t>held immediately</w:t>
      </w:r>
      <w:r>
        <w:t xml:space="preserve"> after the last meeting, and that it had been a great success. It was reported that £1,0</w:t>
      </w:r>
      <w:r w:rsidR="00174F4F">
        <w:t>0</w:t>
      </w:r>
      <w:r>
        <w:t xml:space="preserve">0 had been raised for the Welsh Air Ambulance over the course of the weekend. </w:t>
      </w:r>
    </w:p>
    <w:p w:rsidR="00E15D67" w:rsidRDefault="00E15D67" w:rsidP="00E15D67">
      <w:pPr>
        <w:pStyle w:val="ListParagraph"/>
        <w:numPr>
          <w:ilvl w:val="0"/>
          <w:numId w:val="2"/>
        </w:numPr>
      </w:pPr>
      <w:r w:rsidRPr="00B628EA">
        <w:rPr>
          <w:b/>
        </w:rPr>
        <w:t>To accept apologies for absence</w:t>
      </w:r>
      <w:r w:rsidR="00B609C4">
        <w:t>.</w:t>
      </w:r>
      <w:r w:rsidR="00160A8F">
        <w:t xml:space="preserve"> Apologies were received from </w:t>
      </w:r>
      <w:proofErr w:type="spellStart"/>
      <w:r w:rsidR="00160A8F">
        <w:t>Elwyn</w:t>
      </w:r>
      <w:proofErr w:type="spellEnd"/>
      <w:r w:rsidR="00160A8F">
        <w:t xml:space="preserve"> and Wendy.</w:t>
      </w:r>
    </w:p>
    <w:p w:rsidR="00E15D67" w:rsidRPr="00B628EA" w:rsidRDefault="00E15D67" w:rsidP="00E15D67">
      <w:pPr>
        <w:pStyle w:val="ListParagraph"/>
      </w:pPr>
    </w:p>
    <w:p w:rsidR="00E15D67" w:rsidRPr="00B628EA" w:rsidRDefault="00E15D67" w:rsidP="00E15D67">
      <w:pPr>
        <w:pStyle w:val="ListParagraph"/>
        <w:numPr>
          <w:ilvl w:val="0"/>
          <w:numId w:val="2"/>
        </w:numPr>
      </w:pPr>
      <w:r w:rsidRPr="00B628EA">
        <w:rPr>
          <w:b/>
        </w:rPr>
        <w:t>To disclose personal and pecuniary interests in the items list</w:t>
      </w:r>
      <w:r w:rsidR="000605E5">
        <w:rPr>
          <w:b/>
        </w:rPr>
        <w:t>ed</w:t>
      </w:r>
      <w:r w:rsidRPr="00B628EA">
        <w:rPr>
          <w:b/>
        </w:rPr>
        <w:t xml:space="preserve"> below</w:t>
      </w:r>
      <w:r w:rsidR="00B609C4">
        <w:rPr>
          <w:b/>
        </w:rPr>
        <w:t>.</w:t>
      </w:r>
      <w:r w:rsidR="00160A8F">
        <w:rPr>
          <w:b/>
        </w:rPr>
        <w:t xml:space="preserve"> </w:t>
      </w:r>
      <w:r w:rsidR="00160A8F" w:rsidRPr="00160A8F">
        <w:t>None were declared.</w:t>
      </w:r>
    </w:p>
    <w:p w:rsidR="00E15D67" w:rsidRPr="00B628EA" w:rsidRDefault="00E15D67" w:rsidP="00E15D67">
      <w:pPr>
        <w:pStyle w:val="ListParagraph"/>
      </w:pPr>
    </w:p>
    <w:p w:rsidR="00E15D67" w:rsidRPr="005A546A" w:rsidRDefault="00E15D67" w:rsidP="00E15D67">
      <w:pPr>
        <w:pStyle w:val="ListParagraph"/>
        <w:numPr>
          <w:ilvl w:val="0"/>
          <w:numId w:val="2"/>
        </w:numPr>
        <w:rPr>
          <w:b/>
        </w:rPr>
      </w:pPr>
      <w:r w:rsidRPr="00B628EA">
        <w:rPr>
          <w:b/>
        </w:rPr>
        <w:t>To sign minutes of previous meeting</w:t>
      </w:r>
      <w:r w:rsidR="004063C5">
        <w:t xml:space="preserve"> </w:t>
      </w:r>
      <w:r w:rsidR="004063C5" w:rsidRPr="005A546A">
        <w:rPr>
          <w:b/>
        </w:rPr>
        <w:t xml:space="preserve">– </w:t>
      </w:r>
      <w:r w:rsidR="0083661B">
        <w:rPr>
          <w:b/>
        </w:rPr>
        <w:t>1</w:t>
      </w:r>
      <w:r w:rsidR="00F43B6F">
        <w:rPr>
          <w:b/>
        </w:rPr>
        <w:t>6</w:t>
      </w:r>
      <w:r w:rsidR="0083661B" w:rsidRPr="0083661B">
        <w:rPr>
          <w:b/>
          <w:vertAlign w:val="superscript"/>
        </w:rPr>
        <w:t>th</w:t>
      </w:r>
      <w:r w:rsidR="0083661B">
        <w:rPr>
          <w:b/>
        </w:rPr>
        <w:t xml:space="preserve"> Ju</w:t>
      </w:r>
      <w:r w:rsidR="00F43B6F">
        <w:rPr>
          <w:b/>
        </w:rPr>
        <w:t>ly</w:t>
      </w:r>
      <w:r w:rsidR="004063C5" w:rsidRPr="005A546A">
        <w:rPr>
          <w:b/>
        </w:rPr>
        <w:t xml:space="preserve"> 2015</w:t>
      </w:r>
      <w:r w:rsidR="00160A8F">
        <w:rPr>
          <w:b/>
        </w:rPr>
        <w:t xml:space="preserve">. </w:t>
      </w:r>
      <w:r w:rsidR="00160A8F" w:rsidRPr="00D558C8">
        <w:rPr>
          <w:szCs w:val="24"/>
        </w:rPr>
        <w:t xml:space="preserve">The </w:t>
      </w:r>
      <w:r w:rsidR="00160A8F">
        <w:rPr>
          <w:szCs w:val="24"/>
        </w:rPr>
        <w:t>minutes of the meeting held on 16</w:t>
      </w:r>
      <w:r w:rsidR="00160A8F" w:rsidRPr="00240BA4">
        <w:rPr>
          <w:szCs w:val="24"/>
          <w:vertAlign w:val="superscript"/>
        </w:rPr>
        <w:t>th</w:t>
      </w:r>
      <w:r w:rsidR="00160A8F">
        <w:rPr>
          <w:szCs w:val="24"/>
        </w:rPr>
        <w:t xml:space="preserve"> July</w:t>
      </w:r>
      <w:r w:rsidR="00160A8F" w:rsidRPr="00D558C8">
        <w:rPr>
          <w:szCs w:val="24"/>
        </w:rPr>
        <w:t xml:space="preserve"> 2015 were signed by the Cha</w:t>
      </w:r>
      <w:r w:rsidR="00160A8F">
        <w:rPr>
          <w:szCs w:val="24"/>
        </w:rPr>
        <w:t>i</w:t>
      </w:r>
      <w:r w:rsidR="00160A8F" w:rsidRPr="00D558C8">
        <w:rPr>
          <w:szCs w:val="24"/>
        </w:rPr>
        <w:t>rman as required by law.</w:t>
      </w:r>
    </w:p>
    <w:p w:rsidR="004063C5" w:rsidRDefault="004063C5" w:rsidP="004063C5">
      <w:pPr>
        <w:pStyle w:val="ListParagraph"/>
      </w:pPr>
    </w:p>
    <w:p w:rsidR="00E15D67" w:rsidRPr="00B628EA" w:rsidRDefault="00E15D67" w:rsidP="00E15D67">
      <w:pPr>
        <w:pStyle w:val="ListParagraph"/>
        <w:numPr>
          <w:ilvl w:val="0"/>
          <w:numId w:val="2"/>
        </w:numPr>
      </w:pPr>
      <w:r w:rsidRPr="00B628EA">
        <w:rPr>
          <w:b/>
        </w:rPr>
        <w:t>To report on matters arising from previous minutes</w:t>
      </w:r>
      <w:r w:rsidRPr="00B628EA">
        <w:t>:</w:t>
      </w:r>
    </w:p>
    <w:p w:rsidR="00EB297E" w:rsidRPr="00B628EA" w:rsidRDefault="00EB297E">
      <w:proofErr w:type="gramStart"/>
      <w:r>
        <w:t>Cold Blow bridleway.</w:t>
      </w:r>
      <w:proofErr w:type="gramEnd"/>
      <w:r w:rsidR="000B080C">
        <w:t xml:space="preserve"> Nothing new to report – review again in October meeting.</w:t>
      </w:r>
    </w:p>
    <w:p w:rsidR="000B080C" w:rsidRDefault="003319BC" w:rsidP="000B080C">
      <w:r w:rsidRPr="00B628EA">
        <w:t xml:space="preserve">Church Hall </w:t>
      </w:r>
      <w:r w:rsidR="000B080C">
        <w:t>ownership</w:t>
      </w:r>
      <w:r w:rsidR="002C2061" w:rsidRPr="00B628EA">
        <w:t xml:space="preserve"> </w:t>
      </w:r>
      <w:r w:rsidR="000B080C">
        <w:t>– Barbara reported that the Trustees had stated that they would be willing to sell it to TCC for a sum in the region of £25,000, with TCC paying legal fees</w:t>
      </w:r>
      <w:r w:rsidR="00174F4F">
        <w:t xml:space="preserve"> for both sides</w:t>
      </w:r>
      <w:r w:rsidR="000B080C">
        <w:t xml:space="preserve">. A letter to this effect should be received by the Council in the near future.  They would </w:t>
      </w:r>
      <w:r w:rsidR="00174F4F">
        <w:t>also request</w:t>
      </w:r>
      <w:r w:rsidR="000B080C">
        <w:t xml:space="preserve"> that the existing agreement that the Church has first call on it is maintained. Barbara stated that Church use was usually around twelve days a year, and only occasionally has she had to turn away other users.</w:t>
      </w:r>
    </w:p>
    <w:p w:rsidR="000B080C" w:rsidRDefault="000B080C" w:rsidP="000B080C">
      <w:r>
        <w:t xml:space="preserve">Since the sale of the football field is to provide the money for the Hall purchase, it was agreed that </w:t>
      </w:r>
      <w:r w:rsidRPr="00CD40FE">
        <w:rPr>
          <w:color w:val="FF0000"/>
        </w:rPr>
        <w:t xml:space="preserve">Liz </w:t>
      </w:r>
      <w:r>
        <w:t xml:space="preserve">should speak to JJ Morris to confirm the valuation that was given last year still applied, and ask them to give a quote for the work. </w:t>
      </w:r>
    </w:p>
    <w:p w:rsidR="00413A2A" w:rsidRPr="00B628EA" w:rsidRDefault="00413A2A">
      <w:proofErr w:type="gramStart"/>
      <w:r w:rsidRPr="00B628EA">
        <w:t>Noticeboards</w:t>
      </w:r>
      <w:r w:rsidR="00724B22" w:rsidRPr="00B628EA">
        <w:t>.</w:t>
      </w:r>
      <w:proofErr w:type="gramEnd"/>
      <w:r w:rsidR="002C2061" w:rsidRPr="00B628EA">
        <w:t xml:space="preserve"> </w:t>
      </w:r>
      <w:r w:rsidR="000B080C">
        <w:t>These had been delivered, and put into their positions. John thanked Liz for sorting out the placement of the noticeboards, and said that the fact they were already full showed they were being put to good use and worthwhile.</w:t>
      </w:r>
    </w:p>
    <w:p w:rsidR="002C5198" w:rsidRDefault="002C5198">
      <w:r w:rsidRPr="00B628EA">
        <w:t>Park bench</w:t>
      </w:r>
      <w:r w:rsidR="000E0DCD" w:rsidRPr="00B628EA">
        <w:t>es tables:</w:t>
      </w:r>
      <w:r w:rsidRPr="00B628EA">
        <w:t xml:space="preserve"> placements / relocations.</w:t>
      </w:r>
      <w:r w:rsidR="000B080C">
        <w:t xml:space="preserve"> This is an ongoing matter – to be reviewed in the October meeting.</w:t>
      </w:r>
    </w:p>
    <w:p w:rsidR="005A546A" w:rsidRDefault="005A546A">
      <w:proofErr w:type="gramStart"/>
      <w:r w:rsidRPr="005A546A">
        <w:t>Register of Members’ Interests</w:t>
      </w:r>
      <w:r w:rsidR="00516452">
        <w:t>.</w:t>
      </w:r>
      <w:proofErr w:type="gramEnd"/>
      <w:r w:rsidR="000B080C">
        <w:t xml:space="preserve"> There are still some outstanding forms – the </w:t>
      </w:r>
      <w:r w:rsidR="000B080C" w:rsidRPr="00CD40FE">
        <w:rPr>
          <w:color w:val="FF0000"/>
        </w:rPr>
        <w:t xml:space="preserve">Clerk </w:t>
      </w:r>
      <w:r w:rsidR="000B080C">
        <w:t xml:space="preserve">will send a reminder and copy of the </w:t>
      </w:r>
      <w:r w:rsidR="005917B5">
        <w:t>form</w:t>
      </w:r>
      <w:r w:rsidR="000B080C">
        <w:t xml:space="preserve"> to the relevant Councillors.</w:t>
      </w:r>
    </w:p>
    <w:p w:rsidR="000B080C" w:rsidRDefault="0083661B" w:rsidP="000B080C">
      <w:proofErr w:type="gramStart"/>
      <w:r>
        <w:t>General TCC property repairs – bench painting, disintegrating gate, Hall toilet doors etc.</w:t>
      </w:r>
      <w:proofErr w:type="gramEnd"/>
      <w:r>
        <w:t xml:space="preserve"> </w:t>
      </w:r>
      <w:r w:rsidR="000B080C">
        <w:t xml:space="preserve"> T</w:t>
      </w:r>
      <w:r w:rsidR="005917B5">
        <w:t>he t</w:t>
      </w:r>
      <w:r w:rsidR="000B080C">
        <w:t>oilet doors have been sorted, other repairs are ongoing. To be reviewed in the October meeting.</w:t>
      </w:r>
    </w:p>
    <w:p w:rsidR="00FE4100" w:rsidRDefault="00FE4100" w:rsidP="0083661B">
      <w:proofErr w:type="gramStart"/>
      <w:r>
        <w:t>Ford Lane bridleway.</w:t>
      </w:r>
      <w:proofErr w:type="gramEnd"/>
      <w:r w:rsidR="000B080C">
        <w:t xml:space="preserve"> This is no longer an issue.</w:t>
      </w:r>
    </w:p>
    <w:p w:rsidR="00FE4100" w:rsidRDefault="00FE4100" w:rsidP="0083661B">
      <w:r>
        <w:t xml:space="preserve">Overgrown hedges – request to be cut. </w:t>
      </w:r>
      <w:r w:rsidR="000B080C">
        <w:t>This has been done.</w:t>
      </w:r>
    </w:p>
    <w:p w:rsidR="00FE4100" w:rsidRDefault="00FE4100" w:rsidP="0083661B">
      <w:proofErr w:type="gramStart"/>
      <w:r>
        <w:t>Road markings Templeton to Princes Gate.</w:t>
      </w:r>
      <w:proofErr w:type="gramEnd"/>
      <w:r w:rsidR="000B080C">
        <w:t xml:space="preserve"> The central </w:t>
      </w:r>
      <w:proofErr w:type="gramStart"/>
      <w:r w:rsidR="000B080C">
        <w:t>line</w:t>
      </w:r>
      <w:proofErr w:type="gramEnd"/>
      <w:r w:rsidR="000B080C">
        <w:t xml:space="preserve"> markings have been done, but no bus stop, school markings etc. It was agreed that the </w:t>
      </w:r>
      <w:r w:rsidR="000B080C" w:rsidRPr="00CD40FE">
        <w:rPr>
          <w:color w:val="FF0000"/>
        </w:rPr>
        <w:t xml:space="preserve">Clerk </w:t>
      </w:r>
      <w:r w:rsidR="000B080C">
        <w:t>should send a letter to PCC requesting that these be done urgently.</w:t>
      </w:r>
    </w:p>
    <w:p w:rsidR="00FE4100" w:rsidRDefault="00FE4100" w:rsidP="0083661B">
      <w:proofErr w:type="gramStart"/>
      <w:r>
        <w:t>Sentence Gardens</w:t>
      </w:r>
      <w:proofErr w:type="gramEnd"/>
      <w:r>
        <w:t xml:space="preserve"> footpath condition.</w:t>
      </w:r>
      <w:r w:rsidR="000B080C">
        <w:t xml:space="preserve"> Nothing new to report – review again in October meeting.</w:t>
      </w:r>
    </w:p>
    <w:p w:rsidR="00FE4100" w:rsidRDefault="00FE4100" w:rsidP="0083661B">
      <w:proofErr w:type="gramStart"/>
      <w:r>
        <w:t>First aid kit for Hall.</w:t>
      </w:r>
      <w:proofErr w:type="gramEnd"/>
      <w:r w:rsidR="000B080C">
        <w:t xml:space="preserve"> This has been bought and is now available.</w:t>
      </w:r>
    </w:p>
    <w:p w:rsidR="001C0A17" w:rsidRDefault="001C0A17" w:rsidP="001C0A17">
      <w:proofErr w:type="gramStart"/>
      <w:r>
        <w:lastRenderedPageBreak/>
        <w:t>Financial Regulations.</w:t>
      </w:r>
      <w:proofErr w:type="gramEnd"/>
      <w:r w:rsidR="00844944">
        <w:t xml:space="preserve"> </w:t>
      </w:r>
      <w:r w:rsidR="009962FE">
        <w:t xml:space="preserve">Barbara took the Councillors through the changes, giving the background that they came about as a result of the recent audit. </w:t>
      </w:r>
      <w:proofErr w:type="gramStart"/>
      <w:r w:rsidR="009962FE">
        <w:t>After discussion all agreed to the changes.</w:t>
      </w:r>
      <w:proofErr w:type="gramEnd"/>
      <w:r w:rsidR="009962FE">
        <w:t xml:space="preserve"> The new version was therefore duly signed by the Chairman and Clerk and will be kept on file.</w:t>
      </w:r>
    </w:p>
    <w:p w:rsidR="001C0A17" w:rsidRDefault="001C0A17" w:rsidP="001C0A17">
      <w:r>
        <w:t>Audit sign off and action plan to cover points raised.</w:t>
      </w:r>
      <w:r w:rsidR="009962FE">
        <w:t xml:space="preserve"> Barbara explained the action points that had been recommended as a result of the recent audit process. These were discussed, and agreed to be done by the Council. The action plan was therefore duly signed by the Chairman, and will be kept in the file of this year’s audit.</w:t>
      </w:r>
      <w:r w:rsidR="00895184">
        <w:t xml:space="preserve"> </w:t>
      </w:r>
    </w:p>
    <w:p w:rsidR="00895184" w:rsidRDefault="00895184" w:rsidP="00895184">
      <w:r>
        <w:t>At this point John expressed his thanks to Barbara for all her work dealing with the audit this year, and coping with the various issues that arose.</w:t>
      </w:r>
    </w:p>
    <w:p w:rsidR="001C0A17" w:rsidRDefault="001C0A17" w:rsidP="001C0A17">
      <w:proofErr w:type="gramStart"/>
      <w:r>
        <w:t>Letter from PCC Highways regarding verges and road markings.</w:t>
      </w:r>
      <w:proofErr w:type="gramEnd"/>
      <w:r w:rsidR="00E45D38">
        <w:t xml:space="preserve"> The Chairman read out the letter from PCC Highways concerning the recent work done on the verges and road markings. The Council stated that they did not consider the work to have been satisfactory, and therefore requested the </w:t>
      </w:r>
      <w:r w:rsidR="00E45D38" w:rsidRPr="00CD40FE">
        <w:rPr>
          <w:color w:val="FF0000"/>
        </w:rPr>
        <w:t xml:space="preserve">Clerk </w:t>
      </w:r>
      <w:r w:rsidR="00E45D38">
        <w:t>to send a reply to that effect, and asking for improvements.</w:t>
      </w:r>
    </w:p>
    <w:p w:rsidR="001C0A17" w:rsidRDefault="00D54CE3" w:rsidP="0083661B">
      <w:r>
        <w:t>PAT testing report and certificate.</w:t>
      </w:r>
      <w:r w:rsidR="00E45D38">
        <w:t xml:space="preserve"> This was received in the meeting. It was agreed that the need for testing again will be reviewed next year, </w:t>
      </w:r>
      <w:r w:rsidR="005917B5">
        <w:t xml:space="preserve">with due consideration for </w:t>
      </w:r>
      <w:r w:rsidR="00E45D38">
        <w:t xml:space="preserve">usage and </w:t>
      </w:r>
      <w:r w:rsidR="005917B5">
        <w:t xml:space="preserve">for </w:t>
      </w:r>
      <w:r w:rsidR="00E45D38">
        <w:t>health and safety.</w:t>
      </w:r>
    </w:p>
    <w:p w:rsidR="00C4323E" w:rsidRDefault="00C4323E" w:rsidP="0083661B">
      <w:r>
        <w:t xml:space="preserve">The Council then reviewed the quarterly repair list. The </w:t>
      </w:r>
      <w:r w:rsidRPr="00CD40FE">
        <w:rPr>
          <w:color w:val="FF0000"/>
        </w:rPr>
        <w:t xml:space="preserve">Clerk </w:t>
      </w:r>
      <w:r>
        <w:t>was requested to contact PCC once again about the items that had not been completed.</w:t>
      </w:r>
      <w:r w:rsidR="005C20D3">
        <w:t xml:space="preserve"> The Council was pleased to accept that a replacement cattle crossing sign had been </w:t>
      </w:r>
      <w:proofErr w:type="gramStart"/>
      <w:r w:rsidR="005C20D3">
        <w:t>placed  near</w:t>
      </w:r>
      <w:proofErr w:type="gramEnd"/>
      <w:r w:rsidR="005C20D3">
        <w:t xml:space="preserve"> Ty </w:t>
      </w:r>
      <w:proofErr w:type="spellStart"/>
      <w:r w:rsidR="005C20D3">
        <w:t>Coed</w:t>
      </w:r>
      <w:proofErr w:type="spellEnd"/>
      <w:r w:rsidR="005C20D3">
        <w:t xml:space="preserve"> Farm, and that a sign had been placed at West Lane. In addition, the Water Reservoir Road had been repaired.</w:t>
      </w:r>
    </w:p>
    <w:p w:rsidR="001E2920" w:rsidRDefault="008A70DD" w:rsidP="004675BA">
      <w:pPr>
        <w:ind w:firstLine="360"/>
        <w:rPr>
          <w:b/>
        </w:rPr>
      </w:pPr>
      <w:r w:rsidRPr="00B628EA">
        <w:rPr>
          <w:b/>
        </w:rPr>
        <w:t xml:space="preserve">4.1) </w:t>
      </w:r>
      <w:r w:rsidR="001E2920" w:rsidRPr="00B628EA">
        <w:rPr>
          <w:b/>
        </w:rPr>
        <w:t>New items of business:</w:t>
      </w:r>
    </w:p>
    <w:p w:rsidR="00584084" w:rsidRDefault="00584084" w:rsidP="00D54CE3">
      <w:proofErr w:type="gramStart"/>
      <w:r>
        <w:t>Bloomfield House Community Centre AGM letter.</w:t>
      </w:r>
      <w:proofErr w:type="gramEnd"/>
      <w:r w:rsidR="00B70C52">
        <w:t xml:space="preserve"> This was received and discussed, and the Council agreed to not offer a representative at this time. </w:t>
      </w:r>
    </w:p>
    <w:p w:rsidR="002879CA" w:rsidRDefault="002879CA" w:rsidP="00D54CE3">
      <w:proofErr w:type="gramStart"/>
      <w:r>
        <w:t>Letter regarding Additional Community Governor – Templeton Community Primary School.</w:t>
      </w:r>
      <w:proofErr w:type="gramEnd"/>
      <w:r w:rsidR="00B70C52">
        <w:t xml:space="preserve"> This was received and discussed, and the Council agreed to nominate Councillor Philip Williams for the role. The </w:t>
      </w:r>
      <w:r w:rsidR="00B70C52" w:rsidRPr="00CD40FE">
        <w:rPr>
          <w:color w:val="FF0000"/>
        </w:rPr>
        <w:t xml:space="preserve">Clerk </w:t>
      </w:r>
      <w:r w:rsidR="00B70C52">
        <w:t>was duly requested to contact PCC accordingly.</w:t>
      </w:r>
    </w:p>
    <w:p w:rsidR="00F43B6F" w:rsidRDefault="00D54CE3" w:rsidP="00F43B6F">
      <w:pPr>
        <w:rPr>
          <w:b/>
        </w:rPr>
      </w:pPr>
      <w:proofErr w:type="gramStart"/>
      <w:r>
        <w:t>Byelaws  -</w:t>
      </w:r>
      <w:proofErr w:type="gramEnd"/>
      <w:r>
        <w:t xml:space="preserve"> Templeton Airfield</w:t>
      </w:r>
      <w:r w:rsidR="00B70C52">
        <w:t xml:space="preserve">. These were discussed, and the Council had no objections to the proposed </w:t>
      </w:r>
      <w:proofErr w:type="spellStart"/>
      <w:r w:rsidR="00B70C52">
        <w:t>ByeLaws</w:t>
      </w:r>
      <w:proofErr w:type="spellEnd"/>
      <w:r w:rsidR="00B70C52">
        <w:t xml:space="preserve">. The </w:t>
      </w:r>
      <w:r w:rsidR="00B70C52" w:rsidRPr="00CD40FE">
        <w:rPr>
          <w:color w:val="FF0000"/>
        </w:rPr>
        <w:t xml:space="preserve">Clerk </w:t>
      </w:r>
      <w:r w:rsidR="00B70C52">
        <w:t>was requested to contact the relevant MoD accordingly and inform them of this.</w:t>
      </w:r>
    </w:p>
    <w:p w:rsidR="001E2920" w:rsidRDefault="004675BA" w:rsidP="004A6084">
      <w:pPr>
        <w:pStyle w:val="ListParagraph"/>
        <w:numPr>
          <w:ilvl w:val="0"/>
          <w:numId w:val="2"/>
        </w:numPr>
        <w:rPr>
          <w:b/>
        </w:rPr>
      </w:pPr>
      <w:r w:rsidRPr="004A6084">
        <w:rPr>
          <w:b/>
        </w:rPr>
        <w:t>To receive i</w:t>
      </w:r>
      <w:r w:rsidR="001E2920" w:rsidRPr="004A6084">
        <w:rPr>
          <w:b/>
        </w:rPr>
        <w:t>tems of correspondence</w:t>
      </w:r>
      <w:r w:rsidRPr="004A6084">
        <w:rPr>
          <w:b/>
        </w:rPr>
        <w:t>:</w:t>
      </w:r>
    </w:p>
    <w:p w:rsidR="00D21AF1" w:rsidRDefault="00D21AF1" w:rsidP="00D54CE3">
      <w:proofErr w:type="gramStart"/>
      <w:r>
        <w:t>Pembrokeshire Ethical Care campaign letter.</w:t>
      </w:r>
      <w:proofErr w:type="gramEnd"/>
    </w:p>
    <w:p w:rsidR="00D21AF1" w:rsidRDefault="00D21AF1" w:rsidP="00D54CE3">
      <w:r>
        <w:t>PCC letter on Gambling Act 2008: consultation on review of licensing policy.</w:t>
      </w:r>
    </w:p>
    <w:p w:rsidR="00D21AF1" w:rsidRDefault="00D21AF1" w:rsidP="00D54CE3">
      <w:r>
        <w:t>PCC letter on Licensing Act 2003: consultation on review of licensing policy.</w:t>
      </w:r>
    </w:p>
    <w:p w:rsidR="00D21AF1" w:rsidRDefault="00D21AF1" w:rsidP="00D54CE3">
      <w:proofErr w:type="gramStart"/>
      <w:r>
        <w:t>Simon Hart surgeries notification.</w:t>
      </w:r>
      <w:proofErr w:type="gramEnd"/>
    </w:p>
    <w:p w:rsidR="00D21AF1" w:rsidRDefault="00D21AF1" w:rsidP="00D54CE3">
      <w:r>
        <w:t>Templeton Airfield amended training notice.</w:t>
      </w:r>
    </w:p>
    <w:p w:rsidR="00D21AF1" w:rsidRDefault="00D21AF1" w:rsidP="00D54CE3">
      <w:proofErr w:type="spellStart"/>
      <w:proofErr w:type="gramStart"/>
      <w:r>
        <w:t>Timebanking</w:t>
      </w:r>
      <w:proofErr w:type="spellEnd"/>
      <w:r>
        <w:t xml:space="preserve"> event letter.</w:t>
      </w:r>
      <w:proofErr w:type="gramEnd"/>
    </w:p>
    <w:p w:rsidR="00D21AF1" w:rsidRDefault="00D21AF1" w:rsidP="00D54CE3">
      <w:proofErr w:type="gramStart"/>
      <w:r>
        <w:t xml:space="preserve">PCC community </w:t>
      </w:r>
      <w:r w:rsidR="00864E2C">
        <w:t>engagement</w:t>
      </w:r>
      <w:r>
        <w:t xml:space="preserve"> events in October.</w:t>
      </w:r>
      <w:proofErr w:type="gramEnd"/>
    </w:p>
    <w:p w:rsidR="00D21AF1" w:rsidRDefault="00D21AF1" w:rsidP="00D54CE3">
      <w:r>
        <w:t>BBC charter review consultation.</w:t>
      </w:r>
    </w:p>
    <w:p w:rsidR="00D21AF1" w:rsidRDefault="00D21AF1" w:rsidP="00D54CE3">
      <w:proofErr w:type="gramStart"/>
      <w:r>
        <w:t>Humanitarian assistance and community resilience conference.</w:t>
      </w:r>
      <w:proofErr w:type="gramEnd"/>
    </w:p>
    <w:p w:rsidR="00D21AF1" w:rsidRDefault="00D21AF1" w:rsidP="00D54CE3">
      <w:proofErr w:type="gramStart"/>
      <w:r>
        <w:lastRenderedPageBreak/>
        <w:t>Independent remuneration panel survey.</w:t>
      </w:r>
      <w:proofErr w:type="gramEnd"/>
    </w:p>
    <w:p w:rsidR="00D21AF1" w:rsidRDefault="00D21AF1" w:rsidP="00D54CE3">
      <w:proofErr w:type="gramStart"/>
      <w:r>
        <w:t>Consultation on Welsh Government Draft Direction to Boundary Commission letter.</w:t>
      </w:r>
      <w:proofErr w:type="gramEnd"/>
      <w:r>
        <w:t xml:space="preserve"> </w:t>
      </w:r>
    </w:p>
    <w:p w:rsidR="002879CA" w:rsidRDefault="002879CA" w:rsidP="00D54CE3">
      <w:r>
        <w:t>Shelter letter, leaflet and launch event.</w:t>
      </w:r>
    </w:p>
    <w:p w:rsidR="00D54CE3" w:rsidRDefault="00D54CE3" w:rsidP="00D54CE3">
      <w:r>
        <w:t>Public appointments email – previously circulated.</w:t>
      </w:r>
    </w:p>
    <w:p w:rsidR="00F904A9" w:rsidRDefault="00D54CE3" w:rsidP="00D54CE3">
      <w:r>
        <w:t>Shared purpose, shared future – draft statutory guidance for well-being of future generations (Wales) Act 2015.</w:t>
      </w:r>
    </w:p>
    <w:p w:rsidR="00D21AF1" w:rsidRDefault="00D54CE3" w:rsidP="00D54CE3">
      <w:r>
        <w:t>Invitation to consultation event for draft Public sector waste and resource efficiency plan.</w:t>
      </w:r>
    </w:p>
    <w:p w:rsidR="00D54CE3" w:rsidRDefault="00D54CE3" w:rsidP="00D54CE3">
      <w:r>
        <w:t xml:space="preserve">Welsh Assembly </w:t>
      </w:r>
      <w:proofErr w:type="gramStart"/>
      <w:r>
        <w:t>grant</w:t>
      </w:r>
      <w:proofErr w:type="gramEnd"/>
      <w:r>
        <w:t xml:space="preserve"> survey.</w:t>
      </w:r>
    </w:p>
    <w:p w:rsidR="00D54CE3" w:rsidRDefault="00D54CE3" w:rsidP="00D54CE3">
      <w:proofErr w:type="gramStart"/>
      <w:r>
        <w:t>Consultation on national retail planning policy and guidance.</w:t>
      </w:r>
      <w:proofErr w:type="gramEnd"/>
    </w:p>
    <w:p w:rsidR="00D43238" w:rsidRDefault="00D43238" w:rsidP="00D54CE3">
      <w:proofErr w:type="gramStart"/>
      <w:r>
        <w:t>Statement by the Minister for Finance and Government Business – responses to the consultations on landfill disposals tax and land transaction tax – email.</w:t>
      </w:r>
      <w:proofErr w:type="gramEnd"/>
    </w:p>
    <w:p w:rsidR="001E2920" w:rsidRDefault="001E2920" w:rsidP="004A6084">
      <w:pPr>
        <w:pStyle w:val="ListParagraph"/>
        <w:numPr>
          <w:ilvl w:val="0"/>
          <w:numId w:val="2"/>
        </w:numPr>
        <w:rPr>
          <w:b/>
        </w:rPr>
      </w:pPr>
      <w:r w:rsidRPr="00B628EA">
        <w:rPr>
          <w:b/>
        </w:rPr>
        <w:t>County Councillor’s report:</w:t>
      </w:r>
    </w:p>
    <w:p w:rsidR="00BA13C7" w:rsidRPr="00BA13C7" w:rsidRDefault="00BA13C7" w:rsidP="00BA13C7">
      <w:r>
        <w:t>No report was received since the County Councillor was unable to attend the meeting unexpectedly.</w:t>
      </w:r>
    </w:p>
    <w:p w:rsidR="00154F00" w:rsidRPr="00B628EA" w:rsidRDefault="004675BA" w:rsidP="004A6084">
      <w:pPr>
        <w:pStyle w:val="ListParagraph"/>
        <w:numPr>
          <w:ilvl w:val="0"/>
          <w:numId w:val="2"/>
        </w:numPr>
      </w:pPr>
      <w:r w:rsidRPr="00B628EA">
        <w:rPr>
          <w:b/>
        </w:rPr>
        <w:t>To receive f</w:t>
      </w:r>
      <w:r w:rsidR="001E2920" w:rsidRPr="00B628EA">
        <w:rPr>
          <w:b/>
        </w:rPr>
        <w:t xml:space="preserve">inancial statement </w:t>
      </w:r>
      <w:r w:rsidR="008A70DD" w:rsidRPr="00B628EA">
        <w:rPr>
          <w:b/>
        </w:rPr>
        <w:t>and reconciliation</w:t>
      </w:r>
      <w:r w:rsidR="001E2920" w:rsidRPr="00B628EA">
        <w:rPr>
          <w:b/>
        </w:rPr>
        <w:t xml:space="preserve">: </w:t>
      </w:r>
    </w:p>
    <w:p w:rsidR="00F4322A" w:rsidRPr="007144E7" w:rsidRDefault="008830F4" w:rsidP="00F4322A">
      <w:r w:rsidRPr="00FF677E">
        <w:t xml:space="preserve">Bank statement, reconciliation presented </w:t>
      </w:r>
      <w:r w:rsidR="00F4322A" w:rsidRPr="00FF677E">
        <w:t>£</w:t>
      </w:r>
      <w:r w:rsidR="00F4322A">
        <w:t>6988.95</w:t>
      </w:r>
      <w:r w:rsidR="00F4322A" w:rsidRPr="00FE4100">
        <w:rPr>
          <w:color w:val="FF0000"/>
        </w:rPr>
        <w:t xml:space="preserve"> </w:t>
      </w:r>
      <w:r w:rsidR="00F4322A" w:rsidRPr="007144E7">
        <w:t>as at 31</w:t>
      </w:r>
      <w:r w:rsidR="00F4322A" w:rsidRPr="007144E7">
        <w:rPr>
          <w:vertAlign w:val="superscript"/>
        </w:rPr>
        <w:t>st</w:t>
      </w:r>
      <w:r w:rsidR="00F4322A" w:rsidRPr="007144E7">
        <w:t xml:space="preserve"> August 2015, minus VAT </w:t>
      </w:r>
      <w:proofErr w:type="spellStart"/>
      <w:r w:rsidR="00F4322A" w:rsidRPr="007144E7">
        <w:t>overclaim</w:t>
      </w:r>
      <w:proofErr w:type="spellEnd"/>
      <w:r w:rsidR="00F4322A" w:rsidRPr="007144E7">
        <w:t xml:space="preserve"> £732.00 </w:t>
      </w:r>
    </w:p>
    <w:p w:rsidR="003319BC" w:rsidRDefault="001E2920" w:rsidP="004A6084">
      <w:pPr>
        <w:pStyle w:val="ListParagraph"/>
        <w:numPr>
          <w:ilvl w:val="0"/>
          <w:numId w:val="2"/>
        </w:numPr>
        <w:rPr>
          <w:b/>
        </w:rPr>
      </w:pPr>
      <w:r w:rsidRPr="00B628EA">
        <w:rPr>
          <w:b/>
        </w:rPr>
        <w:t>Plannin</w:t>
      </w:r>
      <w:r w:rsidR="00200A36">
        <w:rPr>
          <w:b/>
        </w:rPr>
        <w:t xml:space="preserve">g applications: </w:t>
      </w:r>
    </w:p>
    <w:p w:rsidR="00981220" w:rsidRDefault="00D70113" w:rsidP="001C0A17">
      <w:pPr>
        <w:widowControl w:val="0"/>
        <w:spacing w:line="320" w:lineRule="exact"/>
        <w:rPr>
          <w:b/>
          <w:noProof/>
          <w:snapToGrid w:val="0"/>
        </w:rPr>
      </w:pPr>
      <w:r w:rsidRPr="00D70113">
        <w:rPr>
          <w:b/>
          <w:noProof/>
          <w:snapToGrid w:val="0"/>
        </w:rPr>
        <w:t>For consultation:</w:t>
      </w:r>
      <w:r w:rsidR="00F43B6F">
        <w:rPr>
          <w:b/>
          <w:noProof/>
          <w:snapToGrid w:val="0"/>
        </w:rPr>
        <w:t xml:space="preserve"> </w:t>
      </w:r>
    </w:p>
    <w:p w:rsidR="001C0A17" w:rsidRDefault="001C0A17" w:rsidP="001C0A17">
      <w:r>
        <w:t>15/0512/PA  Extension to the existing vehicle repair/testing/MOT facility - G D Harries and Sons Ltd., Rowlands View, Templeton.</w:t>
      </w:r>
    </w:p>
    <w:p w:rsidR="001C0A17" w:rsidRDefault="001C0A17" w:rsidP="001C0A17">
      <w:r>
        <w:t xml:space="preserve">15/0518/PA Construction of detached storage building with associated engineering and landscaping works - </w:t>
      </w:r>
      <w:r w:rsidRPr="00382E40">
        <w:t>Land adjac</w:t>
      </w:r>
      <w:r>
        <w:t>ent to Rowlands View, Templeton.</w:t>
      </w:r>
    </w:p>
    <w:p w:rsidR="009813D5" w:rsidRPr="00504422" w:rsidRDefault="00C322C4" w:rsidP="009813D5">
      <w:r>
        <w:rPr>
          <w:noProof/>
          <w:snapToGrid w:val="0"/>
        </w:rPr>
        <w:t xml:space="preserve">15/0540/PA </w:t>
      </w:r>
      <w:r w:rsidR="009813D5" w:rsidRPr="00504422">
        <w:rPr>
          <w:noProof/>
          <w:snapToGrid w:val="0"/>
        </w:rPr>
        <w:t xml:space="preserve">Erection of dry cow and feed building (part retrospective) - Woodlands Farm, </w:t>
      </w:r>
      <w:r w:rsidR="009813D5">
        <w:rPr>
          <w:noProof/>
          <w:snapToGrid w:val="0"/>
        </w:rPr>
        <w:t>Templeton.</w:t>
      </w:r>
    </w:p>
    <w:p w:rsidR="009813D5" w:rsidRPr="00BA13C7" w:rsidRDefault="00BA13C7" w:rsidP="001C0A17">
      <w:r w:rsidRPr="00BA13C7">
        <w:t>There were no objections to any of these planning ma</w:t>
      </w:r>
      <w:r>
        <w:t>t</w:t>
      </w:r>
      <w:r w:rsidRPr="00BA13C7">
        <w:t>ters, and the Clerk was authorised to inform PCC of this.</w:t>
      </w:r>
    </w:p>
    <w:p w:rsidR="001C0A17" w:rsidRDefault="001C0A17" w:rsidP="001C0A17">
      <w:pPr>
        <w:rPr>
          <w:b/>
        </w:rPr>
      </w:pPr>
      <w:r w:rsidRPr="0085405C">
        <w:rPr>
          <w:b/>
        </w:rPr>
        <w:t>Planning approved by PCC:</w:t>
      </w:r>
    </w:p>
    <w:p w:rsidR="001C0A17" w:rsidRPr="0005411D" w:rsidRDefault="001C0A17" w:rsidP="001C0A17">
      <w:proofErr w:type="gramStart"/>
      <w:r w:rsidRPr="0005411D">
        <w:t xml:space="preserve">14/1099/PA Extension and erection of </w:t>
      </w:r>
      <w:r w:rsidR="00752233">
        <w:t>d</w:t>
      </w:r>
      <w:r w:rsidRPr="0005411D">
        <w:t xml:space="preserve">ouble garage – </w:t>
      </w:r>
      <w:proofErr w:type="spellStart"/>
      <w:r w:rsidRPr="0005411D">
        <w:t>Daneve</w:t>
      </w:r>
      <w:proofErr w:type="spellEnd"/>
      <w:r w:rsidRPr="0005411D">
        <w:t>, Cold Blow.</w:t>
      </w:r>
      <w:proofErr w:type="gramEnd"/>
    </w:p>
    <w:p w:rsidR="001C0A17" w:rsidRPr="0005411D" w:rsidRDefault="001C0A17" w:rsidP="001C0A17">
      <w:proofErr w:type="gramStart"/>
      <w:r w:rsidRPr="0005411D">
        <w:t xml:space="preserve">15/0128/PA Addition of porch – The Old Forge, </w:t>
      </w:r>
      <w:proofErr w:type="spellStart"/>
      <w:r w:rsidRPr="0005411D">
        <w:t>Molleston</w:t>
      </w:r>
      <w:proofErr w:type="spellEnd"/>
      <w:r w:rsidRPr="0005411D">
        <w:t>, Narberth.</w:t>
      </w:r>
      <w:proofErr w:type="gramEnd"/>
    </w:p>
    <w:p w:rsidR="001C0A17" w:rsidRPr="0005411D" w:rsidRDefault="001C0A17" w:rsidP="001C0A17">
      <w:proofErr w:type="gramStart"/>
      <w:r w:rsidRPr="0005411D">
        <w:t>15/0254/PA Single storey extension – 11 Jubilee Gardens, Templeton.</w:t>
      </w:r>
      <w:proofErr w:type="gramEnd"/>
    </w:p>
    <w:p w:rsidR="001C0A17" w:rsidRDefault="001C0A17" w:rsidP="001C0A17">
      <w:r w:rsidRPr="0005411D">
        <w:t>15/0220/PA Erection of agricultural st</w:t>
      </w:r>
      <w:r>
        <w:t>e</w:t>
      </w:r>
      <w:r w:rsidRPr="0005411D">
        <w:t>e</w:t>
      </w:r>
      <w:r>
        <w:t>l framed and tim</w:t>
      </w:r>
      <w:r w:rsidRPr="0005411D">
        <w:t xml:space="preserve">ber clad barn – Ty </w:t>
      </w:r>
      <w:proofErr w:type="spellStart"/>
      <w:r w:rsidRPr="0005411D">
        <w:t>Ffynnon</w:t>
      </w:r>
      <w:proofErr w:type="spellEnd"/>
      <w:r w:rsidRPr="0005411D">
        <w:t>, Eastwood, Narberth.</w:t>
      </w:r>
    </w:p>
    <w:p w:rsidR="001C0A17" w:rsidRPr="0005411D" w:rsidRDefault="001C0A17" w:rsidP="001C0A17">
      <w:proofErr w:type="gramStart"/>
      <w:r>
        <w:t>15/0363/CL Certificate of lawful use or development.</w:t>
      </w:r>
      <w:proofErr w:type="gramEnd"/>
      <w:r>
        <w:t xml:space="preserve"> </w:t>
      </w:r>
      <w:proofErr w:type="gramStart"/>
      <w:r>
        <w:t>Springfield, Tanners Lane, Templeton.</w:t>
      </w:r>
      <w:proofErr w:type="gramEnd"/>
    </w:p>
    <w:p w:rsidR="009C32F7" w:rsidRPr="00B628EA" w:rsidRDefault="00641F0D" w:rsidP="001E2920">
      <w:r w:rsidRPr="0085405C">
        <w:rPr>
          <w:b/>
        </w:rPr>
        <w:t>Planning refused by PCC</w:t>
      </w:r>
      <w:r w:rsidRPr="00B628EA">
        <w:t>: None to date.</w:t>
      </w:r>
    </w:p>
    <w:p w:rsidR="008A70DD" w:rsidRPr="00B628EA" w:rsidRDefault="008A70DD" w:rsidP="004A6084">
      <w:pPr>
        <w:pStyle w:val="ListParagraph"/>
        <w:numPr>
          <w:ilvl w:val="0"/>
          <w:numId w:val="2"/>
        </w:numPr>
        <w:rPr>
          <w:b/>
        </w:rPr>
      </w:pPr>
      <w:r w:rsidRPr="00B628EA">
        <w:rPr>
          <w:b/>
        </w:rPr>
        <w:t>Church Hall</w:t>
      </w:r>
    </w:p>
    <w:p w:rsidR="004675BA" w:rsidRPr="00B628EA" w:rsidRDefault="004675BA">
      <w:r w:rsidRPr="00B628EA">
        <w:t xml:space="preserve">To receive financial </w:t>
      </w:r>
      <w:r w:rsidR="008A70DD" w:rsidRPr="00B628EA">
        <w:t>statement and reconciliation</w:t>
      </w:r>
      <w:r w:rsidRPr="00B628EA">
        <w:t>:</w:t>
      </w:r>
    </w:p>
    <w:p w:rsidR="00F4322A" w:rsidRPr="00FE4100" w:rsidRDefault="008830F4" w:rsidP="00F4322A">
      <w:pPr>
        <w:rPr>
          <w:color w:val="FF0000"/>
        </w:rPr>
      </w:pPr>
      <w:r w:rsidRPr="00B628EA">
        <w:lastRenderedPageBreak/>
        <w:t xml:space="preserve">Bank statement, reconciliation </w:t>
      </w:r>
      <w:proofErr w:type="gramStart"/>
      <w:r w:rsidR="00F4322A" w:rsidRPr="00504103">
        <w:t>presented  £</w:t>
      </w:r>
      <w:proofErr w:type="gramEnd"/>
      <w:r w:rsidR="00F4322A" w:rsidRPr="00504103">
        <w:t>2720.91 as at 31</w:t>
      </w:r>
      <w:r w:rsidR="00F4322A" w:rsidRPr="00504103">
        <w:rPr>
          <w:vertAlign w:val="superscript"/>
        </w:rPr>
        <w:t>st</w:t>
      </w:r>
      <w:r w:rsidR="00F4322A" w:rsidRPr="00504103">
        <w:t xml:space="preserve"> August 2015 </w:t>
      </w:r>
    </w:p>
    <w:p w:rsidR="008A70DD" w:rsidRDefault="008A70DD" w:rsidP="00F4322A">
      <w:pPr>
        <w:pStyle w:val="ListParagraph"/>
        <w:numPr>
          <w:ilvl w:val="0"/>
          <w:numId w:val="2"/>
        </w:numPr>
        <w:rPr>
          <w:b/>
        </w:rPr>
      </w:pPr>
      <w:r w:rsidRPr="00F4322A">
        <w:rPr>
          <w:b/>
        </w:rPr>
        <w:t>Councillors reports:</w:t>
      </w:r>
    </w:p>
    <w:p w:rsidR="00571FAC" w:rsidRDefault="00571FAC" w:rsidP="00301A86">
      <w:pPr>
        <w:rPr>
          <w:noProof/>
        </w:rPr>
      </w:pPr>
      <w:r>
        <w:rPr>
          <w:noProof/>
        </w:rPr>
        <w:t>Barbara reported that there were oustanding problems with the drainage from Chapel Lane going down to Fords Lake caused by previous flooding.</w:t>
      </w:r>
      <w:bookmarkStart w:id="0" w:name="_GoBack"/>
      <w:bookmarkEnd w:id="0"/>
    </w:p>
    <w:p w:rsidR="00571FAC" w:rsidRDefault="00571FAC" w:rsidP="00571FAC">
      <w:r>
        <w:t xml:space="preserve">She also reported that she had contacted </w:t>
      </w:r>
      <w:proofErr w:type="spellStart"/>
      <w:r>
        <w:t>Jebb</w:t>
      </w:r>
      <w:proofErr w:type="spellEnd"/>
      <w:r>
        <w:t xml:space="preserve"> about holding fireworks on their site – awaiting their response. If that is possible then the bonfire can be on the green. Otherwise the fireworks will be on the green. </w:t>
      </w:r>
      <w:r w:rsidRPr="00CD40FE">
        <w:rPr>
          <w:color w:val="FF0000"/>
        </w:rPr>
        <w:t xml:space="preserve">Barbara </w:t>
      </w:r>
      <w:r>
        <w:t>will contact West Coast.</w:t>
      </w:r>
    </w:p>
    <w:p w:rsidR="00571FAC" w:rsidRDefault="00571FAC" w:rsidP="00571FAC">
      <w:r>
        <w:t>The annual Remembrance Service will be at the Memorial as last year. The school has agreed to send the children to it</w:t>
      </w:r>
      <w:r w:rsidR="00337C37">
        <w:t>, and i</w:t>
      </w:r>
      <w:r>
        <w:t xml:space="preserve">t is planned to have a procession down the street, led by the standard bearer. Since it will be on a Wednesday, and the Hall will be needed for serving refreshments, there is a clash with the Zumba class – </w:t>
      </w:r>
      <w:r w:rsidRPr="00CD40FE">
        <w:rPr>
          <w:color w:val="FF0000"/>
        </w:rPr>
        <w:t xml:space="preserve">Barbara </w:t>
      </w:r>
      <w:r>
        <w:t xml:space="preserve">will contact them about cancelling/postponing that </w:t>
      </w:r>
      <w:r w:rsidR="00337C37">
        <w:t>particular class</w:t>
      </w:r>
      <w:r>
        <w:t xml:space="preserve">.  </w:t>
      </w:r>
      <w:r w:rsidRPr="00CD40FE">
        <w:rPr>
          <w:color w:val="FF0000"/>
        </w:rPr>
        <w:t xml:space="preserve">Liz </w:t>
      </w:r>
      <w:r>
        <w:t xml:space="preserve">will order the wreaths for St John’s Church, </w:t>
      </w:r>
      <w:proofErr w:type="spellStart"/>
      <w:r w:rsidR="00293FA6">
        <w:t>Molleston</w:t>
      </w:r>
      <w:proofErr w:type="spellEnd"/>
      <w:r w:rsidR="00293FA6">
        <w:t xml:space="preserve"> </w:t>
      </w:r>
      <w:proofErr w:type="gramStart"/>
      <w:r w:rsidR="00293FA6">
        <w:t xml:space="preserve">Chapel </w:t>
      </w:r>
      <w:r>
        <w:t>,</w:t>
      </w:r>
      <w:proofErr w:type="gramEnd"/>
      <w:r>
        <w:t xml:space="preserve"> Narberth and Templeton. </w:t>
      </w:r>
      <w:r w:rsidRPr="00CD40FE">
        <w:rPr>
          <w:color w:val="FF0000"/>
        </w:rPr>
        <w:t>Phil</w:t>
      </w:r>
      <w:r w:rsidR="00293FA6">
        <w:rPr>
          <w:color w:val="FF0000"/>
        </w:rPr>
        <w:t>, John</w:t>
      </w:r>
      <w:r w:rsidRPr="00CD40FE">
        <w:rPr>
          <w:color w:val="FF0000"/>
        </w:rPr>
        <w:t xml:space="preserve"> </w:t>
      </w:r>
      <w:r>
        <w:t xml:space="preserve">and </w:t>
      </w:r>
      <w:r w:rsidRPr="00CD40FE">
        <w:rPr>
          <w:color w:val="FF0000"/>
        </w:rPr>
        <w:t xml:space="preserve">Barbara </w:t>
      </w:r>
      <w:r>
        <w:t>stated they would be attending the ceremony.</w:t>
      </w:r>
    </w:p>
    <w:p w:rsidR="00571FAC" w:rsidRDefault="00571FAC" w:rsidP="00571FAC">
      <w:r>
        <w:t>The children’s Christmas Party will be held on 6</w:t>
      </w:r>
      <w:r w:rsidRPr="00571FAC">
        <w:rPr>
          <w:vertAlign w:val="superscript"/>
        </w:rPr>
        <w:t>th</w:t>
      </w:r>
      <w:r>
        <w:t xml:space="preserve"> December.</w:t>
      </w:r>
    </w:p>
    <w:p w:rsidR="00571FAC" w:rsidRDefault="00571FAC" w:rsidP="00571FAC">
      <w:r>
        <w:t>The signs to keep the gate to the play park clear are not being adhered to. The gate is also being left open. Methods of stopping it opening as wide will be investigated.</w:t>
      </w:r>
    </w:p>
    <w:p w:rsidR="00571FAC" w:rsidRDefault="00571FAC" w:rsidP="00571FAC">
      <w:r>
        <w:t xml:space="preserve">There is concern expressed from residents at probable effluent leaking onto the lane in </w:t>
      </w:r>
      <w:proofErr w:type="spellStart"/>
      <w:r>
        <w:t>Holyland</w:t>
      </w:r>
      <w:proofErr w:type="spellEnd"/>
      <w:r>
        <w:t xml:space="preserve"> Lane in Cold Blow. PCC has been informed.</w:t>
      </w:r>
    </w:p>
    <w:p w:rsidR="00C4323E" w:rsidRDefault="00C4323E" w:rsidP="00C4323E">
      <w:r>
        <w:t xml:space="preserve">Concern was expressed at the state of the road outside the Church Hall, and the amount of sand that had been washed down from the building site. The </w:t>
      </w:r>
      <w:r w:rsidRPr="00CD40FE">
        <w:rPr>
          <w:color w:val="FF0000"/>
        </w:rPr>
        <w:t xml:space="preserve">Clerk </w:t>
      </w:r>
      <w:r>
        <w:t xml:space="preserve">was asked to send a letter to </w:t>
      </w:r>
      <w:proofErr w:type="spellStart"/>
      <w:r>
        <w:t>Jebb</w:t>
      </w:r>
      <w:proofErr w:type="spellEnd"/>
      <w:r>
        <w:t xml:space="preserve"> asking them to manage the processes and water on the site better so that all waste is contained within the site.</w:t>
      </w:r>
    </w:p>
    <w:p w:rsidR="00410A60" w:rsidRDefault="00410A60" w:rsidP="00410A60">
      <w:r>
        <w:t>There is a dangerous manhole on the main road and also two gullies that need investigation and repair between the Boar’s Head and the Council Depot. This will be included on the quarterly repair list, and brought to PCC’s attention in the Clerk’s letter.</w:t>
      </w:r>
    </w:p>
    <w:p w:rsidR="00AE7626" w:rsidRPr="00B628EA" w:rsidRDefault="00AE7626" w:rsidP="00AE7626">
      <w:pPr>
        <w:pStyle w:val="ListParagraph"/>
        <w:rPr>
          <w:b/>
        </w:rPr>
      </w:pPr>
    </w:p>
    <w:p w:rsidR="008A70DD" w:rsidRPr="00114267" w:rsidRDefault="008A70DD" w:rsidP="004A6084">
      <w:pPr>
        <w:pStyle w:val="ListParagraph"/>
        <w:numPr>
          <w:ilvl w:val="0"/>
          <w:numId w:val="2"/>
        </w:numPr>
      </w:pPr>
      <w:r w:rsidRPr="00B628EA">
        <w:rPr>
          <w:b/>
        </w:rPr>
        <w:t xml:space="preserve">The date of </w:t>
      </w:r>
      <w:r w:rsidR="00F12B06">
        <w:rPr>
          <w:b/>
        </w:rPr>
        <w:t xml:space="preserve">the next </w:t>
      </w:r>
      <w:r w:rsidRPr="00B628EA">
        <w:rPr>
          <w:b/>
        </w:rPr>
        <w:t xml:space="preserve">meeting </w:t>
      </w:r>
      <w:r w:rsidR="00F12B06">
        <w:rPr>
          <w:b/>
        </w:rPr>
        <w:t xml:space="preserve">was confirmed as </w:t>
      </w:r>
      <w:r w:rsidR="00200A36">
        <w:rPr>
          <w:b/>
        </w:rPr>
        <w:t>1</w:t>
      </w:r>
      <w:r w:rsidR="00F4322A">
        <w:rPr>
          <w:b/>
        </w:rPr>
        <w:t>5</w:t>
      </w:r>
      <w:r w:rsidR="00200A36" w:rsidRPr="00200A36">
        <w:rPr>
          <w:b/>
          <w:vertAlign w:val="superscript"/>
        </w:rPr>
        <w:t>th</w:t>
      </w:r>
      <w:r w:rsidR="00200A36">
        <w:rPr>
          <w:b/>
        </w:rPr>
        <w:t xml:space="preserve"> </w:t>
      </w:r>
      <w:r w:rsidR="00A43265">
        <w:rPr>
          <w:b/>
        </w:rPr>
        <w:t>October</w:t>
      </w:r>
      <w:r w:rsidR="006A6162" w:rsidRPr="00B628EA">
        <w:rPr>
          <w:b/>
        </w:rPr>
        <w:t xml:space="preserve"> 2015</w:t>
      </w:r>
    </w:p>
    <w:p w:rsidR="00114267" w:rsidRDefault="00114267" w:rsidP="00114267"/>
    <w:p w:rsidR="00114267" w:rsidRPr="00B628EA" w:rsidRDefault="00114267" w:rsidP="00114267">
      <w:r>
        <w:t>The meeting closed at 9.45pm</w:t>
      </w:r>
    </w:p>
    <w:sectPr w:rsidR="00114267" w:rsidRPr="00B628EA" w:rsidSect="00EB297E">
      <w:pgSz w:w="11906" w:h="16838"/>
      <w:pgMar w:top="624"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64980"/>
    <w:multiLevelType w:val="hybridMultilevel"/>
    <w:tmpl w:val="FD24198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4672F8F"/>
    <w:multiLevelType w:val="hybridMultilevel"/>
    <w:tmpl w:val="89F05A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75F80B62"/>
    <w:multiLevelType w:val="hybridMultilevel"/>
    <w:tmpl w:val="5D0612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D2"/>
    <w:rsid w:val="00013C8B"/>
    <w:rsid w:val="0002138A"/>
    <w:rsid w:val="0004376B"/>
    <w:rsid w:val="0005411D"/>
    <w:rsid w:val="000605E5"/>
    <w:rsid w:val="000B080C"/>
    <w:rsid w:val="000B55A3"/>
    <w:rsid w:val="000C00B4"/>
    <w:rsid w:val="000E0DCD"/>
    <w:rsid w:val="000E1E96"/>
    <w:rsid w:val="00100DC0"/>
    <w:rsid w:val="00112CD3"/>
    <w:rsid w:val="00114267"/>
    <w:rsid w:val="00121AFE"/>
    <w:rsid w:val="00154F00"/>
    <w:rsid w:val="00160A8F"/>
    <w:rsid w:val="00174F4F"/>
    <w:rsid w:val="001C0A17"/>
    <w:rsid w:val="001E2920"/>
    <w:rsid w:val="001E506D"/>
    <w:rsid w:val="00200A36"/>
    <w:rsid w:val="00234549"/>
    <w:rsid w:val="00256428"/>
    <w:rsid w:val="002879CA"/>
    <w:rsid w:val="0029285D"/>
    <w:rsid w:val="00293FA6"/>
    <w:rsid w:val="002A6F00"/>
    <w:rsid w:val="002C2061"/>
    <w:rsid w:val="002C5198"/>
    <w:rsid w:val="00301A86"/>
    <w:rsid w:val="00311D2B"/>
    <w:rsid w:val="003319BC"/>
    <w:rsid w:val="00333ED9"/>
    <w:rsid w:val="00337C37"/>
    <w:rsid w:val="00344512"/>
    <w:rsid w:val="003C24C5"/>
    <w:rsid w:val="003D6C0E"/>
    <w:rsid w:val="003D7033"/>
    <w:rsid w:val="004063C5"/>
    <w:rsid w:val="00410A60"/>
    <w:rsid w:val="00413A2A"/>
    <w:rsid w:val="00427D65"/>
    <w:rsid w:val="0043580F"/>
    <w:rsid w:val="004675BA"/>
    <w:rsid w:val="004A6084"/>
    <w:rsid w:val="004C25DD"/>
    <w:rsid w:val="004F162E"/>
    <w:rsid w:val="004F4988"/>
    <w:rsid w:val="00503AF9"/>
    <w:rsid w:val="00511C1B"/>
    <w:rsid w:val="00516452"/>
    <w:rsid w:val="00531D6A"/>
    <w:rsid w:val="00535DDC"/>
    <w:rsid w:val="005528D2"/>
    <w:rsid w:val="00571FAC"/>
    <w:rsid w:val="00584084"/>
    <w:rsid w:val="005917B5"/>
    <w:rsid w:val="005A546A"/>
    <w:rsid w:val="005C20D3"/>
    <w:rsid w:val="005C5DF7"/>
    <w:rsid w:val="005E1E4B"/>
    <w:rsid w:val="005F02FE"/>
    <w:rsid w:val="005F120F"/>
    <w:rsid w:val="005F349D"/>
    <w:rsid w:val="0061568F"/>
    <w:rsid w:val="00630E6D"/>
    <w:rsid w:val="0063575A"/>
    <w:rsid w:val="006403BD"/>
    <w:rsid w:val="00641F0D"/>
    <w:rsid w:val="006A6162"/>
    <w:rsid w:val="006D7984"/>
    <w:rsid w:val="006E0FCD"/>
    <w:rsid w:val="007143B1"/>
    <w:rsid w:val="007165AF"/>
    <w:rsid w:val="0071679F"/>
    <w:rsid w:val="00724B22"/>
    <w:rsid w:val="007333AA"/>
    <w:rsid w:val="007343BE"/>
    <w:rsid w:val="00752233"/>
    <w:rsid w:val="007B378D"/>
    <w:rsid w:val="007D6A4B"/>
    <w:rsid w:val="007E2D91"/>
    <w:rsid w:val="0083661B"/>
    <w:rsid w:val="00842681"/>
    <w:rsid w:val="00844944"/>
    <w:rsid w:val="0085405C"/>
    <w:rsid w:val="00864E2C"/>
    <w:rsid w:val="008830F4"/>
    <w:rsid w:val="00895184"/>
    <w:rsid w:val="008A04F2"/>
    <w:rsid w:val="008A70DD"/>
    <w:rsid w:val="008A7E63"/>
    <w:rsid w:val="008B4BCF"/>
    <w:rsid w:val="008E0929"/>
    <w:rsid w:val="008F62B2"/>
    <w:rsid w:val="0093082C"/>
    <w:rsid w:val="00945276"/>
    <w:rsid w:val="00951BDA"/>
    <w:rsid w:val="00957926"/>
    <w:rsid w:val="0096117E"/>
    <w:rsid w:val="00964C28"/>
    <w:rsid w:val="00981220"/>
    <w:rsid w:val="009813D5"/>
    <w:rsid w:val="0098478D"/>
    <w:rsid w:val="00991719"/>
    <w:rsid w:val="009962FE"/>
    <w:rsid w:val="009A629A"/>
    <w:rsid w:val="009B1198"/>
    <w:rsid w:val="009C32F7"/>
    <w:rsid w:val="009D7159"/>
    <w:rsid w:val="00A05E86"/>
    <w:rsid w:val="00A07910"/>
    <w:rsid w:val="00A43265"/>
    <w:rsid w:val="00A633A3"/>
    <w:rsid w:val="00A64401"/>
    <w:rsid w:val="00A94324"/>
    <w:rsid w:val="00AD55F8"/>
    <w:rsid w:val="00AE6FBA"/>
    <w:rsid w:val="00AE7626"/>
    <w:rsid w:val="00B06866"/>
    <w:rsid w:val="00B56065"/>
    <w:rsid w:val="00B609C4"/>
    <w:rsid w:val="00B628EA"/>
    <w:rsid w:val="00B66295"/>
    <w:rsid w:val="00B70C52"/>
    <w:rsid w:val="00BA13C7"/>
    <w:rsid w:val="00BC34EA"/>
    <w:rsid w:val="00BD4079"/>
    <w:rsid w:val="00BE320E"/>
    <w:rsid w:val="00C110CA"/>
    <w:rsid w:val="00C14F5F"/>
    <w:rsid w:val="00C322C4"/>
    <w:rsid w:val="00C33EBD"/>
    <w:rsid w:val="00C4323E"/>
    <w:rsid w:val="00C65139"/>
    <w:rsid w:val="00C65522"/>
    <w:rsid w:val="00C865D7"/>
    <w:rsid w:val="00C950D9"/>
    <w:rsid w:val="00CD40FE"/>
    <w:rsid w:val="00CD4C98"/>
    <w:rsid w:val="00CE343B"/>
    <w:rsid w:val="00CE550F"/>
    <w:rsid w:val="00CF03B3"/>
    <w:rsid w:val="00D21AF1"/>
    <w:rsid w:val="00D43238"/>
    <w:rsid w:val="00D46861"/>
    <w:rsid w:val="00D51E16"/>
    <w:rsid w:val="00D54CE3"/>
    <w:rsid w:val="00D70113"/>
    <w:rsid w:val="00D7099F"/>
    <w:rsid w:val="00DA14E9"/>
    <w:rsid w:val="00DD1F9F"/>
    <w:rsid w:val="00DD2D34"/>
    <w:rsid w:val="00E15D67"/>
    <w:rsid w:val="00E45D38"/>
    <w:rsid w:val="00E72877"/>
    <w:rsid w:val="00E9279D"/>
    <w:rsid w:val="00E948F2"/>
    <w:rsid w:val="00EA53B1"/>
    <w:rsid w:val="00EB297E"/>
    <w:rsid w:val="00EE4FCE"/>
    <w:rsid w:val="00EF5176"/>
    <w:rsid w:val="00F12B06"/>
    <w:rsid w:val="00F15DCB"/>
    <w:rsid w:val="00F25AB6"/>
    <w:rsid w:val="00F4322A"/>
    <w:rsid w:val="00F43B6F"/>
    <w:rsid w:val="00F82174"/>
    <w:rsid w:val="00F904A9"/>
    <w:rsid w:val="00F96156"/>
    <w:rsid w:val="00FC06B6"/>
    <w:rsid w:val="00FD725A"/>
    <w:rsid w:val="00FE4100"/>
    <w:rsid w:val="00FF6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DD"/>
    <w:pPr>
      <w:ind w:left="720"/>
      <w:contextualSpacing/>
    </w:pPr>
  </w:style>
  <w:style w:type="character" w:styleId="Hyperlink">
    <w:name w:val="Hyperlink"/>
    <w:uiPriority w:val="99"/>
    <w:unhideWhenUsed/>
    <w:rsid w:val="00FC06B6"/>
    <w:rPr>
      <w:color w:val="0000FF"/>
      <w:u w:val="single"/>
    </w:rPr>
  </w:style>
  <w:style w:type="character" w:customStyle="1" w:styleId="aqj">
    <w:name w:val="aqj"/>
    <w:basedOn w:val="DefaultParagraphFont"/>
    <w:rsid w:val="00503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DD"/>
    <w:pPr>
      <w:ind w:left="720"/>
      <w:contextualSpacing/>
    </w:pPr>
  </w:style>
  <w:style w:type="character" w:styleId="Hyperlink">
    <w:name w:val="Hyperlink"/>
    <w:uiPriority w:val="99"/>
    <w:unhideWhenUsed/>
    <w:rsid w:val="00FC06B6"/>
    <w:rPr>
      <w:color w:val="0000FF"/>
      <w:u w:val="single"/>
    </w:rPr>
  </w:style>
  <w:style w:type="character" w:customStyle="1" w:styleId="aqj">
    <w:name w:val="aqj"/>
    <w:basedOn w:val="DefaultParagraphFont"/>
    <w:rsid w:val="0050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94294">
      <w:bodyDiv w:val="1"/>
      <w:marLeft w:val="0"/>
      <w:marRight w:val="0"/>
      <w:marTop w:val="0"/>
      <w:marBottom w:val="0"/>
      <w:divBdr>
        <w:top w:val="none" w:sz="0" w:space="0" w:color="auto"/>
        <w:left w:val="none" w:sz="0" w:space="0" w:color="auto"/>
        <w:bottom w:val="none" w:sz="0" w:space="0" w:color="auto"/>
        <w:right w:val="none" w:sz="0" w:space="0" w:color="auto"/>
      </w:divBdr>
      <w:divsChild>
        <w:div w:id="1316764550">
          <w:marLeft w:val="0"/>
          <w:marRight w:val="0"/>
          <w:marTop w:val="0"/>
          <w:marBottom w:val="0"/>
          <w:divBdr>
            <w:top w:val="none" w:sz="0" w:space="0" w:color="auto"/>
            <w:left w:val="none" w:sz="0" w:space="0" w:color="auto"/>
            <w:bottom w:val="none" w:sz="0" w:space="0" w:color="auto"/>
            <w:right w:val="none" w:sz="0" w:space="0" w:color="auto"/>
          </w:divBdr>
        </w:div>
        <w:div w:id="199558163">
          <w:marLeft w:val="0"/>
          <w:marRight w:val="0"/>
          <w:marTop w:val="0"/>
          <w:marBottom w:val="0"/>
          <w:divBdr>
            <w:top w:val="none" w:sz="0" w:space="0" w:color="auto"/>
            <w:left w:val="none" w:sz="0" w:space="0" w:color="auto"/>
            <w:bottom w:val="none" w:sz="0" w:space="0" w:color="auto"/>
            <w:right w:val="none" w:sz="0" w:space="0" w:color="auto"/>
          </w:divBdr>
        </w:div>
        <w:div w:id="1740857158">
          <w:marLeft w:val="0"/>
          <w:marRight w:val="0"/>
          <w:marTop w:val="0"/>
          <w:marBottom w:val="0"/>
          <w:divBdr>
            <w:top w:val="none" w:sz="0" w:space="0" w:color="auto"/>
            <w:left w:val="none" w:sz="0" w:space="0" w:color="auto"/>
            <w:bottom w:val="none" w:sz="0" w:space="0" w:color="auto"/>
            <w:right w:val="none" w:sz="0" w:space="0" w:color="auto"/>
          </w:divBdr>
        </w:div>
        <w:div w:id="608855595">
          <w:marLeft w:val="0"/>
          <w:marRight w:val="0"/>
          <w:marTop w:val="0"/>
          <w:marBottom w:val="0"/>
          <w:divBdr>
            <w:top w:val="none" w:sz="0" w:space="0" w:color="auto"/>
            <w:left w:val="none" w:sz="0" w:space="0" w:color="auto"/>
            <w:bottom w:val="none" w:sz="0" w:space="0" w:color="auto"/>
            <w:right w:val="none" w:sz="0" w:space="0" w:color="auto"/>
          </w:divBdr>
        </w:div>
        <w:div w:id="636110349">
          <w:marLeft w:val="0"/>
          <w:marRight w:val="0"/>
          <w:marTop w:val="0"/>
          <w:marBottom w:val="0"/>
          <w:divBdr>
            <w:top w:val="none" w:sz="0" w:space="0" w:color="auto"/>
            <w:left w:val="none" w:sz="0" w:space="0" w:color="auto"/>
            <w:bottom w:val="none" w:sz="0" w:space="0" w:color="auto"/>
            <w:right w:val="none" w:sz="0" w:space="0" w:color="auto"/>
          </w:divBdr>
        </w:div>
      </w:divsChild>
    </w:div>
    <w:div w:id="269820074">
      <w:bodyDiv w:val="1"/>
      <w:marLeft w:val="0"/>
      <w:marRight w:val="0"/>
      <w:marTop w:val="0"/>
      <w:marBottom w:val="0"/>
      <w:divBdr>
        <w:top w:val="none" w:sz="0" w:space="0" w:color="auto"/>
        <w:left w:val="none" w:sz="0" w:space="0" w:color="auto"/>
        <w:bottom w:val="none" w:sz="0" w:space="0" w:color="auto"/>
        <w:right w:val="none" w:sz="0" w:space="0" w:color="auto"/>
      </w:divBdr>
    </w:div>
    <w:div w:id="1277906252">
      <w:bodyDiv w:val="1"/>
      <w:marLeft w:val="0"/>
      <w:marRight w:val="0"/>
      <w:marTop w:val="0"/>
      <w:marBottom w:val="0"/>
      <w:divBdr>
        <w:top w:val="none" w:sz="0" w:space="0" w:color="auto"/>
        <w:left w:val="none" w:sz="0" w:space="0" w:color="auto"/>
        <w:bottom w:val="none" w:sz="0" w:space="0" w:color="auto"/>
        <w:right w:val="none" w:sz="0" w:space="0" w:color="auto"/>
      </w:divBdr>
    </w:div>
    <w:div w:id="14628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279C5-3895-456E-AA6C-7C6228F4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3</cp:revision>
  <cp:lastPrinted>2015-07-16T11:59:00Z</cp:lastPrinted>
  <dcterms:created xsi:type="dcterms:W3CDTF">2015-11-29T16:15:00Z</dcterms:created>
  <dcterms:modified xsi:type="dcterms:W3CDTF">2015-11-29T16:16:00Z</dcterms:modified>
</cp:coreProperties>
</file>