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EB" w:rsidRPr="00D12208" w:rsidRDefault="00303CEB" w:rsidP="00303CEB">
      <w:pPr>
        <w:jc w:val="center"/>
        <w:rPr>
          <w:b/>
          <w:color w:val="4F81BD" w:themeColor="accent1"/>
          <w:sz w:val="48"/>
          <w:szCs w:val="48"/>
        </w:rPr>
      </w:pPr>
      <w:r w:rsidRPr="00D12208">
        <w:rPr>
          <w:b/>
          <w:color w:val="4F81BD" w:themeColor="accent1"/>
          <w:sz w:val="48"/>
          <w:szCs w:val="48"/>
        </w:rPr>
        <w:t>Tiers Cross Community Council</w:t>
      </w:r>
    </w:p>
    <w:p w:rsidR="00303CEB" w:rsidRDefault="00303CEB" w:rsidP="00303CEB">
      <w:pPr>
        <w:jc w:val="center"/>
        <w:rPr>
          <w:b/>
          <w:color w:val="4F81BD" w:themeColor="accent1"/>
          <w:sz w:val="40"/>
          <w:szCs w:val="40"/>
        </w:rPr>
      </w:pPr>
      <w:r w:rsidRPr="00D12208">
        <w:rPr>
          <w:b/>
          <w:color w:val="4F81BD" w:themeColor="accent1"/>
          <w:sz w:val="40"/>
          <w:szCs w:val="40"/>
        </w:rPr>
        <w:t>Cyngor Cymuned A Tiers Cross</w:t>
      </w:r>
    </w:p>
    <w:p w:rsidR="00303CEB" w:rsidRPr="003B3CF3" w:rsidRDefault="00303CEB" w:rsidP="00303CEB">
      <w:pPr>
        <w:jc w:val="center"/>
        <w:rPr>
          <w:b/>
          <w:color w:val="4F81BD" w:themeColor="accent1"/>
          <w:sz w:val="36"/>
          <w:szCs w:val="36"/>
        </w:rPr>
      </w:pPr>
      <w:r w:rsidRPr="003B3CF3">
        <w:rPr>
          <w:b/>
          <w:sz w:val="36"/>
          <w:szCs w:val="36"/>
        </w:rPr>
        <w:t xml:space="preserve">Minutes of meeting held on Thursday </w:t>
      </w:r>
      <w:r>
        <w:rPr>
          <w:b/>
          <w:sz w:val="36"/>
          <w:szCs w:val="36"/>
        </w:rPr>
        <w:t>5</w:t>
      </w:r>
      <w:r w:rsidRPr="00303CEB">
        <w:rPr>
          <w:b/>
          <w:sz w:val="36"/>
          <w:szCs w:val="36"/>
          <w:vertAlign w:val="superscript"/>
        </w:rPr>
        <w:t>th</w:t>
      </w:r>
      <w:r>
        <w:rPr>
          <w:b/>
          <w:sz w:val="36"/>
          <w:szCs w:val="36"/>
        </w:rPr>
        <w:t xml:space="preserve"> </w:t>
      </w:r>
      <w:r w:rsidR="00B77989">
        <w:rPr>
          <w:b/>
          <w:sz w:val="36"/>
          <w:szCs w:val="36"/>
        </w:rPr>
        <w:t xml:space="preserve">November </w:t>
      </w:r>
      <w:r w:rsidR="00B77989" w:rsidRPr="003B3CF3">
        <w:rPr>
          <w:b/>
          <w:sz w:val="36"/>
          <w:szCs w:val="36"/>
        </w:rPr>
        <w:t>2015</w:t>
      </w:r>
      <w:r w:rsidRPr="003B3CF3">
        <w:rPr>
          <w:b/>
          <w:color w:val="4F81BD" w:themeColor="accent1"/>
          <w:sz w:val="36"/>
          <w:szCs w:val="36"/>
        </w:rPr>
        <w:t xml:space="preserve"> </w:t>
      </w:r>
    </w:p>
    <w:p w:rsidR="00303CEB" w:rsidRPr="00EE133F" w:rsidRDefault="00303CEB" w:rsidP="00303CEB">
      <w:pPr>
        <w:ind w:left="720"/>
        <w:jc w:val="center"/>
        <w:rPr>
          <w:sz w:val="28"/>
          <w:szCs w:val="28"/>
        </w:rPr>
      </w:pPr>
      <w:r>
        <w:rPr>
          <w:b/>
          <w:sz w:val="36"/>
          <w:szCs w:val="36"/>
        </w:rPr>
        <w:t xml:space="preserve"> </w:t>
      </w:r>
    </w:p>
    <w:p w:rsidR="00303CEB" w:rsidRDefault="00303CEB" w:rsidP="00303CEB">
      <w:pPr>
        <w:rPr>
          <w:sz w:val="28"/>
          <w:szCs w:val="28"/>
        </w:rPr>
      </w:pPr>
      <w:r w:rsidRPr="006B5CC9">
        <w:rPr>
          <w:b/>
          <w:sz w:val="28"/>
          <w:szCs w:val="28"/>
        </w:rPr>
        <w:t>Members present:</w:t>
      </w:r>
      <w:r>
        <w:rPr>
          <w:sz w:val="28"/>
          <w:szCs w:val="28"/>
        </w:rPr>
        <w:t xml:space="preserve"> Cllrs E Jones, (Chairman), C George, (Vice-Chair),   A Thorne, B Bullimore. </w:t>
      </w:r>
    </w:p>
    <w:p w:rsidR="00303CEB" w:rsidRDefault="00303CEB" w:rsidP="00303CEB">
      <w:pPr>
        <w:rPr>
          <w:sz w:val="28"/>
          <w:szCs w:val="28"/>
        </w:rPr>
      </w:pPr>
      <w:r w:rsidRPr="006B5CC9">
        <w:rPr>
          <w:b/>
          <w:sz w:val="28"/>
          <w:szCs w:val="28"/>
        </w:rPr>
        <w:t>Also present:</w:t>
      </w:r>
      <w:r>
        <w:rPr>
          <w:sz w:val="28"/>
          <w:szCs w:val="28"/>
        </w:rPr>
        <w:t xml:space="preserve">  Cllr K Rowlands, (County Cllr), G Nicholls (Clerk), </w:t>
      </w:r>
      <w:r w:rsidR="00B77989">
        <w:rPr>
          <w:sz w:val="28"/>
          <w:szCs w:val="28"/>
        </w:rPr>
        <w:t xml:space="preserve">and </w:t>
      </w:r>
      <w:r>
        <w:rPr>
          <w:sz w:val="28"/>
          <w:szCs w:val="28"/>
        </w:rPr>
        <w:t>S Yates, (resident).</w:t>
      </w:r>
    </w:p>
    <w:p w:rsidR="00303CEB" w:rsidRDefault="00303CEB" w:rsidP="00303CEB">
      <w:pPr>
        <w:rPr>
          <w:sz w:val="28"/>
          <w:szCs w:val="28"/>
        </w:rPr>
      </w:pPr>
      <w:r w:rsidRPr="006B5CC9">
        <w:rPr>
          <w:b/>
          <w:sz w:val="28"/>
          <w:szCs w:val="28"/>
        </w:rPr>
        <w:t>Apologies for absence:</w:t>
      </w:r>
      <w:r>
        <w:rPr>
          <w:sz w:val="28"/>
          <w:szCs w:val="28"/>
        </w:rPr>
        <w:t xml:space="preserve"> Cllr M Rawlinson.</w:t>
      </w:r>
    </w:p>
    <w:p w:rsidR="00916E78" w:rsidRDefault="00303CEB">
      <w:pPr>
        <w:rPr>
          <w:sz w:val="28"/>
          <w:szCs w:val="28"/>
        </w:rPr>
      </w:pPr>
      <w:r w:rsidRPr="00303CEB">
        <w:rPr>
          <w:b/>
          <w:sz w:val="28"/>
          <w:szCs w:val="28"/>
        </w:rPr>
        <w:t>3636.  Minutes of the October 2015 meeting.</w:t>
      </w:r>
      <w:r>
        <w:rPr>
          <w:b/>
          <w:sz w:val="28"/>
          <w:szCs w:val="28"/>
        </w:rPr>
        <w:t xml:space="preserve">  </w:t>
      </w:r>
      <w:r>
        <w:rPr>
          <w:sz w:val="28"/>
          <w:szCs w:val="28"/>
        </w:rPr>
        <w:t>It was proposed by Cllr Thorne and seconded by Cllr Bullimore that these should be signed as a true record and this was agreed.</w:t>
      </w:r>
    </w:p>
    <w:p w:rsidR="00303CEB" w:rsidRDefault="00303CEB" w:rsidP="00303CEB">
      <w:pPr>
        <w:jc w:val="center"/>
        <w:rPr>
          <w:b/>
          <w:sz w:val="28"/>
          <w:szCs w:val="28"/>
          <w:u w:val="single"/>
        </w:rPr>
      </w:pPr>
      <w:r w:rsidRPr="00303CEB">
        <w:rPr>
          <w:b/>
          <w:sz w:val="28"/>
          <w:szCs w:val="28"/>
          <w:u w:val="single"/>
        </w:rPr>
        <w:t>MATTERS ARISING</w:t>
      </w:r>
    </w:p>
    <w:p w:rsidR="00EA511E" w:rsidRDefault="00303CEB" w:rsidP="00303CEB">
      <w:pPr>
        <w:rPr>
          <w:sz w:val="28"/>
          <w:szCs w:val="28"/>
        </w:rPr>
      </w:pPr>
      <w:r w:rsidRPr="00303CEB">
        <w:rPr>
          <w:b/>
          <w:sz w:val="28"/>
          <w:szCs w:val="28"/>
        </w:rPr>
        <w:t>3637.  Solar Fund.</w:t>
      </w:r>
      <w:r w:rsidR="00297E92">
        <w:rPr>
          <w:b/>
          <w:sz w:val="28"/>
          <w:szCs w:val="28"/>
        </w:rPr>
        <w:t xml:space="preserve">  </w:t>
      </w:r>
      <w:r w:rsidR="00297E92">
        <w:rPr>
          <w:sz w:val="28"/>
          <w:szCs w:val="28"/>
        </w:rPr>
        <w:t>It was agreed that the public meeting to introduce the Fund had been a success. However, as yet, there had been little response f</w:t>
      </w:r>
      <w:r w:rsidR="00B77989">
        <w:rPr>
          <w:sz w:val="28"/>
          <w:szCs w:val="28"/>
        </w:rPr>
        <w:t>ro</w:t>
      </w:r>
      <w:r w:rsidR="00297E92">
        <w:rPr>
          <w:sz w:val="28"/>
          <w:szCs w:val="28"/>
        </w:rPr>
        <w:t>m the community.  Cllr Thorne had spoken to the Young Farmers Club (YFC) and explained the position. A few ideas had been suggested – grants to clubs for equipment (computers etc.), payments towards educational visits,  funding of training courses, for example, First Aid,  apprenticeships, and help with setting up in business</w:t>
      </w:r>
      <w:r w:rsidR="00B77989">
        <w:rPr>
          <w:sz w:val="28"/>
          <w:szCs w:val="28"/>
        </w:rPr>
        <w:t>es</w:t>
      </w:r>
      <w:r w:rsidR="00297E92">
        <w:rPr>
          <w:sz w:val="28"/>
          <w:szCs w:val="28"/>
        </w:rPr>
        <w:t xml:space="preserve">, for example, agricultural mechanics, sign-writing etc. It was thought that a </w:t>
      </w:r>
      <w:r w:rsidR="00B77989">
        <w:rPr>
          <w:sz w:val="28"/>
          <w:szCs w:val="28"/>
        </w:rPr>
        <w:t>YFC Travel</w:t>
      </w:r>
      <w:r w:rsidR="00297E92">
        <w:rPr>
          <w:sz w:val="28"/>
          <w:szCs w:val="28"/>
        </w:rPr>
        <w:t xml:space="preserve"> Scholarship might be available to people from outside the community who were members of Tiers Cross YFC. Cllr George said that perhaps purchase or renting of land could be considered in order to give new starters a chance.</w:t>
      </w:r>
      <w:r w:rsidR="00EA511E">
        <w:rPr>
          <w:sz w:val="28"/>
          <w:szCs w:val="28"/>
        </w:rPr>
        <w:t xml:space="preserve"> </w:t>
      </w:r>
      <w:r w:rsidR="00297E92">
        <w:rPr>
          <w:sz w:val="28"/>
          <w:szCs w:val="28"/>
        </w:rPr>
        <w:t xml:space="preserve">It was agreed that the closing date for applications would be extended. </w:t>
      </w:r>
    </w:p>
    <w:p w:rsidR="00303CEB" w:rsidRDefault="00297E92" w:rsidP="00303CEB">
      <w:pPr>
        <w:rPr>
          <w:sz w:val="28"/>
          <w:szCs w:val="28"/>
        </w:rPr>
      </w:pPr>
      <w:r>
        <w:rPr>
          <w:sz w:val="28"/>
          <w:szCs w:val="28"/>
        </w:rPr>
        <w:t xml:space="preserve">The Clerk said that the second payment into the Fund had been made but that this was in the same </w:t>
      </w:r>
      <w:r w:rsidR="00114172">
        <w:rPr>
          <w:sz w:val="28"/>
          <w:szCs w:val="28"/>
        </w:rPr>
        <w:t>amount as previously and not the full £25,000. (The first payment had been reduced to recover legal expenses.) He has queried the position with the company.</w:t>
      </w:r>
    </w:p>
    <w:p w:rsidR="00114172" w:rsidRDefault="00114172" w:rsidP="00303CEB">
      <w:pPr>
        <w:rPr>
          <w:sz w:val="28"/>
          <w:szCs w:val="28"/>
        </w:rPr>
      </w:pPr>
      <w:r>
        <w:rPr>
          <w:sz w:val="28"/>
          <w:szCs w:val="28"/>
        </w:rPr>
        <w:lastRenderedPageBreak/>
        <w:t xml:space="preserve">Nothing new has been shown on the VocalEyes website and it was decided that if no responses arose, the agreement </w:t>
      </w:r>
      <w:r w:rsidR="00EA511E">
        <w:rPr>
          <w:sz w:val="28"/>
          <w:szCs w:val="28"/>
        </w:rPr>
        <w:t xml:space="preserve">with that organisation </w:t>
      </w:r>
      <w:r>
        <w:rPr>
          <w:sz w:val="28"/>
          <w:szCs w:val="28"/>
        </w:rPr>
        <w:t xml:space="preserve">would be </w:t>
      </w:r>
      <w:r w:rsidR="00EA511E">
        <w:rPr>
          <w:sz w:val="28"/>
          <w:szCs w:val="28"/>
        </w:rPr>
        <w:t>terminated</w:t>
      </w:r>
      <w:r>
        <w:rPr>
          <w:sz w:val="28"/>
          <w:szCs w:val="28"/>
        </w:rPr>
        <w:t xml:space="preserve">. </w:t>
      </w:r>
    </w:p>
    <w:p w:rsidR="00114172" w:rsidRDefault="00114172" w:rsidP="00303CEB">
      <w:pPr>
        <w:rPr>
          <w:sz w:val="28"/>
          <w:szCs w:val="28"/>
        </w:rPr>
      </w:pPr>
      <w:r w:rsidRPr="00114172">
        <w:rPr>
          <w:b/>
          <w:sz w:val="28"/>
          <w:szCs w:val="28"/>
        </w:rPr>
        <w:t>3638.  Complaints of smell from local turkey farm.</w:t>
      </w:r>
      <w:r>
        <w:rPr>
          <w:b/>
          <w:sz w:val="28"/>
          <w:szCs w:val="28"/>
        </w:rPr>
        <w:t xml:space="preserve"> </w:t>
      </w:r>
      <w:r>
        <w:rPr>
          <w:sz w:val="28"/>
          <w:szCs w:val="28"/>
        </w:rPr>
        <w:t xml:space="preserve">Cllr Rowlands said that he had checked the position and Pembrokeshire County Council </w:t>
      </w:r>
      <w:r w:rsidR="00EA511E">
        <w:rPr>
          <w:sz w:val="28"/>
          <w:szCs w:val="28"/>
        </w:rPr>
        <w:t xml:space="preserve">(PCC) </w:t>
      </w:r>
      <w:r>
        <w:rPr>
          <w:sz w:val="28"/>
          <w:szCs w:val="28"/>
        </w:rPr>
        <w:t xml:space="preserve">were aware of the potential problem. However, as it is “permitted development”, there is little that can be done. </w:t>
      </w:r>
    </w:p>
    <w:p w:rsidR="00114172" w:rsidRDefault="00114172" w:rsidP="00303CEB">
      <w:pPr>
        <w:rPr>
          <w:sz w:val="28"/>
          <w:szCs w:val="28"/>
        </w:rPr>
      </w:pPr>
      <w:r w:rsidRPr="00114172">
        <w:rPr>
          <w:b/>
          <w:sz w:val="28"/>
          <w:szCs w:val="28"/>
        </w:rPr>
        <w:t>3639.  Bulford Road.</w:t>
      </w:r>
      <w:r>
        <w:rPr>
          <w:b/>
          <w:sz w:val="28"/>
          <w:szCs w:val="28"/>
        </w:rPr>
        <w:t xml:space="preserve"> </w:t>
      </w:r>
      <w:r>
        <w:rPr>
          <w:sz w:val="28"/>
          <w:szCs w:val="28"/>
        </w:rPr>
        <w:t xml:space="preserve">Cllr Bullimore said that PCC had fitted shading to one of the lights on the roundabout and this had been very successful. He also mentioned a letter from Walwyns Castle Community Council to PCC complaining that the junction from the new roundabout to Walwyns Castle Lane was too tight for large vehicles. However, it was thought that there should be few large lorries using the road. Some quarry traffic used it but </w:t>
      </w:r>
      <w:r w:rsidR="00131717">
        <w:rPr>
          <w:sz w:val="28"/>
          <w:szCs w:val="28"/>
        </w:rPr>
        <w:t xml:space="preserve">should not be doing so. The matter would be discussed at the </w:t>
      </w:r>
      <w:r w:rsidR="00EA511E">
        <w:rPr>
          <w:sz w:val="28"/>
          <w:szCs w:val="28"/>
        </w:rPr>
        <w:t>forthcoming</w:t>
      </w:r>
      <w:r w:rsidR="00131717">
        <w:rPr>
          <w:sz w:val="28"/>
          <w:szCs w:val="28"/>
        </w:rPr>
        <w:t xml:space="preserve"> meeting with the quarry management. </w:t>
      </w:r>
    </w:p>
    <w:p w:rsidR="00131717" w:rsidRDefault="00131717" w:rsidP="00303CEB">
      <w:pPr>
        <w:rPr>
          <w:sz w:val="28"/>
          <w:szCs w:val="28"/>
        </w:rPr>
      </w:pPr>
      <w:r>
        <w:rPr>
          <w:sz w:val="28"/>
          <w:szCs w:val="28"/>
        </w:rPr>
        <w:t xml:space="preserve">The Clerk said that PCC had replied to the other points raised in his letter, i.e. </w:t>
      </w:r>
    </w:p>
    <w:p w:rsidR="00131717" w:rsidRPr="00131717" w:rsidRDefault="00131717" w:rsidP="00131717">
      <w:pPr>
        <w:pStyle w:val="ListParagraph"/>
        <w:numPr>
          <w:ilvl w:val="0"/>
          <w:numId w:val="1"/>
        </w:numPr>
        <w:rPr>
          <w:sz w:val="28"/>
          <w:szCs w:val="28"/>
        </w:rPr>
      </w:pPr>
      <w:r w:rsidRPr="00131717">
        <w:rPr>
          <w:sz w:val="28"/>
          <w:szCs w:val="28"/>
        </w:rPr>
        <w:t>Large lorries using the Tiers Cross to Merlins Bridge road and getting stuck at the railway bridge. PCC have provided satellite navigation companies with details of the new road. There are signs in place but the Senior Traffic Engineer will carry out a survey to see if more signs are needed or if relocation is required. Mr Yates suggested a sign near the quarry warning of the railway bridge ahead.</w:t>
      </w:r>
    </w:p>
    <w:p w:rsidR="00131717" w:rsidRPr="00131717" w:rsidRDefault="00131717" w:rsidP="00131717">
      <w:pPr>
        <w:pStyle w:val="ListParagraph"/>
        <w:numPr>
          <w:ilvl w:val="0"/>
          <w:numId w:val="1"/>
        </w:numPr>
        <w:rPr>
          <w:sz w:val="28"/>
          <w:szCs w:val="28"/>
        </w:rPr>
      </w:pPr>
      <w:r w:rsidRPr="00131717">
        <w:rPr>
          <w:sz w:val="28"/>
          <w:szCs w:val="28"/>
        </w:rPr>
        <w:t>The signs affected by the new road will be cleared of vegetation and made more visible.</w:t>
      </w:r>
    </w:p>
    <w:p w:rsidR="00131717" w:rsidRPr="00131717" w:rsidRDefault="00131717" w:rsidP="00131717">
      <w:pPr>
        <w:pStyle w:val="ListParagraph"/>
        <w:numPr>
          <w:ilvl w:val="0"/>
          <w:numId w:val="1"/>
        </w:numPr>
        <w:rPr>
          <w:sz w:val="28"/>
          <w:szCs w:val="28"/>
        </w:rPr>
      </w:pPr>
      <w:r w:rsidRPr="00131717">
        <w:rPr>
          <w:sz w:val="28"/>
          <w:szCs w:val="28"/>
        </w:rPr>
        <w:t>Old Bulford Road -  prohibition of traffic/ gates to be considered for the severed roads.</w:t>
      </w:r>
    </w:p>
    <w:p w:rsidR="00131717" w:rsidRDefault="00131717" w:rsidP="00131717">
      <w:pPr>
        <w:rPr>
          <w:sz w:val="28"/>
          <w:szCs w:val="28"/>
        </w:rPr>
      </w:pPr>
      <w:r w:rsidRPr="0001510D">
        <w:rPr>
          <w:b/>
          <w:sz w:val="28"/>
          <w:szCs w:val="28"/>
        </w:rPr>
        <w:t>3640.  Meeting with Quarry Management.</w:t>
      </w:r>
      <w:r>
        <w:rPr>
          <w:sz w:val="28"/>
          <w:szCs w:val="28"/>
        </w:rPr>
        <w:t xml:space="preserve"> (See previous Minute.) </w:t>
      </w:r>
      <w:r w:rsidR="0001510D">
        <w:rPr>
          <w:sz w:val="28"/>
          <w:szCs w:val="28"/>
        </w:rPr>
        <w:t>Cllr Rowlands will arrange this and Mr Yates will attend as community representative.</w:t>
      </w:r>
    </w:p>
    <w:p w:rsidR="0001510D" w:rsidRDefault="0001510D" w:rsidP="00131717">
      <w:pPr>
        <w:rPr>
          <w:sz w:val="28"/>
          <w:szCs w:val="28"/>
        </w:rPr>
      </w:pPr>
      <w:r w:rsidRPr="0001510D">
        <w:rPr>
          <w:b/>
          <w:sz w:val="28"/>
          <w:szCs w:val="28"/>
        </w:rPr>
        <w:t>3641.  Speeding in Thornton.</w:t>
      </w:r>
      <w:r>
        <w:rPr>
          <w:b/>
          <w:sz w:val="28"/>
          <w:szCs w:val="28"/>
        </w:rPr>
        <w:t xml:space="preserve"> </w:t>
      </w:r>
      <w:r>
        <w:rPr>
          <w:sz w:val="28"/>
          <w:szCs w:val="28"/>
        </w:rPr>
        <w:t xml:space="preserve">This perennial problem was regularly raised at the Police Forum meetings. Cllr Thorne reported that the police had been checking speeds on the road into the village from Milford Haven and caught </w:t>
      </w:r>
      <w:r>
        <w:rPr>
          <w:sz w:val="28"/>
          <w:szCs w:val="28"/>
        </w:rPr>
        <w:lastRenderedPageBreak/>
        <w:t>many offenders. Skid marks on the approaches to the new roundabout indicated that signs were being ignored</w:t>
      </w:r>
      <w:r w:rsidR="00EA511E">
        <w:rPr>
          <w:sz w:val="28"/>
          <w:szCs w:val="28"/>
        </w:rPr>
        <w:t xml:space="preserve"> by drivers</w:t>
      </w:r>
      <w:r>
        <w:rPr>
          <w:sz w:val="28"/>
          <w:szCs w:val="28"/>
        </w:rPr>
        <w:t>.</w:t>
      </w:r>
    </w:p>
    <w:p w:rsidR="0001510D" w:rsidRDefault="00A33FA2" w:rsidP="00131717">
      <w:pPr>
        <w:rPr>
          <w:sz w:val="28"/>
          <w:szCs w:val="28"/>
        </w:rPr>
      </w:pPr>
      <w:r w:rsidRPr="00A33FA2">
        <w:rPr>
          <w:b/>
          <w:sz w:val="28"/>
          <w:szCs w:val="28"/>
        </w:rPr>
        <w:t>3642. New notice-board.</w:t>
      </w:r>
      <w:r>
        <w:rPr>
          <w:b/>
          <w:sz w:val="28"/>
          <w:szCs w:val="28"/>
        </w:rPr>
        <w:t xml:space="preserve"> </w:t>
      </w:r>
      <w:r>
        <w:rPr>
          <w:sz w:val="28"/>
          <w:szCs w:val="28"/>
        </w:rPr>
        <w:t>The Clerk reported that this had been received that afternoon and would be erected as soon as the weather allowed.</w:t>
      </w:r>
    </w:p>
    <w:p w:rsidR="00A33FA2" w:rsidRDefault="00A33FA2" w:rsidP="00131717">
      <w:pPr>
        <w:rPr>
          <w:sz w:val="28"/>
          <w:szCs w:val="28"/>
        </w:rPr>
      </w:pPr>
      <w:r w:rsidRPr="00A33FA2">
        <w:rPr>
          <w:b/>
          <w:sz w:val="28"/>
          <w:szCs w:val="28"/>
        </w:rPr>
        <w:t>3643.  Revised Code of Conduct and Register of Members’ Interests.</w:t>
      </w:r>
      <w:r>
        <w:rPr>
          <w:b/>
          <w:sz w:val="28"/>
          <w:szCs w:val="28"/>
        </w:rPr>
        <w:t xml:space="preserve"> </w:t>
      </w:r>
      <w:r>
        <w:rPr>
          <w:sz w:val="28"/>
          <w:szCs w:val="28"/>
        </w:rPr>
        <w:t xml:space="preserve">It was agreed that this needed to be considered during </w:t>
      </w:r>
      <w:r w:rsidR="00EA511E">
        <w:rPr>
          <w:sz w:val="28"/>
          <w:szCs w:val="28"/>
        </w:rPr>
        <w:t xml:space="preserve">all </w:t>
      </w:r>
      <w:r>
        <w:rPr>
          <w:sz w:val="28"/>
          <w:szCs w:val="28"/>
        </w:rPr>
        <w:t>future meetings. A flow-chart had been provided by PCC but this was somewhat confusing. The Clerk said he would ask Pembrokeshire Association of Local Councils (PALC) if they had any guidance material.</w:t>
      </w:r>
    </w:p>
    <w:p w:rsidR="00A33FA2" w:rsidRDefault="00A33FA2" w:rsidP="00131717">
      <w:pPr>
        <w:rPr>
          <w:sz w:val="28"/>
          <w:szCs w:val="28"/>
        </w:rPr>
      </w:pPr>
      <w:r w:rsidRPr="00A33FA2">
        <w:rPr>
          <w:b/>
          <w:sz w:val="28"/>
          <w:szCs w:val="28"/>
        </w:rPr>
        <w:t>3644.  Superfast Broadband.</w:t>
      </w:r>
      <w:r>
        <w:rPr>
          <w:b/>
          <w:sz w:val="28"/>
          <w:szCs w:val="28"/>
        </w:rPr>
        <w:t xml:space="preserve"> </w:t>
      </w:r>
      <w:r>
        <w:rPr>
          <w:sz w:val="28"/>
          <w:szCs w:val="28"/>
        </w:rPr>
        <w:t>Cllr George said that she understood that by the end of the year, the BT website would show whether areas were “in scope” or “out of scope” for updating</w:t>
      </w:r>
      <w:r w:rsidR="00EA511E">
        <w:rPr>
          <w:sz w:val="28"/>
          <w:szCs w:val="28"/>
        </w:rPr>
        <w:t xml:space="preserve"> to the new service</w:t>
      </w:r>
      <w:r>
        <w:rPr>
          <w:sz w:val="28"/>
          <w:szCs w:val="28"/>
        </w:rPr>
        <w:t>.</w:t>
      </w:r>
    </w:p>
    <w:p w:rsidR="00A33FA2" w:rsidRDefault="00A33FA2" w:rsidP="00131717">
      <w:pPr>
        <w:rPr>
          <w:sz w:val="28"/>
          <w:szCs w:val="28"/>
        </w:rPr>
      </w:pPr>
      <w:r w:rsidRPr="00A33FA2">
        <w:rPr>
          <w:b/>
          <w:sz w:val="28"/>
          <w:szCs w:val="28"/>
        </w:rPr>
        <w:t xml:space="preserve">3645.  Defibrillators. </w:t>
      </w:r>
      <w:r>
        <w:rPr>
          <w:sz w:val="28"/>
          <w:szCs w:val="28"/>
        </w:rPr>
        <w:t>It was agreed that the Clerk should contact the chapel to see if they could agree to a machine being situated in the porch of the hall.</w:t>
      </w:r>
    </w:p>
    <w:p w:rsidR="00A33FA2" w:rsidRDefault="00A33FA2" w:rsidP="00131717">
      <w:pPr>
        <w:rPr>
          <w:sz w:val="28"/>
          <w:szCs w:val="28"/>
        </w:rPr>
      </w:pPr>
      <w:r w:rsidRPr="00A33FA2">
        <w:rPr>
          <w:b/>
          <w:sz w:val="28"/>
          <w:szCs w:val="28"/>
        </w:rPr>
        <w:t xml:space="preserve">3646.  Council Vacancy. </w:t>
      </w:r>
      <w:r>
        <w:rPr>
          <w:b/>
          <w:sz w:val="28"/>
          <w:szCs w:val="28"/>
        </w:rPr>
        <w:t xml:space="preserve"> </w:t>
      </w:r>
      <w:r w:rsidRPr="00A33FA2">
        <w:rPr>
          <w:sz w:val="28"/>
          <w:szCs w:val="28"/>
        </w:rPr>
        <w:t>The Clerk said that PCC had overlooked the request but had now confirmed that c</w:t>
      </w:r>
      <w:r>
        <w:rPr>
          <w:sz w:val="28"/>
          <w:szCs w:val="28"/>
        </w:rPr>
        <w:t>o</w:t>
      </w:r>
      <w:r w:rsidRPr="00A33FA2">
        <w:rPr>
          <w:sz w:val="28"/>
          <w:szCs w:val="28"/>
        </w:rPr>
        <w:t xml:space="preserve">-option could go ahead. </w:t>
      </w:r>
      <w:r w:rsidR="00764B44">
        <w:rPr>
          <w:sz w:val="28"/>
          <w:szCs w:val="28"/>
        </w:rPr>
        <w:t>He would arrange for posters to be displayed and for the vacancy to be advertised on the website.</w:t>
      </w:r>
    </w:p>
    <w:p w:rsidR="00764B44" w:rsidRDefault="00764B44" w:rsidP="00131717">
      <w:pPr>
        <w:rPr>
          <w:sz w:val="28"/>
          <w:szCs w:val="28"/>
        </w:rPr>
      </w:pPr>
      <w:r w:rsidRPr="00764B44">
        <w:rPr>
          <w:b/>
          <w:sz w:val="28"/>
          <w:szCs w:val="28"/>
        </w:rPr>
        <w:t>3647.  PCC Consultation Meetings.</w:t>
      </w:r>
      <w:r>
        <w:rPr>
          <w:b/>
          <w:sz w:val="28"/>
          <w:szCs w:val="28"/>
        </w:rPr>
        <w:t xml:space="preserve"> </w:t>
      </w:r>
      <w:r>
        <w:rPr>
          <w:sz w:val="28"/>
          <w:szCs w:val="28"/>
        </w:rPr>
        <w:t xml:space="preserve">Cllr Rowlands said that he would like to arrange a joint meeting of Tiers Cross and Johnston Community Councils to meet with PCC officers to exchange views. The Council needed to think about future responsibilities.  Councils would be organised into “Boards” </w:t>
      </w:r>
      <w:r w:rsidR="00EA511E">
        <w:rPr>
          <w:sz w:val="28"/>
          <w:szCs w:val="28"/>
        </w:rPr>
        <w:t xml:space="preserve">in future </w:t>
      </w:r>
      <w:r>
        <w:rPr>
          <w:sz w:val="28"/>
          <w:szCs w:val="28"/>
        </w:rPr>
        <w:t xml:space="preserve">which could lead to differences </w:t>
      </w:r>
      <w:r w:rsidR="00EA511E">
        <w:rPr>
          <w:sz w:val="28"/>
          <w:szCs w:val="28"/>
        </w:rPr>
        <w:t xml:space="preserve">arising </w:t>
      </w:r>
      <w:r>
        <w:rPr>
          <w:sz w:val="28"/>
          <w:szCs w:val="28"/>
        </w:rPr>
        <w:t xml:space="preserve">in </w:t>
      </w:r>
      <w:r w:rsidR="00EA511E">
        <w:rPr>
          <w:sz w:val="28"/>
          <w:szCs w:val="28"/>
        </w:rPr>
        <w:t xml:space="preserve">the level of </w:t>
      </w:r>
      <w:r>
        <w:rPr>
          <w:sz w:val="28"/>
          <w:szCs w:val="28"/>
        </w:rPr>
        <w:t xml:space="preserve">services provided </w:t>
      </w:r>
      <w:r w:rsidR="00EA511E">
        <w:rPr>
          <w:sz w:val="28"/>
          <w:szCs w:val="28"/>
        </w:rPr>
        <w:t xml:space="preserve">in different </w:t>
      </w:r>
      <w:r>
        <w:rPr>
          <w:sz w:val="28"/>
          <w:szCs w:val="28"/>
        </w:rPr>
        <w:t xml:space="preserve">areas. Cllr George said that town councils may need to take on some of the PCC roles but Tiers Cross did not currently provide any services. </w:t>
      </w:r>
      <w:r w:rsidR="00EA511E">
        <w:rPr>
          <w:sz w:val="28"/>
          <w:szCs w:val="28"/>
        </w:rPr>
        <w:t xml:space="preserve">It was agreed that this would need to be </w:t>
      </w:r>
      <w:r>
        <w:rPr>
          <w:sz w:val="28"/>
          <w:szCs w:val="28"/>
        </w:rPr>
        <w:t>discussed at future meetings.</w:t>
      </w:r>
    </w:p>
    <w:p w:rsidR="00764B44" w:rsidRDefault="00764B44" w:rsidP="00131717">
      <w:pPr>
        <w:rPr>
          <w:sz w:val="28"/>
          <w:szCs w:val="28"/>
        </w:rPr>
      </w:pPr>
      <w:r w:rsidRPr="00E9171F">
        <w:rPr>
          <w:b/>
          <w:sz w:val="28"/>
          <w:szCs w:val="28"/>
        </w:rPr>
        <w:t xml:space="preserve">3648.  Wind turbine </w:t>
      </w:r>
      <w:r w:rsidR="00E9171F" w:rsidRPr="00E9171F">
        <w:rPr>
          <w:b/>
          <w:sz w:val="28"/>
          <w:szCs w:val="28"/>
        </w:rPr>
        <w:t>-  Planning Application 12/0363/PA</w:t>
      </w:r>
      <w:r w:rsidR="00E9171F">
        <w:rPr>
          <w:b/>
          <w:sz w:val="28"/>
          <w:szCs w:val="28"/>
        </w:rPr>
        <w:t xml:space="preserve">. </w:t>
      </w:r>
      <w:r w:rsidR="00E9171F">
        <w:rPr>
          <w:sz w:val="28"/>
          <w:szCs w:val="28"/>
        </w:rPr>
        <w:t xml:space="preserve"> Cllr Jones declared an interest in th</w:t>
      </w:r>
      <w:r w:rsidR="00EA511E">
        <w:rPr>
          <w:sz w:val="28"/>
          <w:szCs w:val="28"/>
        </w:rPr>
        <w:t>is</w:t>
      </w:r>
      <w:r w:rsidR="00E9171F">
        <w:rPr>
          <w:sz w:val="28"/>
          <w:szCs w:val="28"/>
        </w:rPr>
        <w:t xml:space="preserve"> matter. He said that he had received a copy of the notes of </w:t>
      </w:r>
      <w:r w:rsidR="00EA511E">
        <w:rPr>
          <w:sz w:val="28"/>
          <w:szCs w:val="28"/>
        </w:rPr>
        <w:t xml:space="preserve">his </w:t>
      </w:r>
      <w:r w:rsidR="00E9171F">
        <w:rPr>
          <w:sz w:val="28"/>
          <w:szCs w:val="28"/>
        </w:rPr>
        <w:t xml:space="preserve">meeting with PCC officers but wanted some amendments to be made to these. If necessary he will raise the matter again at a future meeting. </w:t>
      </w:r>
    </w:p>
    <w:p w:rsidR="00E9171F" w:rsidRDefault="00E9171F" w:rsidP="00131717">
      <w:pPr>
        <w:rPr>
          <w:sz w:val="28"/>
          <w:szCs w:val="28"/>
        </w:rPr>
      </w:pPr>
      <w:r>
        <w:rPr>
          <w:sz w:val="28"/>
          <w:szCs w:val="28"/>
        </w:rPr>
        <w:t xml:space="preserve">Cllr George said that there was a need for better communication between the Community Council and the planners at PCC. The planners need to think about </w:t>
      </w:r>
      <w:r>
        <w:rPr>
          <w:sz w:val="28"/>
          <w:szCs w:val="28"/>
        </w:rPr>
        <w:lastRenderedPageBreak/>
        <w:t xml:space="preserve">contact with the </w:t>
      </w:r>
      <w:r w:rsidR="00EA511E">
        <w:rPr>
          <w:sz w:val="28"/>
          <w:szCs w:val="28"/>
        </w:rPr>
        <w:t>C</w:t>
      </w:r>
      <w:r>
        <w:rPr>
          <w:sz w:val="28"/>
          <w:szCs w:val="28"/>
        </w:rPr>
        <w:t>ouncil. Cllr Rowlands said that from April 2016, developers would have to approach the Community</w:t>
      </w:r>
      <w:r w:rsidR="00EA511E">
        <w:rPr>
          <w:sz w:val="28"/>
          <w:szCs w:val="28"/>
        </w:rPr>
        <w:t xml:space="preserve"> C</w:t>
      </w:r>
      <w:r>
        <w:rPr>
          <w:sz w:val="28"/>
          <w:szCs w:val="28"/>
        </w:rPr>
        <w:t xml:space="preserve">ouncil first. After discussion it was agreed that the Clerk should write to PCC to ask for an officer to be the nominated contact point for planning queries. </w:t>
      </w:r>
    </w:p>
    <w:p w:rsidR="00D77D0E" w:rsidRDefault="00D77D0E" w:rsidP="00E9171F">
      <w:pPr>
        <w:jc w:val="center"/>
        <w:rPr>
          <w:b/>
          <w:sz w:val="28"/>
          <w:szCs w:val="28"/>
          <w:u w:val="single"/>
        </w:rPr>
      </w:pPr>
    </w:p>
    <w:p w:rsidR="00E9171F" w:rsidRDefault="00E9171F" w:rsidP="00E9171F">
      <w:pPr>
        <w:jc w:val="center"/>
        <w:rPr>
          <w:b/>
          <w:sz w:val="28"/>
          <w:szCs w:val="28"/>
          <w:u w:val="single"/>
        </w:rPr>
      </w:pPr>
      <w:r w:rsidRPr="00E9171F">
        <w:rPr>
          <w:b/>
          <w:sz w:val="28"/>
          <w:szCs w:val="28"/>
          <w:u w:val="single"/>
        </w:rPr>
        <w:t>CORRESPONDENCE.</w:t>
      </w:r>
    </w:p>
    <w:p w:rsidR="00E9171F" w:rsidRDefault="00E9171F" w:rsidP="00E9171F">
      <w:pPr>
        <w:rPr>
          <w:b/>
          <w:sz w:val="28"/>
          <w:szCs w:val="28"/>
        </w:rPr>
      </w:pPr>
      <w:r>
        <w:rPr>
          <w:b/>
          <w:sz w:val="28"/>
          <w:szCs w:val="28"/>
        </w:rPr>
        <w:t>3649.  Planning.</w:t>
      </w:r>
    </w:p>
    <w:p w:rsidR="00E9171F" w:rsidRPr="00E9171F" w:rsidRDefault="00B77989" w:rsidP="00E9171F">
      <w:pPr>
        <w:pStyle w:val="ListParagraph"/>
        <w:numPr>
          <w:ilvl w:val="0"/>
          <w:numId w:val="2"/>
        </w:numPr>
        <w:rPr>
          <w:b/>
          <w:sz w:val="28"/>
          <w:szCs w:val="28"/>
        </w:rPr>
      </w:pPr>
      <w:r>
        <w:rPr>
          <w:b/>
          <w:sz w:val="28"/>
          <w:szCs w:val="28"/>
        </w:rPr>
        <w:t xml:space="preserve">14/0705/DC  - </w:t>
      </w:r>
      <w:r>
        <w:rPr>
          <w:sz w:val="28"/>
          <w:szCs w:val="28"/>
        </w:rPr>
        <w:t xml:space="preserve">discharge of condition 4 of Planning Application 13/0402/PA – Ratford Farm.  </w:t>
      </w:r>
      <w:r w:rsidR="00E9171F">
        <w:rPr>
          <w:sz w:val="28"/>
          <w:szCs w:val="28"/>
        </w:rPr>
        <w:t>Noted.</w:t>
      </w:r>
    </w:p>
    <w:p w:rsidR="002B1004" w:rsidRPr="002B1004" w:rsidRDefault="00E9171F" w:rsidP="00E9171F">
      <w:pPr>
        <w:pStyle w:val="ListParagraph"/>
        <w:numPr>
          <w:ilvl w:val="0"/>
          <w:numId w:val="2"/>
        </w:numPr>
        <w:rPr>
          <w:b/>
          <w:sz w:val="28"/>
          <w:szCs w:val="28"/>
        </w:rPr>
      </w:pPr>
      <w:r>
        <w:rPr>
          <w:b/>
          <w:sz w:val="28"/>
          <w:szCs w:val="28"/>
        </w:rPr>
        <w:t>1</w:t>
      </w:r>
      <w:r w:rsidR="002B1004">
        <w:rPr>
          <w:b/>
          <w:sz w:val="28"/>
          <w:szCs w:val="28"/>
        </w:rPr>
        <w:t>5</w:t>
      </w:r>
      <w:r>
        <w:rPr>
          <w:b/>
          <w:sz w:val="28"/>
          <w:szCs w:val="28"/>
        </w:rPr>
        <w:t xml:space="preserve">/0717/PA  -  </w:t>
      </w:r>
      <w:r>
        <w:rPr>
          <w:sz w:val="28"/>
          <w:szCs w:val="28"/>
        </w:rPr>
        <w:t>erection of Rural Enterprise dwelling, land south-west of Dennant Mill</w:t>
      </w:r>
      <w:r w:rsidR="002B1004">
        <w:rPr>
          <w:sz w:val="28"/>
          <w:szCs w:val="28"/>
        </w:rPr>
        <w:t>. Support to be given.</w:t>
      </w:r>
    </w:p>
    <w:p w:rsidR="00E9171F" w:rsidRPr="002B1004" w:rsidRDefault="002B1004" w:rsidP="00E9171F">
      <w:pPr>
        <w:pStyle w:val="ListParagraph"/>
        <w:numPr>
          <w:ilvl w:val="0"/>
          <w:numId w:val="2"/>
        </w:numPr>
        <w:rPr>
          <w:b/>
          <w:sz w:val="28"/>
          <w:szCs w:val="28"/>
        </w:rPr>
      </w:pPr>
      <w:r>
        <w:rPr>
          <w:b/>
          <w:sz w:val="28"/>
          <w:szCs w:val="28"/>
        </w:rPr>
        <w:t xml:space="preserve">15/0768/PA -  </w:t>
      </w:r>
      <w:r>
        <w:rPr>
          <w:sz w:val="28"/>
          <w:szCs w:val="28"/>
        </w:rPr>
        <w:t>Shared</w:t>
      </w:r>
      <w:r w:rsidR="00E9171F">
        <w:rPr>
          <w:sz w:val="28"/>
          <w:szCs w:val="28"/>
        </w:rPr>
        <w:t xml:space="preserve"> </w:t>
      </w:r>
      <w:r>
        <w:rPr>
          <w:sz w:val="28"/>
          <w:szCs w:val="28"/>
        </w:rPr>
        <w:t>Use Path – land off Bulford Road. Support to be given.</w:t>
      </w:r>
    </w:p>
    <w:p w:rsidR="002B1004" w:rsidRPr="002B1004" w:rsidRDefault="002B1004" w:rsidP="00E9171F">
      <w:pPr>
        <w:pStyle w:val="ListParagraph"/>
        <w:numPr>
          <w:ilvl w:val="0"/>
          <w:numId w:val="2"/>
        </w:numPr>
        <w:rPr>
          <w:b/>
          <w:sz w:val="28"/>
          <w:szCs w:val="28"/>
        </w:rPr>
      </w:pPr>
      <w:r>
        <w:rPr>
          <w:b/>
          <w:sz w:val="28"/>
          <w:szCs w:val="28"/>
        </w:rPr>
        <w:t xml:space="preserve">15/0545/PA -  </w:t>
      </w:r>
      <w:r>
        <w:rPr>
          <w:sz w:val="28"/>
          <w:szCs w:val="28"/>
        </w:rPr>
        <w:t>amendment to permission re new Bulford Road. Noted.</w:t>
      </w:r>
    </w:p>
    <w:p w:rsidR="002B1004" w:rsidRPr="002B1004" w:rsidRDefault="002B1004" w:rsidP="00E9171F">
      <w:pPr>
        <w:pStyle w:val="ListParagraph"/>
        <w:numPr>
          <w:ilvl w:val="0"/>
          <w:numId w:val="2"/>
        </w:numPr>
        <w:rPr>
          <w:b/>
          <w:sz w:val="28"/>
          <w:szCs w:val="28"/>
        </w:rPr>
      </w:pPr>
      <w:r>
        <w:rPr>
          <w:b/>
          <w:sz w:val="28"/>
          <w:szCs w:val="28"/>
        </w:rPr>
        <w:t xml:space="preserve">15/0811/PA - </w:t>
      </w:r>
      <w:r>
        <w:rPr>
          <w:sz w:val="28"/>
          <w:szCs w:val="28"/>
        </w:rPr>
        <w:t xml:space="preserve"> caravan/chalet, (bedroom/home office0, Sycamore Hill, Dreenhill. To be supported until such time as the need ends.</w:t>
      </w:r>
    </w:p>
    <w:p w:rsidR="0004337E" w:rsidRPr="0004337E" w:rsidRDefault="002B1004" w:rsidP="00E9171F">
      <w:pPr>
        <w:pStyle w:val="ListParagraph"/>
        <w:numPr>
          <w:ilvl w:val="0"/>
          <w:numId w:val="2"/>
        </w:numPr>
        <w:rPr>
          <w:b/>
          <w:sz w:val="28"/>
          <w:szCs w:val="28"/>
        </w:rPr>
      </w:pPr>
      <w:r>
        <w:rPr>
          <w:b/>
          <w:sz w:val="28"/>
          <w:szCs w:val="28"/>
        </w:rPr>
        <w:t xml:space="preserve">15/0778/PA -  </w:t>
      </w:r>
      <w:r>
        <w:rPr>
          <w:sz w:val="28"/>
          <w:szCs w:val="28"/>
        </w:rPr>
        <w:t xml:space="preserve">agricultural building, Annikel, Tiers Cross. Support to be given. </w:t>
      </w:r>
      <w:r w:rsidR="0004337E">
        <w:rPr>
          <w:sz w:val="28"/>
          <w:szCs w:val="28"/>
        </w:rPr>
        <w:t>(Note; Cllr jones declared an interest in this matter.)</w:t>
      </w:r>
    </w:p>
    <w:p w:rsidR="0004337E" w:rsidRDefault="0004337E" w:rsidP="0004337E">
      <w:pPr>
        <w:rPr>
          <w:sz w:val="28"/>
          <w:szCs w:val="28"/>
        </w:rPr>
      </w:pPr>
      <w:r>
        <w:rPr>
          <w:sz w:val="28"/>
          <w:szCs w:val="28"/>
        </w:rPr>
        <w:t>Cllr Bullimore said that some residents of Deer Park Close had raised concerns about changes to a stable and barn in the adjacent field. This was discussed but as no Planning Application had been received, the Community Council could take no action.</w:t>
      </w:r>
    </w:p>
    <w:p w:rsidR="00D77D0E" w:rsidRDefault="00D77D0E" w:rsidP="0004337E">
      <w:pPr>
        <w:rPr>
          <w:b/>
          <w:sz w:val="28"/>
          <w:szCs w:val="28"/>
        </w:rPr>
      </w:pPr>
    </w:p>
    <w:p w:rsidR="0004337E" w:rsidRDefault="0004337E" w:rsidP="0004337E">
      <w:pPr>
        <w:rPr>
          <w:b/>
          <w:sz w:val="28"/>
          <w:szCs w:val="28"/>
        </w:rPr>
      </w:pPr>
      <w:r w:rsidRPr="0004337E">
        <w:rPr>
          <w:b/>
          <w:sz w:val="28"/>
          <w:szCs w:val="28"/>
        </w:rPr>
        <w:t>Other Correspondence</w:t>
      </w:r>
      <w:r>
        <w:rPr>
          <w:b/>
          <w:sz w:val="28"/>
          <w:szCs w:val="28"/>
        </w:rPr>
        <w:t>.</w:t>
      </w:r>
    </w:p>
    <w:p w:rsidR="0093443A" w:rsidRDefault="0004337E" w:rsidP="0004337E">
      <w:pPr>
        <w:rPr>
          <w:sz w:val="28"/>
          <w:szCs w:val="28"/>
        </w:rPr>
      </w:pPr>
      <w:r>
        <w:rPr>
          <w:b/>
          <w:sz w:val="28"/>
          <w:szCs w:val="28"/>
        </w:rPr>
        <w:t>3650.  Memorial Garden.</w:t>
      </w:r>
      <w:r w:rsidRPr="0004337E">
        <w:rPr>
          <w:b/>
          <w:sz w:val="28"/>
          <w:szCs w:val="28"/>
        </w:rPr>
        <w:t xml:space="preserve"> </w:t>
      </w:r>
      <w:r>
        <w:rPr>
          <w:sz w:val="28"/>
          <w:szCs w:val="28"/>
        </w:rPr>
        <w:t xml:space="preserve">Cllr Thorne said that he had been approached by Mr Grenville Sutton, the owner of Tramar, the property that backs onto the Garden. </w:t>
      </w:r>
      <w:r w:rsidR="0093443A">
        <w:rPr>
          <w:sz w:val="28"/>
          <w:szCs w:val="28"/>
        </w:rPr>
        <w:t xml:space="preserve">He wishes to build a fence along the boundary, at his expense, and to cut back some of the trees. The available plans, and those provided by PCC, show the boundary as a straight line but it is in fact far from straight. After discussion it was agreed that a site-meeting should be held involving </w:t>
      </w:r>
      <w:r w:rsidR="0093443A">
        <w:rPr>
          <w:sz w:val="28"/>
          <w:szCs w:val="28"/>
        </w:rPr>
        <w:lastRenderedPageBreak/>
        <w:t>Councillors and the other members of the Memorial Garden committee. Cllr Thorne will arrange this.</w:t>
      </w:r>
    </w:p>
    <w:p w:rsidR="002B1004" w:rsidRDefault="0093443A" w:rsidP="0004337E">
      <w:pPr>
        <w:rPr>
          <w:sz w:val="28"/>
          <w:szCs w:val="28"/>
        </w:rPr>
      </w:pPr>
      <w:r>
        <w:rPr>
          <w:sz w:val="28"/>
          <w:szCs w:val="28"/>
        </w:rPr>
        <w:t xml:space="preserve">Mr </w:t>
      </w:r>
      <w:r w:rsidR="00EA511E">
        <w:rPr>
          <w:sz w:val="28"/>
          <w:szCs w:val="28"/>
        </w:rPr>
        <w:t>Y</w:t>
      </w:r>
      <w:r>
        <w:rPr>
          <w:sz w:val="28"/>
          <w:szCs w:val="28"/>
        </w:rPr>
        <w:t>ates mentioned the time-capsule buried in the Garden and it was agreed that the position should be marked in some way.</w:t>
      </w:r>
    </w:p>
    <w:p w:rsidR="0093443A" w:rsidRDefault="0093443A" w:rsidP="0004337E">
      <w:pPr>
        <w:rPr>
          <w:sz w:val="28"/>
          <w:szCs w:val="28"/>
        </w:rPr>
      </w:pPr>
      <w:r w:rsidRPr="00703077">
        <w:rPr>
          <w:b/>
          <w:sz w:val="28"/>
          <w:szCs w:val="28"/>
        </w:rPr>
        <w:t>3651.</w:t>
      </w:r>
      <w:r>
        <w:rPr>
          <w:sz w:val="28"/>
          <w:szCs w:val="28"/>
        </w:rPr>
        <w:t xml:space="preserve">  email from </w:t>
      </w:r>
      <w:r w:rsidR="00B77989">
        <w:rPr>
          <w:sz w:val="28"/>
          <w:szCs w:val="28"/>
        </w:rPr>
        <w:t>PCC (</w:t>
      </w:r>
      <w:r>
        <w:rPr>
          <w:sz w:val="28"/>
          <w:szCs w:val="28"/>
        </w:rPr>
        <w:t xml:space="preserve">copied to all) – re </w:t>
      </w:r>
      <w:r w:rsidRPr="00703077">
        <w:rPr>
          <w:b/>
          <w:sz w:val="28"/>
          <w:szCs w:val="28"/>
        </w:rPr>
        <w:t>“Community Voice”</w:t>
      </w:r>
      <w:r>
        <w:rPr>
          <w:sz w:val="28"/>
          <w:szCs w:val="28"/>
        </w:rPr>
        <w:t>. Noted.</w:t>
      </w:r>
    </w:p>
    <w:p w:rsidR="0093443A" w:rsidRDefault="0093443A" w:rsidP="0004337E">
      <w:pPr>
        <w:rPr>
          <w:sz w:val="28"/>
          <w:szCs w:val="28"/>
        </w:rPr>
      </w:pPr>
      <w:r w:rsidRPr="00703077">
        <w:rPr>
          <w:b/>
          <w:sz w:val="28"/>
          <w:szCs w:val="28"/>
        </w:rPr>
        <w:t>3652.</w:t>
      </w:r>
      <w:r>
        <w:rPr>
          <w:sz w:val="28"/>
          <w:szCs w:val="28"/>
        </w:rPr>
        <w:t xml:space="preserve">  email from PCC </w:t>
      </w:r>
      <w:r w:rsidR="00703077">
        <w:rPr>
          <w:sz w:val="28"/>
          <w:szCs w:val="28"/>
        </w:rPr>
        <w:t xml:space="preserve">(copied to all) – re </w:t>
      </w:r>
      <w:r w:rsidR="00D77D0E">
        <w:rPr>
          <w:b/>
          <w:sz w:val="28"/>
          <w:szCs w:val="28"/>
        </w:rPr>
        <w:t>R</w:t>
      </w:r>
      <w:r w:rsidR="00703077" w:rsidRPr="00703077">
        <w:rPr>
          <w:b/>
          <w:sz w:val="28"/>
          <w:szCs w:val="28"/>
        </w:rPr>
        <w:t>emuneration for Community Councillors.</w:t>
      </w:r>
      <w:r w:rsidR="00703077">
        <w:rPr>
          <w:sz w:val="28"/>
          <w:szCs w:val="28"/>
        </w:rPr>
        <w:t xml:space="preserve"> To be </w:t>
      </w:r>
      <w:r w:rsidR="00B77989">
        <w:rPr>
          <w:sz w:val="28"/>
          <w:szCs w:val="28"/>
        </w:rPr>
        <w:t>considered and</w:t>
      </w:r>
      <w:r w:rsidR="00703077">
        <w:rPr>
          <w:sz w:val="28"/>
          <w:szCs w:val="28"/>
        </w:rPr>
        <w:t xml:space="preserve"> a decision made before March 2016.</w:t>
      </w:r>
    </w:p>
    <w:p w:rsidR="00703077" w:rsidRDefault="00703077" w:rsidP="0004337E">
      <w:pPr>
        <w:rPr>
          <w:sz w:val="28"/>
          <w:szCs w:val="28"/>
        </w:rPr>
      </w:pPr>
      <w:r w:rsidRPr="00703077">
        <w:rPr>
          <w:b/>
          <w:sz w:val="28"/>
          <w:szCs w:val="28"/>
        </w:rPr>
        <w:t>3653.</w:t>
      </w:r>
      <w:r>
        <w:rPr>
          <w:sz w:val="28"/>
          <w:szCs w:val="28"/>
        </w:rPr>
        <w:t xml:space="preserve">  Poster – </w:t>
      </w:r>
      <w:r w:rsidRPr="00703077">
        <w:rPr>
          <w:b/>
          <w:sz w:val="28"/>
          <w:szCs w:val="28"/>
        </w:rPr>
        <w:t>Hywel Dda University Health Board – dates of public meetings.</w:t>
      </w:r>
      <w:r>
        <w:rPr>
          <w:sz w:val="28"/>
          <w:szCs w:val="28"/>
        </w:rPr>
        <w:t xml:space="preserve"> Noted.</w:t>
      </w:r>
    </w:p>
    <w:p w:rsidR="00703077" w:rsidRDefault="00703077" w:rsidP="0004337E">
      <w:pPr>
        <w:rPr>
          <w:sz w:val="28"/>
          <w:szCs w:val="28"/>
        </w:rPr>
      </w:pPr>
      <w:r w:rsidRPr="00703077">
        <w:rPr>
          <w:b/>
          <w:sz w:val="28"/>
          <w:szCs w:val="28"/>
        </w:rPr>
        <w:t>3654.</w:t>
      </w:r>
      <w:r>
        <w:rPr>
          <w:sz w:val="28"/>
          <w:szCs w:val="28"/>
        </w:rPr>
        <w:t xml:space="preserve">  email from Hywel Dda UHB – </w:t>
      </w:r>
      <w:r w:rsidRPr="00703077">
        <w:rPr>
          <w:b/>
          <w:sz w:val="28"/>
          <w:szCs w:val="28"/>
        </w:rPr>
        <w:t>new Outpatient Contact Centre.</w:t>
      </w:r>
      <w:r>
        <w:rPr>
          <w:sz w:val="28"/>
          <w:szCs w:val="28"/>
        </w:rPr>
        <w:t xml:space="preserve"> Noted.</w:t>
      </w:r>
    </w:p>
    <w:p w:rsidR="00703077" w:rsidRDefault="00703077" w:rsidP="0004337E">
      <w:pPr>
        <w:rPr>
          <w:sz w:val="28"/>
          <w:szCs w:val="28"/>
        </w:rPr>
      </w:pPr>
      <w:r w:rsidRPr="00703077">
        <w:rPr>
          <w:b/>
          <w:sz w:val="28"/>
          <w:szCs w:val="28"/>
        </w:rPr>
        <w:t>3655.</w:t>
      </w:r>
      <w:r>
        <w:rPr>
          <w:sz w:val="28"/>
          <w:szCs w:val="28"/>
        </w:rPr>
        <w:t xml:space="preserve">  Invitation from PLANED – </w:t>
      </w:r>
      <w:r w:rsidRPr="00703077">
        <w:rPr>
          <w:b/>
          <w:sz w:val="28"/>
          <w:szCs w:val="28"/>
        </w:rPr>
        <w:t>“Youth and Play Projects Meeting”.</w:t>
      </w:r>
      <w:r>
        <w:rPr>
          <w:sz w:val="28"/>
          <w:szCs w:val="28"/>
        </w:rPr>
        <w:t xml:space="preserve"> Noted.</w:t>
      </w:r>
    </w:p>
    <w:p w:rsidR="00703077" w:rsidRDefault="00703077" w:rsidP="0004337E">
      <w:pPr>
        <w:rPr>
          <w:sz w:val="28"/>
          <w:szCs w:val="28"/>
        </w:rPr>
      </w:pPr>
      <w:r w:rsidRPr="00703077">
        <w:rPr>
          <w:b/>
          <w:sz w:val="28"/>
          <w:szCs w:val="28"/>
        </w:rPr>
        <w:t>3656.</w:t>
      </w:r>
      <w:r>
        <w:rPr>
          <w:sz w:val="28"/>
          <w:szCs w:val="28"/>
        </w:rPr>
        <w:t xml:space="preserve">  email from PCC – consultation summary –</w:t>
      </w:r>
      <w:r w:rsidRPr="00703077">
        <w:rPr>
          <w:b/>
          <w:sz w:val="28"/>
          <w:szCs w:val="28"/>
        </w:rPr>
        <w:t xml:space="preserve"> Haverfordwest English Medium </w:t>
      </w:r>
      <w:r w:rsidR="00D77D0E">
        <w:rPr>
          <w:b/>
          <w:sz w:val="28"/>
          <w:szCs w:val="28"/>
        </w:rPr>
        <w:t>School E</w:t>
      </w:r>
      <w:r w:rsidRPr="00703077">
        <w:rPr>
          <w:b/>
          <w:sz w:val="28"/>
          <w:szCs w:val="28"/>
        </w:rPr>
        <w:t>ducation.</w:t>
      </w:r>
      <w:r>
        <w:rPr>
          <w:sz w:val="28"/>
          <w:szCs w:val="28"/>
        </w:rPr>
        <w:t xml:space="preserve"> Noted.</w:t>
      </w:r>
    </w:p>
    <w:p w:rsidR="00703077" w:rsidRDefault="00703077" w:rsidP="0004337E">
      <w:pPr>
        <w:rPr>
          <w:sz w:val="28"/>
          <w:szCs w:val="28"/>
        </w:rPr>
      </w:pPr>
      <w:r w:rsidRPr="00703077">
        <w:rPr>
          <w:b/>
          <w:sz w:val="28"/>
          <w:szCs w:val="28"/>
        </w:rPr>
        <w:t>3657.</w:t>
      </w:r>
      <w:r>
        <w:rPr>
          <w:sz w:val="28"/>
          <w:szCs w:val="28"/>
        </w:rPr>
        <w:t xml:space="preserve">   email from Welsh Government – </w:t>
      </w:r>
      <w:r w:rsidRPr="00703077">
        <w:rPr>
          <w:b/>
          <w:sz w:val="28"/>
          <w:szCs w:val="28"/>
        </w:rPr>
        <w:t>consultation re Public Services Ombudsman.</w:t>
      </w:r>
      <w:r>
        <w:rPr>
          <w:sz w:val="28"/>
          <w:szCs w:val="28"/>
        </w:rPr>
        <w:t xml:space="preserve"> Noted.</w:t>
      </w:r>
    </w:p>
    <w:p w:rsidR="00703077" w:rsidRDefault="00703077" w:rsidP="0004337E">
      <w:pPr>
        <w:rPr>
          <w:sz w:val="28"/>
          <w:szCs w:val="28"/>
        </w:rPr>
      </w:pPr>
      <w:r w:rsidRPr="001A12C4">
        <w:rPr>
          <w:b/>
          <w:sz w:val="28"/>
          <w:szCs w:val="28"/>
        </w:rPr>
        <w:t>3658.</w:t>
      </w:r>
      <w:r>
        <w:rPr>
          <w:sz w:val="28"/>
          <w:szCs w:val="28"/>
        </w:rPr>
        <w:t xml:space="preserve">  </w:t>
      </w:r>
      <w:r w:rsidR="001A12C4">
        <w:rPr>
          <w:sz w:val="28"/>
          <w:szCs w:val="28"/>
        </w:rPr>
        <w:t xml:space="preserve">email from </w:t>
      </w:r>
      <w:r>
        <w:rPr>
          <w:sz w:val="28"/>
          <w:szCs w:val="28"/>
        </w:rPr>
        <w:t>PCC</w:t>
      </w:r>
      <w:r w:rsidR="001A12C4">
        <w:rPr>
          <w:sz w:val="28"/>
          <w:szCs w:val="28"/>
        </w:rPr>
        <w:t xml:space="preserve"> re </w:t>
      </w:r>
      <w:r w:rsidR="001A12C4" w:rsidRPr="001A12C4">
        <w:rPr>
          <w:b/>
          <w:sz w:val="28"/>
          <w:szCs w:val="28"/>
        </w:rPr>
        <w:t>“Active Travel”</w:t>
      </w:r>
      <w:r w:rsidR="001A12C4">
        <w:rPr>
          <w:sz w:val="28"/>
          <w:szCs w:val="28"/>
        </w:rPr>
        <w:t xml:space="preserve"> – walking/cycling. It was noted that nothing was shown for Tiers Cross.  Clerk to let </w:t>
      </w:r>
      <w:r w:rsidR="00B77989">
        <w:rPr>
          <w:sz w:val="28"/>
          <w:szCs w:val="28"/>
        </w:rPr>
        <w:t>Cllr</w:t>
      </w:r>
      <w:r w:rsidR="001A12C4">
        <w:rPr>
          <w:sz w:val="28"/>
          <w:szCs w:val="28"/>
        </w:rPr>
        <w:t xml:space="preserve"> Bullimore see definitive map of footpaths in the area.</w:t>
      </w:r>
    </w:p>
    <w:p w:rsidR="001A12C4" w:rsidRDefault="001A12C4" w:rsidP="0004337E">
      <w:pPr>
        <w:rPr>
          <w:sz w:val="28"/>
          <w:szCs w:val="28"/>
        </w:rPr>
      </w:pPr>
      <w:r w:rsidRPr="001A12C4">
        <w:rPr>
          <w:b/>
          <w:sz w:val="28"/>
          <w:szCs w:val="28"/>
        </w:rPr>
        <w:t xml:space="preserve">3659.  Draft Charter between PCC and Community Councils. </w:t>
      </w:r>
      <w:r w:rsidR="00B77989">
        <w:rPr>
          <w:sz w:val="28"/>
          <w:szCs w:val="28"/>
        </w:rPr>
        <w:t xml:space="preserve">Copied to all. Consultation closes </w:t>
      </w:r>
      <w:r w:rsidR="00B77989" w:rsidRPr="00D77D0E">
        <w:rPr>
          <w:b/>
          <w:sz w:val="28"/>
          <w:szCs w:val="28"/>
        </w:rPr>
        <w:t>30 November 2015.</w:t>
      </w:r>
    </w:p>
    <w:p w:rsidR="00D77D0E" w:rsidRDefault="00D77D0E" w:rsidP="00B77989">
      <w:pPr>
        <w:jc w:val="center"/>
        <w:rPr>
          <w:b/>
          <w:sz w:val="28"/>
          <w:szCs w:val="28"/>
          <w:u w:val="single"/>
        </w:rPr>
      </w:pPr>
    </w:p>
    <w:p w:rsidR="00B77989" w:rsidRDefault="00B77989" w:rsidP="00B77989">
      <w:pPr>
        <w:jc w:val="center"/>
        <w:rPr>
          <w:b/>
          <w:sz w:val="28"/>
          <w:szCs w:val="28"/>
          <w:u w:val="single"/>
        </w:rPr>
      </w:pPr>
      <w:r w:rsidRPr="00B77989">
        <w:rPr>
          <w:b/>
          <w:sz w:val="28"/>
          <w:szCs w:val="28"/>
          <w:u w:val="single"/>
        </w:rPr>
        <w:t>FINANCE</w:t>
      </w:r>
    </w:p>
    <w:p w:rsidR="00B77989" w:rsidRDefault="00B77989" w:rsidP="00B77989">
      <w:pPr>
        <w:rPr>
          <w:sz w:val="28"/>
          <w:szCs w:val="28"/>
        </w:rPr>
      </w:pPr>
      <w:r w:rsidRPr="00B77989">
        <w:rPr>
          <w:b/>
          <w:sz w:val="28"/>
          <w:szCs w:val="28"/>
        </w:rPr>
        <w:t>3660.</w:t>
      </w:r>
      <w:r>
        <w:rPr>
          <w:b/>
          <w:sz w:val="28"/>
          <w:szCs w:val="28"/>
        </w:rPr>
        <w:t xml:space="preserve"> Accounts for payment. </w:t>
      </w:r>
      <w:r>
        <w:rPr>
          <w:sz w:val="28"/>
          <w:szCs w:val="28"/>
        </w:rPr>
        <w:t>It was agreed that the following amounts should be paid:</w:t>
      </w:r>
    </w:p>
    <w:p w:rsidR="00B77989" w:rsidRDefault="00B77989" w:rsidP="00B77989">
      <w:pPr>
        <w:pStyle w:val="ListParagraph"/>
        <w:numPr>
          <w:ilvl w:val="0"/>
          <w:numId w:val="3"/>
        </w:numPr>
        <w:rPr>
          <w:sz w:val="28"/>
          <w:szCs w:val="28"/>
        </w:rPr>
      </w:pPr>
      <w:r>
        <w:rPr>
          <w:sz w:val="28"/>
          <w:szCs w:val="28"/>
        </w:rPr>
        <w:t>£177.92 to the Clerk, November 2015 salary.</w:t>
      </w:r>
    </w:p>
    <w:p w:rsidR="00B77989" w:rsidRDefault="00B77989" w:rsidP="00B77989">
      <w:pPr>
        <w:pStyle w:val="ListParagraph"/>
        <w:numPr>
          <w:ilvl w:val="0"/>
          <w:numId w:val="3"/>
        </w:numPr>
        <w:rPr>
          <w:sz w:val="28"/>
          <w:szCs w:val="28"/>
        </w:rPr>
      </w:pPr>
      <w:r>
        <w:rPr>
          <w:sz w:val="28"/>
          <w:szCs w:val="28"/>
        </w:rPr>
        <w:t>£44.40 to HMRC, November 2015 PAYE.</w:t>
      </w:r>
    </w:p>
    <w:p w:rsidR="00B77989" w:rsidRDefault="00B77989" w:rsidP="00B77989">
      <w:pPr>
        <w:pStyle w:val="ListParagraph"/>
        <w:numPr>
          <w:ilvl w:val="0"/>
          <w:numId w:val="3"/>
        </w:numPr>
        <w:rPr>
          <w:sz w:val="28"/>
          <w:szCs w:val="28"/>
        </w:rPr>
      </w:pPr>
      <w:r>
        <w:rPr>
          <w:sz w:val="28"/>
          <w:szCs w:val="28"/>
        </w:rPr>
        <w:t>£652.80 to Whitehill Direct Ltd for new notice-board.</w:t>
      </w:r>
    </w:p>
    <w:p w:rsidR="00FE0536" w:rsidRDefault="00FE0536" w:rsidP="00B77989">
      <w:pPr>
        <w:rPr>
          <w:sz w:val="28"/>
          <w:szCs w:val="28"/>
        </w:rPr>
      </w:pPr>
    </w:p>
    <w:p w:rsidR="00FE0536" w:rsidRDefault="00FE0536" w:rsidP="00B77989">
      <w:pPr>
        <w:rPr>
          <w:sz w:val="28"/>
          <w:szCs w:val="28"/>
        </w:rPr>
      </w:pPr>
      <w:r w:rsidRPr="00FE0536">
        <w:rPr>
          <w:b/>
          <w:sz w:val="28"/>
          <w:szCs w:val="28"/>
        </w:rPr>
        <w:t>3661.</w:t>
      </w:r>
      <w:r>
        <w:rPr>
          <w:sz w:val="28"/>
          <w:szCs w:val="28"/>
        </w:rPr>
        <w:t xml:space="preserve"> The Clerk said that he wished to </w:t>
      </w:r>
      <w:r w:rsidRPr="00FE0536">
        <w:rPr>
          <w:b/>
          <w:sz w:val="28"/>
          <w:szCs w:val="28"/>
        </w:rPr>
        <w:t>resign</w:t>
      </w:r>
      <w:r>
        <w:rPr>
          <w:sz w:val="28"/>
          <w:szCs w:val="28"/>
        </w:rPr>
        <w:t xml:space="preserve"> his position by June 2016 at the latest. He would begin the process of looking for a replacement shortly.</w:t>
      </w:r>
    </w:p>
    <w:p w:rsidR="00FE0536" w:rsidRDefault="00FE0536" w:rsidP="00B77989">
      <w:pPr>
        <w:rPr>
          <w:sz w:val="28"/>
          <w:szCs w:val="28"/>
        </w:rPr>
      </w:pPr>
      <w:bookmarkStart w:id="0" w:name="_GoBack"/>
      <w:bookmarkEnd w:id="0"/>
    </w:p>
    <w:p w:rsidR="00B77989" w:rsidRDefault="00B77989" w:rsidP="00B77989">
      <w:pPr>
        <w:rPr>
          <w:sz w:val="28"/>
          <w:szCs w:val="28"/>
        </w:rPr>
      </w:pPr>
      <w:r>
        <w:rPr>
          <w:sz w:val="28"/>
          <w:szCs w:val="28"/>
        </w:rPr>
        <w:t>There were no Members’ Requests and the Chairman closed the meeting at 10.20pm.</w:t>
      </w:r>
    </w:p>
    <w:p w:rsidR="00B77989" w:rsidRDefault="00B77989" w:rsidP="00B77989">
      <w:pPr>
        <w:rPr>
          <w:sz w:val="28"/>
          <w:szCs w:val="28"/>
        </w:rPr>
      </w:pPr>
    </w:p>
    <w:p w:rsidR="00B77989" w:rsidRPr="00D77D0E" w:rsidRDefault="00B77989" w:rsidP="00B77989">
      <w:pPr>
        <w:rPr>
          <w:b/>
          <w:sz w:val="28"/>
          <w:szCs w:val="28"/>
        </w:rPr>
      </w:pPr>
      <w:r w:rsidRPr="00D77D0E">
        <w:rPr>
          <w:b/>
          <w:sz w:val="28"/>
          <w:szCs w:val="28"/>
        </w:rPr>
        <w:t>Signed………………………………………………………………..Chairman</w:t>
      </w:r>
    </w:p>
    <w:p w:rsidR="00E9171F" w:rsidRDefault="00B77989" w:rsidP="00131717">
      <w:pPr>
        <w:rPr>
          <w:b/>
          <w:sz w:val="28"/>
          <w:szCs w:val="28"/>
        </w:rPr>
      </w:pPr>
      <w:r w:rsidRPr="00D77D0E">
        <w:rPr>
          <w:b/>
          <w:sz w:val="28"/>
          <w:szCs w:val="28"/>
        </w:rPr>
        <w:t>Date………………………………………….</w:t>
      </w:r>
      <w:r w:rsidR="00E9171F" w:rsidRPr="00D77D0E">
        <w:rPr>
          <w:b/>
          <w:sz w:val="28"/>
          <w:szCs w:val="28"/>
        </w:rPr>
        <w:t xml:space="preserve"> </w:t>
      </w:r>
    </w:p>
    <w:p w:rsidR="00D77D0E" w:rsidRDefault="00D77D0E" w:rsidP="00131717">
      <w:pPr>
        <w:rPr>
          <w:b/>
          <w:sz w:val="28"/>
          <w:szCs w:val="28"/>
        </w:rPr>
      </w:pPr>
    </w:p>
    <w:p w:rsidR="00D77D0E" w:rsidRDefault="00D77D0E" w:rsidP="00131717">
      <w:pPr>
        <w:rPr>
          <w:b/>
          <w:sz w:val="28"/>
          <w:szCs w:val="28"/>
        </w:rPr>
      </w:pPr>
    </w:p>
    <w:p w:rsidR="00D77D0E" w:rsidRPr="00D77D0E" w:rsidRDefault="00D77D0E" w:rsidP="00D77D0E">
      <w:pPr>
        <w:jc w:val="center"/>
        <w:rPr>
          <w:b/>
          <w:color w:val="FF0000"/>
          <w:sz w:val="28"/>
          <w:szCs w:val="28"/>
        </w:rPr>
      </w:pPr>
      <w:r w:rsidRPr="00D77D0E">
        <w:rPr>
          <w:b/>
          <w:color w:val="FF0000"/>
          <w:sz w:val="28"/>
          <w:szCs w:val="28"/>
        </w:rPr>
        <w:t>NEXT MEETING: THURSDAY 3 DECEMBER 2015</w:t>
      </w:r>
    </w:p>
    <w:sectPr w:rsidR="00D77D0E" w:rsidRPr="00D77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F60"/>
    <w:multiLevelType w:val="hybridMultilevel"/>
    <w:tmpl w:val="EEE8D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3D4514"/>
    <w:multiLevelType w:val="hybridMultilevel"/>
    <w:tmpl w:val="BA72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B36C93"/>
    <w:multiLevelType w:val="hybridMultilevel"/>
    <w:tmpl w:val="410C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EB"/>
    <w:rsid w:val="0001510D"/>
    <w:rsid w:val="0004337E"/>
    <w:rsid w:val="00114172"/>
    <w:rsid w:val="00131717"/>
    <w:rsid w:val="001A12C4"/>
    <w:rsid w:val="00297E92"/>
    <w:rsid w:val="002B1004"/>
    <w:rsid w:val="00303CEB"/>
    <w:rsid w:val="00504D53"/>
    <w:rsid w:val="00703077"/>
    <w:rsid w:val="00764B44"/>
    <w:rsid w:val="00916E78"/>
    <w:rsid w:val="0093443A"/>
    <w:rsid w:val="00A33FA2"/>
    <w:rsid w:val="00B77989"/>
    <w:rsid w:val="00D77D0E"/>
    <w:rsid w:val="00E9171F"/>
    <w:rsid w:val="00EA511E"/>
    <w:rsid w:val="00FE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17"/>
    <w:pPr>
      <w:ind w:left="720"/>
      <w:contextualSpacing/>
    </w:pPr>
  </w:style>
  <w:style w:type="paragraph" w:styleId="BalloonText">
    <w:name w:val="Balloon Text"/>
    <w:basedOn w:val="Normal"/>
    <w:link w:val="BalloonTextChar"/>
    <w:uiPriority w:val="99"/>
    <w:semiHidden/>
    <w:unhideWhenUsed/>
    <w:rsid w:val="00D7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C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717"/>
    <w:pPr>
      <w:ind w:left="720"/>
      <w:contextualSpacing/>
    </w:pPr>
  </w:style>
  <w:style w:type="paragraph" w:styleId="BalloonText">
    <w:name w:val="Balloon Text"/>
    <w:basedOn w:val="Normal"/>
    <w:link w:val="BalloonTextChar"/>
    <w:uiPriority w:val="99"/>
    <w:semiHidden/>
    <w:unhideWhenUsed/>
    <w:rsid w:val="00D77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994</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3</cp:revision>
  <cp:lastPrinted>2015-11-09T14:15:00Z</cp:lastPrinted>
  <dcterms:created xsi:type="dcterms:W3CDTF">2015-11-08T21:01:00Z</dcterms:created>
  <dcterms:modified xsi:type="dcterms:W3CDTF">2015-11-09T14:17:00Z</dcterms:modified>
</cp:coreProperties>
</file>