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5AB7" w14:textId="77777777" w:rsidR="00451C57" w:rsidRPr="000D5A0D" w:rsidRDefault="00451C57" w:rsidP="00451C57">
      <w:pPr>
        <w:spacing w:before="100" w:beforeAutospacing="1" w:after="100" w:afterAutospacing="1" w:line="240" w:lineRule="auto"/>
        <w:jc w:val="center"/>
        <w:rPr>
          <w:rFonts w:asciiTheme="majorHAnsi" w:hAnsiTheme="majorHAnsi" w:cstheme="majorHAnsi"/>
          <w:b/>
          <w:sz w:val="36"/>
          <w:szCs w:val="36"/>
        </w:rPr>
      </w:pPr>
      <w:r w:rsidRPr="000D5A0D">
        <w:rPr>
          <w:rFonts w:asciiTheme="majorHAnsi" w:hAnsiTheme="majorHAnsi" w:cstheme="majorHAnsi"/>
          <w:noProof/>
        </w:rPr>
        <w:drawing>
          <wp:anchor distT="0" distB="0" distL="114300" distR="114300" simplePos="0" relativeHeight="251659264" behindDoc="0" locked="0" layoutInCell="1" allowOverlap="1" wp14:anchorId="240F1073" wp14:editId="6A074AA5">
            <wp:simplePos x="0" y="0"/>
            <wp:positionH relativeFrom="margin">
              <wp:posOffset>2705100</wp:posOffset>
            </wp:positionH>
            <wp:positionV relativeFrom="paragraph">
              <wp:posOffset>0</wp:posOffset>
            </wp:positionV>
            <wp:extent cx="1047750" cy="923925"/>
            <wp:effectExtent l="0" t="0" r="0" b="9525"/>
            <wp:wrapThrough wrapText="bothSides">
              <wp:wrapPolygon edited="0">
                <wp:start x="0" y="0"/>
                <wp:lineTo x="0" y="21377"/>
                <wp:lineTo x="21207" y="21377"/>
                <wp:lineTo x="21207" y="0"/>
                <wp:lineTo x="0" y="0"/>
              </wp:wrapPolygon>
            </wp:wrapThrough>
            <wp:docPr id="1585860033" name="309C016D-8D89-46B6-B8C7-1A0917A2CE94"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r="2805"/>
                    <a:stretch>
                      <a:fillRect/>
                    </a:stretch>
                  </pic:blipFill>
                  <pic:spPr>
                    <a:xfrm>
                      <a:off x="0" y="0"/>
                      <a:ext cx="1047750" cy="923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4E122FB" w14:textId="77777777" w:rsidR="00451C57" w:rsidRPr="000D5A0D" w:rsidRDefault="00451C57" w:rsidP="00451C57">
      <w:pPr>
        <w:spacing w:before="100" w:beforeAutospacing="1" w:after="100" w:afterAutospacing="1" w:line="240" w:lineRule="auto"/>
        <w:rPr>
          <w:rFonts w:asciiTheme="majorHAnsi" w:hAnsiTheme="majorHAnsi" w:cstheme="majorHAnsi"/>
          <w:b/>
          <w:sz w:val="36"/>
          <w:szCs w:val="36"/>
        </w:rPr>
      </w:pPr>
    </w:p>
    <w:p w14:paraId="6587EE19" w14:textId="77777777" w:rsidR="00451C57" w:rsidRPr="000D5A0D" w:rsidRDefault="00451C57" w:rsidP="00451C57">
      <w:pPr>
        <w:spacing w:after="0" w:line="240" w:lineRule="auto"/>
        <w:jc w:val="center"/>
        <w:rPr>
          <w:rFonts w:asciiTheme="majorHAnsi" w:hAnsiTheme="majorHAnsi" w:cstheme="majorHAnsi"/>
          <w:b/>
          <w:sz w:val="4"/>
          <w:szCs w:val="4"/>
        </w:rPr>
      </w:pPr>
    </w:p>
    <w:p w14:paraId="0C07E123" w14:textId="34C786B7" w:rsidR="00451C57" w:rsidRPr="000D5A0D" w:rsidRDefault="00451C57" w:rsidP="00451C57">
      <w:pPr>
        <w:spacing w:after="0" w:line="240" w:lineRule="auto"/>
        <w:jc w:val="center"/>
        <w:rPr>
          <w:rFonts w:asciiTheme="majorHAnsi" w:hAnsiTheme="majorHAnsi" w:cstheme="majorHAnsi"/>
          <w:b/>
          <w:sz w:val="36"/>
          <w:szCs w:val="36"/>
        </w:rPr>
      </w:pPr>
      <w:r w:rsidRPr="000D5A0D">
        <w:rPr>
          <w:rFonts w:asciiTheme="majorHAnsi" w:hAnsiTheme="majorHAnsi" w:cstheme="majorHAnsi"/>
          <w:b/>
          <w:sz w:val="36"/>
          <w:szCs w:val="36"/>
        </w:rPr>
        <w:t>Minutes</w:t>
      </w:r>
    </w:p>
    <w:p w14:paraId="3B7FA5EC" w14:textId="77777777" w:rsidR="00451C57" w:rsidRPr="000D5A0D" w:rsidRDefault="00451C57" w:rsidP="00451C57">
      <w:pPr>
        <w:spacing w:after="0" w:line="240" w:lineRule="auto"/>
        <w:jc w:val="center"/>
        <w:rPr>
          <w:rFonts w:asciiTheme="majorHAnsi" w:hAnsiTheme="majorHAnsi" w:cstheme="majorHAnsi"/>
          <w:b/>
          <w:sz w:val="36"/>
          <w:szCs w:val="36"/>
        </w:rPr>
      </w:pPr>
    </w:p>
    <w:p w14:paraId="2554A90C" w14:textId="7585D1A8" w:rsidR="00451C57" w:rsidRPr="000D5A0D" w:rsidRDefault="00451C57" w:rsidP="00451C57">
      <w:pPr>
        <w:spacing w:after="0" w:line="240" w:lineRule="auto"/>
        <w:jc w:val="center"/>
        <w:rPr>
          <w:rFonts w:asciiTheme="majorHAnsi" w:hAnsiTheme="majorHAnsi" w:cstheme="majorHAnsi"/>
        </w:rPr>
      </w:pPr>
      <w:r w:rsidRPr="000D5A0D">
        <w:rPr>
          <w:rFonts w:asciiTheme="majorHAnsi" w:hAnsiTheme="majorHAnsi" w:cstheme="majorHAnsi"/>
          <w:b/>
          <w:sz w:val="24"/>
          <w:szCs w:val="24"/>
        </w:rPr>
        <w:tab/>
        <w:t xml:space="preserve">  </w:t>
      </w:r>
      <w:r w:rsidRPr="000D5A0D">
        <w:rPr>
          <w:rFonts w:asciiTheme="majorHAnsi" w:hAnsiTheme="majorHAnsi" w:cstheme="majorHAnsi"/>
        </w:rPr>
        <w:t xml:space="preserve">Meeting of Council held at </w:t>
      </w:r>
      <w:r w:rsidR="009129F0" w:rsidRPr="000D5A0D">
        <w:rPr>
          <w:rFonts w:asciiTheme="majorHAnsi" w:hAnsiTheme="majorHAnsi" w:cstheme="majorHAnsi"/>
        </w:rPr>
        <w:t>Treffgarne Village Hall</w:t>
      </w:r>
      <w:r w:rsidRPr="000D5A0D">
        <w:rPr>
          <w:rFonts w:asciiTheme="majorHAnsi" w:hAnsiTheme="majorHAnsi" w:cstheme="majorHAnsi"/>
        </w:rPr>
        <w:t xml:space="preserve"> on 1</w:t>
      </w:r>
      <w:r w:rsidR="009129F0" w:rsidRPr="000D5A0D">
        <w:rPr>
          <w:rFonts w:asciiTheme="majorHAnsi" w:hAnsiTheme="majorHAnsi" w:cstheme="majorHAnsi"/>
        </w:rPr>
        <w:t>2</w:t>
      </w:r>
      <w:r w:rsidRPr="000D5A0D">
        <w:rPr>
          <w:rFonts w:asciiTheme="majorHAnsi" w:hAnsiTheme="majorHAnsi" w:cstheme="majorHAnsi"/>
          <w:vertAlign w:val="superscript"/>
        </w:rPr>
        <w:t>th</w:t>
      </w:r>
      <w:r w:rsidRPr="000D5A0D">
        <w:rPr>
          <w:rFonts w:asciiTheme="majorHAnsi" w:hAnsiTheme="majorHAnsi" w:cstheme="majorHAnsi"/>
        </w:rPr>
        <w:t xml:space="preserve"> </w:t>
      </w:r>
      <w:r w:rsidR="009129F0" w:rsidRPr="000D5A0D">
        <w:rPr>
          <w:rFonts w:asciiTheme="majorHAnsi" w:hAnsiTheme="majorHAnsi" w:cstheme="majorHAnsi"/>
        </w:rPr>
        <w:t>September</w:t>
      </w:r>
      <w:r w:rsidRPr="000D5A0D">
        <w:rPr>
          <w:rFonts w:asciiTheme="majorHAnsi" w:hAnsiTheme="majorHAnsi" w:cstheme="majorHAnsi"/>
        </w:rPr>
        <w:t xml:space="preserve"> 2023 @ 8.00pm</w:t>
      </w:r>
    </w:p>
    <w:p w14:paraId="3BE60714" w14:textId="77777777" w:rsidR="00451C57" w:rsidRPr="000D5A0D" w:rsidRDefault="00451C57" w:rsidP="00451C57">
      <w:pPr>
        <w:spacing w:after="0" w:line="240" w:lineRule="auto"/>
        <w:rPr>
          <w:rFonts w:asciiTheme="majorHAnsi" w:hAnsiTheme="majorHAnsi" w:cstheme="majorHAnsi"/>
          <w:b/>
          <w:sz w:val="24"/>
          <w:szCs w:val="24"/>
        </w:rPr>
      </w:pPr>
    </w:p>
    <w:p w14:paraId="02AA5C51" w14:textId="12A77E56" w:rsidR="00451C57" w:rsidRPr="000D5A0D" w:rsidRDefault="00451C57" w:rsidP="00451C57">
      <w:pPr>
        <w:spacing w:after="0" w:line="240" w:lineRule="auto"/>
        <w:jc w:val="both"/>
        <w:rPr>
          <w:rFonts w:asciiTheme="majorHAnsi" w:hAnsiTheme="majorHAnsi" w:cstheme="majorHAnsi"/>
        </w:rPr>
      </w:pPr>
      <w:r w:rsidRPr="000D5A0D">
        <w:rPr>
          <w:rFonts w:asciiTheme="majorHAnsi" w:hAnsiTheme="majorHAnsi" w:cstheme="majorHAnsi"/>
          <w:b/>
        </w:rPr>
        <w:t>Present</w:t>
      </w:r>
      <w:r w:rsidRPr="000D5A0D">
        <w:rPr>
          <w:rFonts w:asciiTheme="majorHAnsi" w:hAnsiTheme="majorHAnsi" w:cstheme="majorHAnsi"/>
        </w:rPr>
        <w:t>:  Cllr. Gerwyn Williams (Chairman)[GW], Cllr. Peter James (Vice Chairman) [PJ], Cllr. Gerallt Miles [GM], Cllr. Brynmor Harries [BH], Cllr. Barrie Griffiths [BG], Cllr. Suzanne Jenkins [SJ]</w:t>
      </w:r>
      <w:r w:rsidR="006C4A4E" w:rsidRPr="000D5A0D">
        <w:rPr>
          <w:rFonts w:asciiTheme="majorHAnsi" w:hAnsiTheme="majorHAnsi" w:cstheme="majorHAnsi"/>
        </w:rPr>
        <w:t xml:space="preserve">, Cllr. Brian John </w:t>
      </w:r>
      <w:r w:rsidR="006D5383" w:rsidRPr="000D5A0D">
        <w:rPr>
          <w:rFonts w:asciiTheme="majorHAnsi" w:hAnsiTheme="majorHAnsi" w:cstheme="majorHAnsi"/>
        </w:rPr>
        <w:t>[</w:t>
      </w:r>
      <w:r w:rsidR="006C4A4E" w:rsidRPr="000D5A0D">
        <w:rPr>
          <w:rFonts w:asciiTheme="majorHAnsi" w:hAnsiTheme="majorHAnsi" w:cstheme="majorHAnsi"/>
        </w:rPr>
        <w:t>BJ</w:t>
      </w:r>
      <w:r w:rsidR="006D5383" w:rsidRPr="000D5A0D">
        <w:rPr>
          <w:rFonts w:asciiTheme="majorHAnsi" w:hAnsiTheme="majorHAnsi" w:cstheme="majorHAnsi"/>
        </w:rPr>
        <w:t>]</w:t>
      </w:r>
      <w:r w:rsidRPr="000D5A0D">
        <w:rPr>
          <w:rFonts w:asciiTheme="majorHAnsi" w:hAnsiTheme="majorHAnsi" w:cstheme="majorHAnsi"/>
        </w:rPr>
        <w:t xml:space="preserve"> </w:t>
      </w:r>
    </w:p>
    <w:p w14:paraId="6B7C3782" w14:textId="77777777" w:rsidR="00451C57" w:rsidRPr="000D5A0D" w:rsidRDefault="00451C57" w:rsidP="00451C57">
      <w:pPr>
        <w:pStyle w:val="NoSpacing"/>
        <w:rPr>
          <w:rFonts w:asciiTheme="majorHAnsi" w:hAnsiTheme="majorHAnsi" w:cstheme="majorHAnsi"/>
          <w:b/>
        </w:rPr>
      </w:pPr>
    </w:p>
    <w:p w14:paraId="655A84D0" w14:textId="6648E9E2" w:rsidR="00451C57" w:rsidRPr="000D5A0D" w:rsidRDefault="00451C57" w:rsidP="00451C57">
      <w:pPr>
        <w:pStyle w:val="NoSpacing"/>
        <w:rPr>
          <w:rFonts w:asciiTheme="majorHAnsi" w:hAnsiTheme="majorHAnsi" w:cstheme="majorHAnsi"/>
        </w:rPr>
      </w:pPr>
      <w:r w:rsidRPr="000D5A0D">
        <w:rPr>
          <w:rFonts w:asciiTheme="majorHAnsi" w:hAnsiTheme="majorHAnsi" w:cstheme="majorHAnsi"/>
          <w:b/>
        </w:rPr>
        <w:t xml:space="preserve">In Attendance: </w:t>
      </w:r>
      <w:r w:rsidRPr="000D5A0D">
        <w:rPr>
          <w:rFonts w:asciiTheme="majorHAnsi" w:hAnsiTheme="majorHAnsi" w:cstheme="majorHAnsi"/>
        </w:rPr>
        <w:t>Cllr. Michelle Bateman (PCC) [MB]</w:t>
      </w:r>
      <w:r w:rsidRPr="000D5A0D">
        <w:rPr>
          <w:rFonts w:asciiTheme="majorHAnsi" w:hAnsiTheme="majorHAnsi" w:cstheme="majorHAnsi"/>
        </w:rPr>
        <w:tab/>
      </w:r>
      <w:r w:rsidRPr="000D5A0D">
        <w:rPr>
          <w:rFonts w:asciiTheme="majorHAnsi" w:hAnsiTheme="majorHAnsi" w:cstheme="majorHAnsi"/>
        </w:rPr>
        <w:tab/>
      </w:r>
      <w:r w:rsidRPr="000D5A0D">
        <w:rPr>
          <w:rFonts w:asciiTheme="majorHAnsi" w:hAnsiTheme="majorHAnsi" w:cstheme="majorHAnsi"/>
        </w:rPr>
        <w:tab/>
      </w:r>
      <w:r w:rsidRPr="000D5A0D">
        <w:rPr>
          <w:rFonts w:asciiTheme="majorHAnsi" w:hAnsiTheme="majorHAnsi" w:cstheme="majorHAnsi"/>
          <w:b/>
          <w:bCs/>
        </w:rPr>
        <w:t>Clerk:</w:t>
      </w:r>
      <w:r w:rsidRPr="000D5A0D">
        <w:rPr>
          <w:rFonts w:asciiTheme="majorHAnsi" w:hAnsiTheme="majorHAnsi" w:cstheme="majorHAnsi"/>
        </w:rPr>
        <w:t xml:space="preserve"> Miss Natalie Williams </w:t>
      </w:r>
      <w:r w:rsidR="000D5A0D">
        <w:rPr>
          <w:rFonts w:asciiTheme="majorHAnsi" w:hAnsiTheme="majorHAnsi" w:cstheme="majorHAnsi"/>
        </w:rPr>
        <w:t>[</w:t>
      </w:r>
      <w:r w:rsidRPr="000D5A0D">
        <w:rPr>
          <w:rFonts w:asciiTheme="majorHAnsi" w:hAnsiTheme="majorHAnsi" w:cstheme="majorHAnsi"/>
        </w:rPr>
        <w:t>NW</w:t>
      </w:r>
      <w:r w:rsidR="000D5A0D">
        <w:rPr>
          <w:rFonts w:asciiTheme="majorHAnsi" w:hAnsiTheme="majorHAnsi" w:cstheme="majorHAnsi"/>
        </w:rPr>
        <w:t>]</w:t>
      </w:r>
    </w:p>
    <w:p w14:paraId="18474C5A" w14:textId="77777777" w:rsidR="00451C57" w:rsidRPr="000D5A0D" w:rsidRDefault="00451C57" w:rsidP="00451C57">
      <w:pPr>
        <w:spacing w:before="100" w:beforeAutospacing="1" w:after="100" w:afterAutospacing="1"/>
        <w:rPr>
          <w:rFonts w:asciiTheme="majorHAnsi" w:hAnsiTheme="majorHAnsi" w:cstheme="majorHAnsi"/>
          <w:b/>
        </w:rPr>
      </w:pPr>
      <w:r w:rsidRPr="000D5A0D">
        <w:rPr>
          <w:rFonts w:asciiTheme="majorHAnsi" w:hAnsiTheme="majorHAnsi" w:cstheme="majorHAnsi"/>
          <w:b/>
        </w:rPr>
        <w:t xml:space="preserve">Apologies </w:t>
      </w:r>
    </w:p>
    <w:p w14:paraId="0248DA1D" w14:textId="77777777" w:rsidR="00451C57" w:rsidRPr="000D5A0D" w:rsidRDefault="00451C57" w:rsidP="00451C57">
      <w:pPr>
        <w:spacing w:before="100" w:beforeAutospacing="1" w:after="100" w:afterAutospacing="1"/>
        <w:rPr>
          <w:rFonts w:asciiTheme="majorHAnsi" w:hAnsiTheme="majorHAnsi" w:cstheme="majorHAnsi"/>
        </w:rPr>
      </w:pPr>
      <w:r w:rsidRPr="000D5A0D">
        <w:rPr>
          <w:rFonts w:asciiTheme="majorHAnsi" w:hAnsiTheme="majorHAnsi" w:cstheme="majorHAnsi"/>
        </w:rPr>
        <w:t>None</w:t>
      </w:r>
    </w:p>
    <w:p w14:paraId="3FE42D9A" w14:textId="77777777" w:rsidR="00451C57" w:rsidRPr="000D5A0D" w:rsidRDefault="00451C57" w:rsidP="00451C57">
      <w:pPr>
        <w:spacing w:before="100" w:beforeAutospacing="1" w:after="100" w:afterAutospacing="1"/>
        <w:rPr>
          <w:rFonts w:asciiTheme="majorHAnsi" w:hAnsiTheme="majorHAnsi" w:cstheme="majorHAnsi"/>
          <w:b/>
        </w:rPr>
      </w:pPr>
      <w:r w:rsidRPr="000D5A0D">
        <w:rPr>
          <w:rFonts w:asciiTheme="majorHAnsi" w:hAnsiTheme="majorHAnsi" w:cstheme="majorHAnsi"/>
          <w:b/>
        </w:rPr>
        <w:t xml:space="preserve">Welcome </w:t>
      </w:r>
    </w:p>
    <w:p w14:paraId="2FB64716" w14:textId="69D6C58B" w:rsidR="00451C57" w:rsidRPr="000D5A0D" w:rsidRDefault="00451C57" w:rsidP="00451C57">
      <w:pPr>
        <w:spacing w:before="100" w:beforeAutospacing="1" w:after="100" w:afterAutospacing="1"/>
        <w:rPr>
          <w:rFonts w:asciiTheme="majorHAnsi" w:hAnsiTheme="majorHAnsi" w:cstheme="majorHAnsi"/>
        </w:rPr>
      </w:pPr>
      <w:r w:rsidRPr="000D5A0D">
        <w:rPr>
          <w:rFonts w:asciiTheme="majorHAnsi" w:hAnsiTheme="majorHAnsi" w:cstheme="majorHAnsi"/>
        </w:rPr>
        <w:t xml:space="preserve">The Chairman Gerwyn Williams welcomed members to the meeting and introduced </w:t>
      </w:r>
      <w:r w:rsidR="000D5A0D">
        <w:rPr>
          <w:rFonts w:asciiTheme="majorHAnsi" w:hAnsiTheme="majorHAnsi" w:cstheme="majorHAnsi"/>
        </w:rPr>
        <w:t>and welcomed new member Cllr. Brian John.</w:t>
      </w:r>
      <w:r w:rsidR="00BF3BBF">
        <w:rPr>
          <w:rFonts w:asciiTheme="majorHAnsi" w:hAnsiTheme="majorHAnsi" w:cstheme="majorHAnsi"/>
        </w:rPr>
        <w:t xml:space="preserve"> </w:t>
      </w:r>
      <w:r w:rsidR="00BF3BBF" w:rsidRPr="00BF3BBF">
        <w:rPr>
          <w:rFonts w:asciiTheme="majorHAnsi" w:hAnsiTheme="majorHAnsi" w:cstheme="majorHAnsi"/>
          <w:i/>
          <w:iCs/>
          <w:highlight w:val="lightGray"/>
        </w:rPr>
        <w:t>(A - forms for BJ to sign as Community councillor - NW to print and bring to next meeting)</w:t>
      </w:r>
    </w:p>
    <w:p w14:paraId="36295239" w14:textId="71F715FB" w:rsidR="006C4A4E" w:rsidRPr="000D5A0D" w:rsidRDefault="006C4A4E" w:rsidP="00451C57">
      <w:pPr>
        <w:spacing w:before="100" w:beforeAutospacing="1" w:after="100" w:afterAutospacing="1"/>
        <w:rPr>
          <w:rFonts w:asciiTheme="majorHAnsi" w:hAnsiTheme="majorHAnsi" w:cstheme="majorHAnsi"/>
          <w:b/>
          <w:bCs/>
        </w:rPr>
      </w:pPr>
      <w:r w:rsidRPr="000D5A0D">
        <w:rPr>
          <w:rFonts w:asciiTheme="majorHAnsi" w:hAnsiTheme="majorHAnsi" w:cstheme="majorHAnsi"/>
          <w:b/>
          <w:bCs/>
        </w:rPr>
        <w:t>Declarations of Interest</w:t>
      </w:r>
    </w:p>
    <w:p w14:paraId="0DDD69DB" w14:textId="4CDA79B3" w:rsidR="006C4A4E" w:rsidRPr="000D5A0D" w:rsidRDefault="006C4A4E" w:rsidP="00451C57">
      <w:pPr>
        <w:spacing w:before="100" w:beforeAutospacing="1" w:after="100" w:afterAutospacing="1"/>
        <w:rPr>
          <w:rFonts w:asciiTheme="majorHAnsi" w:hAnsiTheme="majorHAnsi" w:cstheme="majorHAnsi"/>
        </w:rPr>
      </w:pPr>
      <w:r w:rsidRPr="000D5A0D">
        <w:rPr>
          <w:rFonts w:asciiTheme="majorHAnsi" w:hAnsiTheme="majorHAnsi" w:cstheme="majorHAnsi"/>
        </w:rPr>
        <w:t>None</w:t>
      </w:r>
    </w:p>
    <w:p w14:paraId="7D25BC42" w14:textId="01648C62" w:rsidR="00451C57" w:rsidRPr="000D5A0D" w:rsidRDefault="00451C57" w:rsidP="00451C57">
      <w:pPr>
        <w:spacing w:before="100" w:beforeAutospacing="1" w:after="100" w:afterAutospacing="1"/>
        <w:rPr>
          <w:rFonts w:asciiTheme="majorHAnsi" w:hAnsiTheme="majorHAnsi" w:cstheme="majorHAnsi"/>
          <w:b/>
          <w:bCs/>
        </w:rPr>
      </w:pPr>
      <w:r w:rsidRPr="000D5A0D">
        <w:rPr>
          <w:rFonts w:asciiTheme="majorHAnsi" w:hAnsiTheme="majorHAnsi" w:cstheme="majorHAnsi"/>
          <w:b/>
          <w:bCs/>
        </w:rPr>
        <w:t>Approval of Minutes 1</w:t>
      </w:r>
      <w:r w:rsidR="00A45FF8" w:rsidRPr="000D5A0D">
        <w:rPr>
          <w:rFonts w:asciiTheme="majorHAnsi" w:hAnsiTheme="majorHAnsi" w:cstheme="majorHAnsi"/>
          <w:b/>
          <w:bCs/>
        </w:rPr>
        <w:t>8</w:t>
      </w:r>
      <w:r w:rsidRPr="000D5A0D">
        <w:rPr>
          <w:rFonts w:asciiTheme="majorHAnsi" w:hAnsiTheme="majorHAnsi" w:cstheme="majorHAnsi"/>
          <w:b/>
          <w:bCs/>
          <w:vertAlign w:val="superscript"/>
        </w:rPr>
        <w:t>th</w:t>
      </w:r>
      <w:r w:rsidRPr="000D5A0D">
        <w:rPr>
          <w:rFonts w:asciiTheme="majorHAnsi" w:hAnsiTheme="majorHAnsi" w:cstheme="majorHAnsi"/>
          <w:b/>
          <w:bCs/>
        </w:rPr>
        <w:t xml:space="preserve"> Ju</w:t>
      </w:r>
      <w:r w:rsidR="00A45FF8" w:rsidRPr="000D5A0D">
        <w:rPr>
          <w:rFonts w:asciiTheme="majorHAnsi" w:hAnsiTheme="majorHAnsi" w:cstheme="majorHAnsi"/>
          <w:b/>
          <w:bCs/>
        </w:rPr>
        <w:t>ly</w:t>
      </w:r>
      <w:r w:rsidRPr="000D5A0D">
        <w:rPr>
          <w:rFonts w:asciiTheme="majorHAnsi" w:hAnsiTheme="majorHAnsi" w:cstheme="majorHAnsi"/>
          <w:b/>
          <w:bCs/>
        </w:rPr>
        <w:t xml:space="preserve"> 2023</w:t>
      </w:r>
    </w:p>
    <w:p w14:paraId="4CF42913" w14:textId="42E7DCF6" w:rsidR="00A45FF8" w:rsidRPr="000D5A0D" w:rsidRDefault="00A45FF8" w:rsidP="00451C57">
      <w:pPr>
        <w:spacing w:before="100" w:beforeAutospacing="1" w:after="100" w:afterAutospacing="1"/>
        <w:rPr>
          <w:rFonts w:asciiTheme="majorHAnsi" w:hAnsiTheme="majorHAnsi" w:cstheme="majorHAnsi"/>
          <w:bCs/>
        </w:rPr>
      </w:pPr>
      <w:r w:rsidRPr="000D5A0D">
        <w:rPr>
          <w:rFonts w:asciiTheme="majorHAnsi" w:hAnsiTheme="majorHAnsi" w:cstheme="majorHAnsi"/>
          <w:bCs/>
        </w:rPr>
        <w:t>Agreed - Proposed by BG, seconded by PJ</w:t>
      </w:r>
      <w:r w:rsidR="00861824" w:rsidRPr="000D5A0D">
        <w:rPr>
          <w:rFonts w:asciiTheme="majorHAnsi" w:hAnsiTheme="majorHAnsi" w:cstheme="majorHAnsi"/>
          <w:bCs/>
        </w:rPr>
        <w:t>.</w:t>
      </w:r>
    </w:p>
    <w:p w14:paraId="0785594D" w14:textId="096A4560" w:rsidR="00451C57" w:rsidRPr="000D5A0D" w:rsidRDefault="00451C57" w:rsidP="00451C57">
      <w:pPr>
        <w:spacing w:before="100" w:beforeAutospacing="1" w:after="100" w:afterAutospacing="1"/>
        <w:rPr>
          <w:rFonts w:asciiTheme="majorHAnsi" w:hAnsiTheme="majorHAnsi" w:cstheme="majorHAnsi"/>
          <w:b/>
        </w:rPr>
      </w:pPr>
      <w:r w:rsidRPr="000D5A0D">
        <w:rPr>
          <w:rFonts w:asciiTheme="majorHAnsi" w:hAnsiTheme="majorHAnsi" w:cstheme="majorHAnsi"/>
          <w:b/>
        </w:rPr>
        <w:t xml:space="preserve">Matters arising </w:t>
      </w:r>
    </w:p>
    <w:p w14:paraId="1701B123" w14:textId="29C7F3B7" w:rsidR="00A45FF8" w:rsidRPr="000D5A0D" w:rsidRDefault="004D0BC6" w:rsidP="00A45FF8">
      <w:pPr>
        <w:pStyle w:val="ListParagraph"/>
        <w:numPr>
          <w:ilvl w:val="0"/>
          <w:numId w:val="8"/>
        </w:numPr>
        <w:shd w:val="clear" w:color="auto" w:fill="FFFFFF"/>
        <w:tabs>
          <w:tab w:val="left" w:pos="-1811"/>
        </w:tabs>
        <w:spacing w:after="0" w:line="240" w:lineRule="auto"/>
        <w:contextualSpacing w:val="0"/>
        <w:rPr>
          <w:rFonts w:asciiTheme="majorHAnsi" w:hAnsiTheme="majorHAnsi" w:cstheme="majorHAnsi"/>
          <w:color w:val="242424"/>
          <w:lang w:eastAsia="en-GB"/>
        </w:rPr>
      </w:pPr>
      <w:r w:rsidRPr="000D5A0D">
        <w:rPr>
          <w:rFonts w:asciiTheme="majorHAnsi" w:hAnsiTheme="majorHAnsi" w:cstheme="majorHAnsi"/>
          <w:color w:val="242424"/>
          <w:lang w:eastAsia="en-GB"/>
        </w:rPr>
        <w:t>GW informed the committee that he had spoken with Mel Stephens who has been replaced by Mathew Williams regarding the Christmas Tree lights.  An e</w:t>
      </w:r>
      <w:r w:rsidR="00A45FF8" w:rsidRPr="000D5A0D">
        <w:rPr>
          <w:rFonts w:asciiTheme="majorHAnsi" w:hAnsiTheme="majorHAnsi" w:cstheme="majorHAnsi"/>
          <w:color w:val="242424"/>
          <w:lang w:eastAsia="en-GB"/>
        </w:rPr>
        <w:t>stimate received from Sheldon Humphreys for Christmas tree lightin</w:t>
      </w:r>
      <w:r w:rsidRPr="000D5A0D">
        <w:rPr>
          <w:rFonts w:asciiTheme="majorHAnsi" w:hAnsiTheme="majorHAnsi" w:cstheme="majorHAnsi"/>
          <w:color w:val="242424"/>
          <w:lang w:eastAsia="en-GB"/>
        </w:rPr>
        <w:t>g,</w:t>
      </w:r>
      <w:r w:rsidR="00A45FF8" w:rsidRPr="000D5A0D">
        <w:rPr>
          <w:rFonts w:asciiTheme="majorHAnsi" w:hAnsiTheme="majorHAnsi" w:cstheme="majorHAnsi"/>
          <w:color w:val="242424"/>
          <w:lang w:eastAsia="en-GB"/>
        </w:rPr>
        <w:t xml:space="preserve"> renewal of lights / water pump for fountain £ 920.00 + VAT</w:t>
      </w:r>
      <w:r w:rsidRPr="000D5A0D">
        <w:rPr>
          <w:rFonts w:asciiTheme="majorHAnsi" w:hAnsiTheme="majorHAnsi" w:cstheme="majorHAnsi"/>
          <w:color w:val="242424"/>
          <w:lang w:eastAsia="en-GB"/>
        </w:rPr>
        <w:t xml:space="preserve">.  Quote from Tom Bevan last year was for £700 and didn’t’ include water pump.  PJ proposed and BG accepted. </w:t>
      </w:r>
      <w:r w:rsidRPr="000D5A0D">
        <w:rPr>
          <w:rFonts w:asciiTheme="majorHAnsi" w:hAnsiTheme="majorHAnsi" w:cstheme="majorHAnsi"/>
          <w:i/>
          <w:iCs/>
          <w:color w:val="242424"/>
          <w:highlight w:val="lightGray"/>
          <w:lang w:eastAsia="en-GB"/>
        </w:rPr>
        <w:t>(A – GW to contact Sheldon Humphreys accepting quote</w:t>
      </w:r>
      <w:r w:rsidRPr="000D5A0D">
        <w:rPr>
          <w:rFonts w:asciiTheme="majorHAnsi" w:hAnsiTheme="majorHAnsi" w:cstheme="majorHAnsi"/>
          <w:color w:val="242424"/>
          <w:lang w:eastAsia="en-GB"/>
        </w:rPr>
        <w:t>)</w:t>
      </w:r>
      <w:r w:rsidR="00A45FF8" w:rsidRPr="000D5A0D">
        <w:rPr>
          <w:rFonts w:asciiTheme="majorHAnsi" w:hAnsiTheme="majorHAnsi" w:cstheme="majorHAnsi"/>
          <w:color w:val="242424"/>
          <w:lang w:eastAsia="en-GB"/>
        </w:rPr>
        <w:t xml:space="preserve"> </w:t>
      </w:r>
      <w:r w:rsidR="00A45FF8" w:rsidRPr="000D5A0D">
        <w:rPr>
          <w:rFonts w:asciiTheme="majorHAnsi" w:hAnsiTheme="majorHAnsi" w:cstheme="majorHAnsi"/>
          <w:i/>
          <w:iCs/>
          <w:color w:val="242424"/>
          <w:highlight w:val="lightGray"/>
          <w:lang w:eastAsia="en-GB"/>
        </w:rPr>
        <w:t>(A – NW to find out about water rates once access to banking is actioned)</w:t>
      </w:r>
      <w:r w:rsidRPr="000D5A0D">
        <w:rPr>
          <w:rFonts w:asciiTheme="majorHAnsi" w:hAnsiTheme="majorHAnsi" w:cstheme="majorHAnsi"/>
          <w:i/>
          <w:iCs/>
          <w:color w:val="242424"/>
          <w:lang w:eastAsia="en-GB"/>
        </w:rPr>
        <w:t xml:space="preserve"> </w:t>
      </w:r>
    </w:p>
    <w:p w14:paraId="2AA00109" w14:textId="68BF1B34" w:rsidR="00A45FF8" w:rsidRPr="000D5A0D" w:rsidRDefault="00A45FF8" w:rsidP="00A45FF8">
      <w:pPr>
        <w:pStyle w:val="ListParagraph"/>
        <w:numPr>
          <w:ilvl w:val="0"/>
          <w:numId w:val="8"/>
        </w:numPr>
        <w:shd w:val="clear" w:color="auto" w:fill="FFFFFF"/>
        <w:tabs>
          <w:tab w:val="left" w:pos="-1811"/>
        </w:tabs>
        <w:spacing w:after="0" w:line="240" w:lineRule="auto"/>
        <w:contextualSpacing w:val="0"/>
        <w:rPr>
          <w:rFonts w:asciiTheme="majorHAnsi" w:hAnsiTheme="majorHAnsi" w:cstheme="majorHAnsi"/>
          <w:color w:val="242424"/>
          <w:lang w:eastAsia="en-GB"/>
        </w:rPr>
      </w:pPr>
      <w:r w:rsidRPr="000D5A0D">
        <w:rPr>
          <w:rFonts w:asciiTheme="majorHAnsi" w:hAnsiTheme="majorHAnsi" w:cstheme="majorHAnsi"/>
          <w:color w:val="242424"/>
          <w:lang w:eastAsia="en-GB"/>
        </w:rPr>
        <w:t>Signatories for Cheque Book and bank payments – NW informed the committee that it was decided/confirmed in the AGM in May 2023 BG and GM are the signatories for the</w:t>
      </w:r>
      <w:r w:rsidR="004D0BC6" w:rsidRPr="000D5A0D">
        <w:rPr>
          <w:rFonts w:asciiTheme="majorHAnsi" w:hAnsiTheme="majorHAnsi" w:cstheme="majorHAnsi"/>
          <w:color w:val="242424"/>
          <w:lang w:eastAsia="en-GB"/>
        </w:rPr>
        <w:t xml:space="preserve"> bank</w:t>
      </w:r>
      <w:r w:rsidRPr="000D5A0D">
        <w:rPr>
          <w:rFonts w:asciiTheme="majorHAnsi" w:hAnsiTheme="majorHAnsi" w:cstheme="majorHAnsi"/>
          <w:color w:val="242424"/>
          <w:lang w:eastAsia="en-GB"/>
        </w:rPr>
        <w:t xml:space="preserve"> account</w:t>
      </w:r>
      <w:r w:rsidR="004D0BC6" w:rsidRPr="000D5A0D">
        <w:rPr>
          <w:rFonts w:asciiTheme="majorHAnsi" w:hAnsiTheme="majorHAnsi" w:cstheme="majorHAnsi"/>
          <w:color w:val="242424"/>
          <w:lang w:eastAsia="en-GB"/>
        </w:rPr>
        <w:t xml:space="preserve">.  </w:t>
      </w:r>
    </w:p>
    <w:p w14:paraId="0DD12179" w14:textId="0C2C8CAA" w:rsidR="00A45FF8" w:rsidRPr="000D5A0D" w:rsidRDefault="006C223D" w:rsidP="00A45FF8">
      <w:pPr>
        <w:pStyle w:val="ListParagraph"/>
        <w:numPr>
          <w:ilvl w:val="0"/>
          <w:numId w:val="8"/>
        </w:numPr>
        <w:spacing w:before="100" w:beforeAutospacing="1" w:after="100" w:afterAutospacing="1"/>
        <w:rPr>
          <w:rFonts w:asciiTheme="majorHAnsi" w:hAnsiTheme="majorHAnsi" w:cstheme="majorHAnsi"/>
          <w:bCs/>
          <w:i/>
          <w:iCs/>
        </w:rPr>
      </w:pPr>
      <w:r w:rsidRPr="000D5A0D">
        <w:rPr>
          <w:rFonts w:asciiTheme="majorHAnsi" w:hAnsiTheme="majorHAnsi" w:cstheme="majorHAnsi"/>
          <w:bCs/>
        </w:rPr>
        <w:t>BH provided GW with contact number.  B</w:t>
      </w:r>
      <w:r w:rsidR="003F59CD">
        <w:rPr>
          <w:rFonts w:asciiTheme="majorHAnsi" w:hAnsiTheme="majorHAnsi" w:cstheme="majorHAnsi"/>
          <w:bCs/>
        </w:rPr>
        <w:t>G</w:t>
      </w:r>
      <w:r w:rsidRPr="000D5A0D">
        <w:rPr>
          <w:rFonts w:asciiTheme="majorHAnsi" w:hAnsiTheme="majorHAnsi" w:cstheme="majorHAnsi"/>
          <w:bCs/>
        </w:rPr>
        <w:t xml:space="preserve"> proposed a letter of complaint regarding the quality of the noticeboards be sent to Norman Industries asking them to attend and look at the condition of the noticeboards and propose a solution. (</w:t>
      </w:r>
      <w:r w:rsidRPr="000D5A0D">
        <w:rPr>
          <w:rFonts w:asciiTheme="majorHAnsi" w:hAnsiTheme="majorHAnsi" w:cstheme="majorHAnsi"/>
          <w:bCs/>
          <w:i/>
          <w:iCs/>
          <w:highlight w:val="lightGray"/>
        </w:rPr>
        <w:t>A -GW to send details to NW) (A – NW to send letter)</w:t>
      </w:r>
    </w:p>
    <w:p w14:paraId="08362F39" w14:textId="343FC79B" w:rsidR="006C223D" w:rsidRPr="000D5A0D" w:rsidRDefault="006C223D" w:rsidP="006C223D">
      <w:pPr>
        <w:pStyle w:val="ListParagraph"/>
        <w:numPr>
          <w:ilvl w:val="0"/>
          <w:numId w:val="8"/>
        </w:numPr>
        <w:shd w:val="clear" w:color="auto" w:fill="FFFFFF"/>
        <w:tabs>
          <w:tab w:val="left" w:pos="-1811"/>
        </w:tabs>
        <w:spacing w:after="0" w:line="240" w:lineRule="auto"/>
        <w:contextualSpacing w:val="0"/>
        <w:rPr>
          <w:rFonts w:asciiTheme="majorHAnsi" w:hAnsiTheme="majorHAnsi" w:cstheme="majorHAnsi"/>
          <w:i/>
          <w:iCs/>
          <w:color w:val="242424"/>
          <w:highlight w:val="lightGray"/>
          <w:lang w:eastAsia="en-GB"/>
        </w:rPr>
      </w:pPr>
      <w:r w:rsidRPr="000D5A0D">
        <w:rPr>
          <w:rFonts w:asciiTheme="majorHAnsi" w:hAnsiTheme="majorHAnsi" w:cstheme="majorHAnsi"/>
          <w:color w:val="242424"/>
          <w:lang w:eastAsia="en-GB"/>
        </w:rPr>
        <w:t>Boundary review webinar presentation 5</w:t>
      </w:r>
      <w:r w:rsidRPr="000D5A0D">
        <w:rPr>
          <w:rFonts w:asciiTheme="majorHAnsi" w:hAnsiTheme="majorHAnsi" w:cstheme="majorHAnsi"/>
          <w:color w:val="242424"/>
          <w:vertAlign w:val="superscript"/>
          <w:lang w:eastAsia="en-GB"/>
        </w:rPr>
        <w:t>th</w:t>
      </w:r>
      <w:r w:rsidRPr="000D5A0D">
        <w:rPr>
          <w:rFonts w:asciiTheme="majorHAnsi" w:hAnsiTheme="majorHAnsi" w:cstheme="majorHAnsi"/>
          <w:color w:val="242424"/>
          <w:lang w:eastAsia="en-GB"/>
        </w:rPr>
        <w:t xml:space="preserve"> September </w:t>
      </w:r>
      <w:r w:rsidR="00067946" w:rsidRPr="000D5A0D">
        <w:rPr>
          <w:rFonts w:asciiTheme="majorHAnsi" w:hAnsiTheme="majorHAnsi" w:cstheme="majorHAnsi"/>
          <w:color w:val="242424"/>
          <w:lang w:eastAsia="en-GB"/>
        </w:rPr>
        <w:t>–</w:t>
      </w:r>
      <w:r w:rsidRPr="000D5A0D">
        <w:rPr>
          <w:rFonts w:asciiTheme="majorHAnsi" w:hAnsiTheme="majorHAnsi" w:cstheme="majorHAnsi"/>
          <w:color w:val="242424"/>
          <w:lang w:eastAsia="en-GB"/>
        </w:rPr>
        <w:t xml:space="preserve"> </w:t>
      </w:r>
      <w:r w:rsidR="00067946" w:rsidRPr="000D5A0D">
        <w:rPr>
          <w:rFonts w:asciiTheme="majorHAnsi" w:hAnsiTheme="majorHAnsi" w:cstheme="majorHAnsi"/>
          <w:color w:val="242424"/>
          <w:lang w:eastAsia="en-GB"/>
        </w:rPr>
        <w:t xml:space="preserve">SJ attended and commented on the negative statements made regarding Community Councils; such as democratic deficits.  GM raised the issue of involving the public and promoting. </w:t>
      </w:r>
      <w:r w:rsidR="00067946" w:rsidRPr="000D5A0D">
        <w:rPr>
          <w:rFonts w:asciiTheme="majorHAnsi" w:hAnsiTheme="majorHAnsi" w:cstheme="majorHAnsi"/>
          <w:i/>
          <w:iCs/>
          <w:color w:val="242424"/>
          <w:highlight w:val="lightGray"/>
          <w:lang w:eastAsia="en-GB"/>
        </w:rPr>
        <w:t xml:space="preserve">(A – NW to email Carol Williams for log in details for social media accounts). </w:t>
      </w:r>
      <w:r w:rsidR="006F1E7B" w:rsidRPr="000D5A0D">
        <w:rPr>
          <w:rFonts w:asciiTheme="majorHAnsi" w:hAnsiTheme="majorHAnsi" w:cstheme="majorHAnsi"/>
          <w:i/>
          <w:iCs/>
          <w:color w:val="242424"/>
          <w:highlight w:val="lightGray"/>
          <w:lang w:eastAsia="en-GB"/>
        </w:rPr>
        <w:t>(NW to forward email following webinar)</w:t>
      </w:r>
      <w:r w:rsidR="006F1E7B" w:rsidRPr="000D5A0D">
        <w:rPr>
          <w:rFonts w:asciiTheme="majorHAnsi" w:hAnsiTheme="majorHAnsi" w:cstheme="majorHAnsi"/>
          <w:i/>
          <w:iCs/>
          <w:color w:val="242424"/>
          <w:lang w:eastAsia="en-GB"/>
        </w:rPr>
        <w:t xml:space="preserve"> </w:t>
      </w:r>
      <w:r w:rsidR="006F1E7B" w:rsidRPr="002D6B96">
        <w:rPr>
          <w:rFonts w:asciiTheme="majorHAnsi" w:hAnsiTheme="majorHAnsi" w:cstheme="majorHAnsi"/>
          <w:color w:val="242424"/>
          <w:lang w:eastAsia="en-GB"/>
        </w:rPr>
        <w:t>SJ mentioned the Annual Plan / Report which Carol had started before she left</w:t>
      </w:r>
      <w:r w:rsidR="006F1E7B" w:rsidRPr="000D5A0D">
        <w:rPr>
          <w:rFonts w:asciiTheme="majorHAnsi" w:hAnsiTheme="majorHAnsi" w:cstheme="majorHAnsi"/>
          <w:i/>
          <w:iCs/>
          <w:color w:val="242424"/>
          <w:lang w:eastAsia="en-GB"/>
        </w:rPr>
        <w:t xml:space="preserve"> </w:t>
      </w:r>
      <w:r w:rsidR="006F1E7B" w:rsidRPr="000D5A0D">
        <w:rPr>
          <w:rFonts w:asciiTheme="majorHAnsi" w:hAnsiTheme="majorHAnsi" w:cstheme="majorHAnsi"/>
          <w:i/>
          <w:iCs/>
          <w:color w:val="242424"/>
          <w:highlight w:val="lightGray"/>
          <w:lang w:eastAsia="en-GB"/>
        </w:rPr>
        <w:t>(A – NW to find copy and add to next agenda)</w:t>
      </w:r>
      <w:r w:rsidR="006F1E7B" w:rsidRPr="000D5A0D">
        <w:rPr>
          <w:rFonts w:asciiTheme="majorHAnsi" w:hAnsiTheme="majorHAnsi" w:cstheme="majorHAnsi"/>
          <w:i/>
          <w:iCs/>
          <w:color w:val="242424"/>
          <w:lang w:eastAsia="en-GB"/>
        </w:rPr>
        <w:t>.</w:t>
      </w:r>
    </w:p>
    <w:p w14:paraId="78DFD9F7" w14:textId="1E0D268B" w:rsidR="006C223D" w:rsidRPr="000D5A0D" w:rsidRDefault="00BF3BBF" w:rsidP="00A45FF8">
      <w:pPr>
        <w:pStyle w:val="ListParagraph"/>
        <w:numPr>
          <w:ilvl w:val="0"/>
          <w:numId w:val="8"/>
        </w:numPr>
        <w:spacing w:before="100" w:beforeAutospacing="1" w:after="100" w:afterAutospacing="1"/>
        <w:rPr>
          <w:rFonts w:asciiTheme="majorHAnsi" w:hAnsiTheme="majorHAnsi" w:cstheme="majorHAnsi"/>
          <w:bCs/>
          <w:i/>
          <w:iCs/>
          <w:highlight w:val="lightGray"/>
        </w:rPr>
      </w:pPr>
      <w:r w:rsidRPr="00BF3BBF">
        <w:rPr>
          <w:rFonts w:asciiTheme="majorHAnsi" w:hAnsiTheme="majorHAnsi" w:cstheme="majorHAnsi"/>
          <w:bCs/>
        </w:rPr>
        <w:t>Defibrillators -</w:t>
      </w:r>
      <w:r w:rsidRPr="00BF3BBF">
        <w:rPr>
          <w:rFonts w:asciiTheme="majorHAnsi" w:hAnsiTheme="majorHAnsi" w:cstheme="majorHAnsi"/>
          <w:bCs/>
          <w:i/>
          <w:iCs/>
        </w:rPr>
        <w:t xml:space="preserve"> </w:t>
      </w:r>
      <w:r w:rsidR="006F1E7B" w:rsidRPr="000D5A0D">
        <w:rPr>
          <w:rFonts w:asciiTheme="majorHAnsi" w:hAnsiTheme="majorHAnsi" w:cstheme="majorHAnsi"/>
          <w:bCs/>
          <w:i/>
          <w:iCs/>
          <w:highlight w:val="lightGray"/>
        </w:rPr>
        <w:t>(A – NW to reply to Steve Maycock</w:t>
      </w:r>
      <w:r w:rsidR="00F07874" w:rsidRPr="000D5A0D">
        <w:rPr>
          <w:rFonts w:asciiTheme="majorHAnsi" w:hAnsiTheme="majorHAnsi" w:cstheme="majorHAnsi"/>
          <w:bCs/>
          <w:i/>
          <w:iCs/>
          <w:highlight w:val="lightGray"/>
        </w:rPr>
        <w:t>)</w:t>
      </w:r>
    </w:p>
    <w:p w14:paraId="0E48B26A" w14:textId="05544B15" w:rsidR="00451C57" w:rsidRPr="000D5A0D" w:rsidRDefault="00451C57" w:rsidP="00451C57">
      <w:pPr>
        <w:spacing w:before="100" w:beforeAutospacing="1" w:after="100" w:afterAutospacing="1"/>
        <w:rPr>
          <w:rFonts w:asciiTheme="majorHAnsi" w:hAnsiTheme="majorHAnsi" w:cstheme="majorHAnsi"/>
          <w:b/>
        </w:rPr>
      </w:pPr>
      <w:r w:rsidRPr="000D5A0D">
        <w:rPr>
          <w:rFonts w:asciiTheme="majorHAnsi" w:hAnsiTheme="majorHAnsi" w:cstheme="majorHAnsi"/>
          <w:b/>
        </w:rPr>
        <w:t>Clerk’s update</w:t>
      </w:r>
    </w:p>
    <w:p w14:paraId="4391D5C2" w14:textId="122704B6" w:rsidR="006D5383" w:rsidRPr="000D5A0D" w:rsidRDefault="006D5383" w:rsidP="006D5383">
      <w:pPr>
        <w:spacing w:before="100" w:beforeAutospacing="1" w:after="100" w:afterAutospacing="1"/>
        <w:rPr>
          <w:rFonts w:asciiTheme="majorHAnsi" w:hAnsiTheme="majorHAnsi" w:cstheme="majorHAnsi"/>
        </w:rPr>
      </w:pPr>
      <w:r w:rsidRPr="000D5A0D">
        <w:rPr>
          <w:rFonts w:asciiTheme="majorHAnsi" w:hAnsiTheme="majorHAnsi" w:cstheme="majorHAnsi"/>
        </w:rPr>
        <w:t>NW provided updates from the last meeting’s actions:</w:t>
      </w:r>
    </w:p>
    <w:p w14:paraId="2F271BF9" w14:textId="43A2BB98" w:rsidR="006D5383" w:rsidRPr="000D5A0D" w:rsidRDefault="003F59CD" w:rsidP="00451C57">
      <w:pPr>
        <w:pStyle w:val="ListParagraph"/>
        <w:numPr>
          <w:ilvl w:val="0"/>
          <w:numId w:val="3"/>
        </w:numPr>
        <w:spacing w:before="100" w:beforeAutospacing="1" w:after="100" w:afterAutospacing="1"/>
        <w:rPr>
          <w:rFonts w:asciiTheme="majorHAnsi" w:hAnsiTheme="majorHAnsi" w:cstheme="majorHAnsi"/>
        </w:rPr>
      </w:pPr>
      <w:r>
        <w:rPr>
          <w:rFonts w:asciiTheme="majorHAnsi" w:hAnsiTheme="majorHAnsi" w:cstheme="majorHAnsi"/>
        </w:rPr>
        <w:lastRenderedPageBreak/>
        <w:t xml:space="preserve">Sealyham land, St Dogwells </w:t>
      </w:r>
      <w:r w:rsidR="006D5383" w:rsidRPr="000D5A0D">
        <w:rPr>
          <w:rFonts w:asciiTheme="majorHAnsi" w:hAnsiTheme="majorHAnsi" w:cstheme="majorHAnsi"/>
        </w:rPr>
        <w:t>– Email received from Tim Bullock explaining that works are currently being undertaken to stock proof the boundaries, and the land will be advertised for re-letting soon.  They hope to be in a position to advertise the land soon, and this will be on the open market, there will be no restrictions on who can and cannot tender for it in order for them to be able to achieve best value.  There are restrictions on the access to the land as well as prospective tenants being required to confirm their intended use of the land before any award decision is made. He was not able to offer any information regarding Llwynon Farm as it was transferred to their Social Care Directorate.</w:t>
      </w:r>
    </w:p>
    <w:p w14:paraId="743FB7AC" w14:textId="273A5C3B" w:rsidR="006D5383" w:rsidRPr="000D5A0D" w:rsidRDefault="006D5383" w:rsidP="00451C57">
      <w:pPr>
        <w:pStyle w:val="ListParagraph"/>
        <w:numPr>
          <w:ilvl w:val="0"/>
          <w:numId w:val="3"/>
        </w:numPr>
        <w:spacing w:before="100" w:beforeAutospacing="1" w:after="100" w:afterAutospacing="1"/>
        <w:rPr>
          <w:rFonts w:asciiTheme="majorHAnsi" w:hAnsiTheme="majorHAnsi" w:cstheme="majorHAnsi"/>
        </w:rPr>
      </w:pPr>
      <w:r w:rsidRPr="000D5A0D">
        <w:rPr>
          <w:rFonts w:asciiTheme="majorHAnsi" w:hAnsiTheme="majorHAnsi" w:cstheme="majorHAnsi"/>
        </w:rPr>
        <w:t>Property in Disrepair – Email received from Tony Jones advising that he would attend the property and assess its condition and advise if any action under the Dangerous Structure legislation should be taken. – SJ confirmed that the house had been advertised for auction.</w:t>
      </w:r>
    </w:p>
    <w:p w14:paraId="2C7F0BD5" w14:textId="1288C1EA" w:rsidR="006D5383" w:rsidRPr="000D5A0D" w:rsidRDefault="006D5383" w:rsidP="00451C57">
      <w:pPr>
        <w:pStyle w:val="ListParagraph"/>
        <w:numPr>
          <w:ilvl w:val="0"/>
          <w:numId w:val="3"/>
        </w:numPr>
        <w:spacing w:before="100" w:beforeAutospacing="1" w:after="100" w:afterAutospacing="1"/>
        <w:rPr>
          <w:rFonts w:asciiTheme="majorHAnsi" w:hAnsiTheme="majorHAnsi" w:cstheme="majorHAnsi"/>
        </w:rPr>
      </w:pPr>
      <w:r w:rsidRPr="000D5A0D">
        <w:rPr>
          <w:rFonts w:asciiTheme="majorHAnsi" w:hAnsiTheme="majorHAnsi" w:cstheme="majorHAnsi"/>
        </w:rPr>
        <w:t>Temple Springs – Email received from Contact Centre PCC confirming the relay of email to Street Care for the overhanging foliage. GM advised that no action had been taken as yet</w:t>
      </w:r>
      <w:r w:rsidRPr="000D5A0D">
        <w:rPr>
          <w:rFonts w:asciiTheme="majorHAnsi" w:hAnsiTheme="majorHAnsi" w:cstheme="majorHAnsi"/>
          <w:i/>
          <w:iCs/>
        </w:rPr>
        <w:t xml:space="preserve">. </w:t>
      </w:r>
      <w:r w:rsidRPr="000D5A0D">
        <w:rPr>
          <w:rFonts w:asciiTheme="majorHAnsi" w:hAnsiTheme="majorHAnsi" w:cstheme="majorHAnsi"/>
          <w:i/>
          <w:iCs/>
          <w:highlight w:val="lightGray"/>
        </w:rPr>
        <w:t>(A - NW to email and chase up).</w:t>
      </w:r>
    </w:p>
    <w:p w14:paraId="20096CE7" w14:textId="4FF1D333" w:rsidR="00B11378" w:rsidRPr="000D5A0D" w:rsidRDefault="00B11378" w:rsidP="00451C57">
      <w:pPr>
        <w:pStyle w:val="ListParagraph"/>
        <w:numPr>
          <w:ilvl w:val="0"/>
          <w:numId w:val="3"/>
        </w:numPr>
        <w:spacing w:before="100" w:beforeAutospacing="1" w:after="100" w:afterAutospacing="1"/>
        <w:rPr>
          <w:rFonts w:asciiTheme="majorHAnsi" w:hAnsiTheme="majorHAnsi" w:cstheme="majorHAnsi"/>
        </w:rPr>
      </w:pPr>
      <w:r w:rsidRPr="000D5A0D">
        <w:rPr>
          <w:rFonts w:asciiTheme="majorHAnsi" w:hAnsiTheme="majorHAnsi" w:cstheme="majorHAnsi"/>
        </w:rPr>
        <w:t>NW requested Chair GW read and sign contract of employment for Clerk. – Agreed and signed.</w:t>
      </w:r>
    </w:p>
    <w:p w14:paraId="354E2B2F" w14:textId="740B3BA5" w:rsidR="00B11378" w:rsidRPr="000D5A0D" w:rsidRDefault="00B11378" w:rsidP="00451C57">
      <w:pPr>
        <w:pStyle w:val="ListParagraph"/>
        <w:numPr>
          <w:ilvl w:val="0"/>
          <w:numId w:val="3"/>
        </w:numPr>
        <w:spacing w:before="100" w:beforeAutospacing="1" w:after="100" w:afterAutospacing="1"/>
        <w:rPr>
          <w:rFonts w:asciiTheme="majorHAnsi" w:hAnsiTheme="majorHAnsi" w:cstheme="majorHAnsi"/>
        </w:rPr>
      </w:pPr>
      <w:r w:rsidRPr="000D5A0D">
        <w:rPr>
          <w:rFonts w:asciiTheme="majorHAnsi" w:hAnsiTheme="majorHAnsi" w:cstheme="majorHAnsi"/>
        </w:rPr>
        <w:t xml:space="preserve">NW requested BG and GM as signatories to sign Lloyds Bank mandate change form to add NW as an authority to the bank account. – Signed. </w:t>
      </w:r>
      <w:r w:rsidRPr="000D5A0D">
        <w:rPr>
          <w:rFonts w:asciiTheme="majorHAnsi" w:hAnsiTheme="majorHAnsi" w:cstheme="majorHAnsi"/>
          <w:i/>
          <w:iCs/>
          <w:highlight w:val="lightGray"/>
        </w:rPr>
        <w:t>(A - NW to post)</w:t>
      </w:r>
    </w:p>
    <w:p w14:paraId="08C6B400" w14:textId="77777777" w:rsidR="00451C57" w:rsidRPr="000D5A0D" w:rsidRDefault="00451C57" w:rsidP="00451C57">
      <w:pPr>
        <w:spacing w:before="100" w:beforeAutospacing="1" w:after="100" w:afterAutospacing="1"/>
        <w:rPr>
          <w:rFonts w:asciiTheme="majorHAnsi" w:hAnsiTheme="majorHAnsi" w:cstheme="majorHAnsi"/>
          <w:b/>
        </w:rPr>
      </w:pPr>
      <w:r w:rsidRPr="000D5A0D">
        <w:rPr>
          <w:rFonts w:asciiTheme="majorHAnsi" w:hAnsiTheme="majorHAnsi" w:cstheme="majorHAnsi"/>
          <w:b/>
        </w:rPr>
        <w:t>Planning</w:t>
      </w:r>
    </w:p>
    <w:p w14:paraId="6726F295" w14:textId="65DFF04F" w:rsidR="00B11378" w:rsidRPr="000D5A0D" w:rsidRDefault="00B11378" w:rsidP="00451C57">
      <w:pPr>
        <w:spacing w:before="100" w:beforeAutospacing="1" w:after="100" w:afterAutospacing="1"/>
        <w:rPr>
          <w:rFonts w:asciiTheme="majorHAnsi" w:hAnsiTheme="majorHAnsi" w:cstheme="majorHAnsi"/>
          <w:bCs/>
        </w:rPr>
      </w:pPr>
      <w:r w:rsidRPr="000D5A0D">
        <w:rPr>
          <w:rFonts w:asciiTheme="majorHAnsi" w:hAnsiTheme="majorHAnsi" w:cstheme="majorHAnsi"/>
          <w:bCs/>
        </w:rPr>
        <w:t>None</w:t>
      </w:r>
    </w:p>
    <w:p w14:paraId="49F4239D" w14:textId="77777777" w:rsidR="00451C57" w:rsidRPr="000D5A0D" w:rsidRDefault="00451C57" w:rsidP="00451C57">
      <w:pPr>
        <w:spacing w:before="100" w:beforeAutospacing="1" w:after="100" w:afterAutospacing="1"/>
        <w:rPr>
          <w:rFonts w:asciiTheme="majorHAnsi" w:hAnsiTheme="majorHAnsi" w:cstheme="majorHAnsi"/>
          <w:b/>
        </w:rPr>
      </w:pPr>
      <w:r w:rsidRPr="000D5A0D">
        <w:rPr>
          <w:rFonts w:asciiTheme="majorHAnsi" w:hAnsiTheme="majorHAnsi" w:cstheme="majorHAnsi"/>
          <w:b/>
        </w:rPr>
        <w:t>Finance Report</w:t>
      </w:r>
    </w:p>
    <w:p w14:paraId="035BA4D6" w14:textId="4413A9A3" w:rsidR="00B11378" w:rsidRPr="000D5A0D" w:rsidRDefault="00B11378" w:rsidP="00451C57">
      <w:pPr>
        <w:spacing w:before="100" w:beforeAutospacing="1" w:after="100" w:afterAutospacing="1"/>
        <w:rPr>
          <w:rFonts w:asciiTheme="majorHAnsi" w:hAnsiTheme="majorHAnsi" w:cstheme="majorHAnsi"/>
          <w:bCs/>
        </w:rPr>
      </w:pPr>
      <w:r w:rsidRPr="000D5A0D">
        <w:rPr>
          <w:rFonts w:asciiTheme="majorHAnsi" w:hAnsiTheme="majorHAnsi" w:cstheme="majorHAnsi"/>
          <w:bCs/>
        </w:rPr>
        <w:t>N/A (Due to inability to access details)</w:t>
      </w:r>
    </w:p>
    <w:p w14:paraId="13A5C012" w14:textId="77777777" w:rsidR="00451C57" w:rsidRPr="000D5A0D" w:rsidRDefault="00451C57" w:rsidP="00451C57">
      <w:pPr>
        <w:spacing w:before="100" w:beforeAutospacing="1" w:after="100" w:afterAutospacing="1"/>
        <w:rPr>
          <w:rFonts w:asciiTheme="majorHAnsi" w:hAnsiTheme="majorHAnsi" w:cstheme="majorHAnsi"/>
          <w:b/>
        </w:rPr>
      </w:pPr>
      <w:r w:rsidRPr="000D5A0D">
        <w:rPr>
          <w:rFonts w:asciiTheme="majorHAnsi" w:hAnsiTheme="majorHAnsi" w:cstheme="majorHAnsi"/>
          <w:b/>
        </w:rPr>
        <w:t>Pembrokeshire County Council report (MB)</w:t>
      </w:r>
    </w:p>
    <w:p w14:paraId="58C621D1" w14:textId="5DDE497F" w:rsidR="00451C57" w:rsidRPr="000D5A0D" w:rsidRDefault="00451C57" w:rsidP="00451C57">
      <w:pPr>
        <w:pStyle w:val="ListParagraph"/>
        <w:numPr>
          <w:ilvl w:val="0"/>
          <w:numId w:val="4"/>
        </w:numPr>
        <w:spacing w:before="100" w:beforeAutospacing="1" w:after="100" w:afterAutospacing="1"/>
        <w:rPr>
          <w:rFonts w:asciiTheme="majorHAnsi" w:hAnsiTheme="majorHAnsi" w:cstheme="majorHAnsi"/>
          <w:bCs/>
        </w:rPr>
      </w:pPr>
      <w:r w:rsidRPr="000D5A0D">
        <w:rPr>
          <w:rFonts w:asciiTheme="majorHAnsi" w:hAnsiTheme="majorHAnsi" w:cstheme="majorHAnsi"/>
          <w:bCs/>
        </w:rPr>
        <w:t xml:space="preserve">MB </w:t>
      </w:r>
      <w:r w:rsidR="003E5A4D">
        <w:rPr>
          <w:rFonts w:asciiTheme="majorHAnsi" w:hAnsiTheme="majorHAnsi" w:cstheme="majorHAnsi"/>
          <w:bCs/>
        </w:rPr>
        <w:t>fed back on the Boundary Commission meeting as well as the Second Homes Review which could see a 300% increase in council tax potentially – MB explained that it is a very complicated issue – there is a plan to have a vote in November – MB will feed back.</w:t>
      </w:r>
    </w:p>
    <w:p w14:paraId="02B5D74E" w14:textId="77777777" w:rsidR="00451C57" w:rsidRPr="000D5A0D" w:rsidRDefault="00451C57" w:rsidP="00451C57">
      <w:pPr>
        <w:spacing w:before="100" w:beforeAutospacing="1" w:after="100" w:afterAutospacing="1"/>
        <w:rPr>
          <w:rFonts w:asciiTheme="majorHAnsi" w:hAnsiTheme="majorHAnsi" w:cstheme="majorHAnsi"/>
          <w:b/>
        </w:rPr>
      </w:pPr>
      <w:r w:rsidRPr="000D5A0D">
        <w:rPr>
          <w:rFonts w:asciiTheme="majorHAnsi" w:hAnsiTheme="majorHAnsi" w:cstheme="majorHAnsi"/>
          <w:b/>
        </w:rPr>
        <w:t>Councillor’s Reports (All)</w:t>
      </w:r>
    </w:p>
    <w:p w14:paraId="151173F3" w14:textId="2B7774C8" w:rsidR="00451C57" w:rsidRPr="000D5A0D" w:rsidRDefault="00F26825" w:rsidP="00451C57">
      <w:pPr>
        <w:pStyle w:val="ListParagraph"/>
        <w:numPr>
          <w:ilvl w:val="0"/>
          <w:numId w:val="7"/>
        </w:numPr>
        <w:spacing w:before="100" w:beforeAutospacing="1" w:after="100" w:afterAutospacing="1"/>
        <w:rPr>
          <w:rFonts w:asciiTheme="majorHAnsi" w:hAnsiTheme="majorHAnsi" w:cstheme="majorHAnsi"/>
        </w:rPr>
      </w:pPr>
      <w:r>
        <w:rPr>
          <w:rFonts w:asciiTheme="majorHAnsi" w:hAnsiTheme="majorHAnsi" w:cstheme="majorHAnsi"/>
          <w:b/>
        </w:rPr>
        <w:t>Rockview</w:t>
      </w:r>
      <w:r w:rsidR="00451C57" w:rsidRPr="000D5A0D">
        <w:rPr>
          <w:rFonts w:asciiTheme="majorHAnsi" w:hAnsiTheme="majorHAnsi" w:cstheme="majorHAnsi"/>
          <w:bCs/>
        </w:rPr>
        <w:t xml:space="preserve"> – </w:t>
      </w:r>
      <w:r>
        <w:rPr>
          <w:rFonts w:asciiTheme="majorHAnsi" w:hAnsiTheme="majorHAnsi" w:cstheme="majorHAnsi"/>
          <w:bCs/>
        </w:rPr>
        <w:t xml:space="preserve">PJ presented an expression of interest and Business Proposal from a local plumber and his partner to take on Rockview when it becomes available for tender. </w:t>
      </w:r>
    </w:p>
    <w:p w14:paraId="1BA821B6" w14:textId="1836C286" w:rsidR="00F26825" w:rsidRPr="00CB20EB" w:rsidRDefault="00F26825" w:rsidP="00451C57">
      <w:pPr>
        <w:pStyle w:val="ListParagraph"/>
        <w:numPr>
          <w:ilvl w:val="0"/>
          <w:numId w:val="7"/>
        </w:numPr>
        <w:spacing w:before="100" w:beforeAutospacing="1" w:after="100" w:afterAutospacing="1"/>
        <w:rPr>
          <w:rFonts w:asciiTheme="majorHAnsi" w:hAnsiTheme="majorHAnsi" w:cstheme="majorHAnsi"/>
        </w:rPr>
      </w:pPr>
      <w:r>
        <w:rPr>
          <w:rFonts w:asciiTheme="majorHAnsi" w:hAnsiTheme="majorHAnsi" w:cstheme="majorHAnsi"/>
          <w:b/>
        </w:rPr>
        <w:t xml:space="preserve">Pot holes </w:t>
      </w:r>
      <w:r w:rsidR="00451C57" w:rsidRPr="000D5A0D">
        <w:rPr>
          <w:rFonts w:asciiTheme="majorHAnsi" w:hAnsiTheme="majorHAnsi" w:cstheme="majorHAnsi"/>
          <w:bCs/>
        </w:rPr>
        <w:t xml:space="preserve">– </w:t>
      </w:r>
      <w:r w:rsidR="003F59CD">
        <w:rPr>
          <w:rFonts w:asciiTheme="majorHAnsi" w:hAnsiTheme="majorHAnsi" w:cstheme="majorHAnsi"/>
          <w:bCs/>
        </w:rPr>
        <w:t>BH</w:t>
      </w:r>
      <w:r>
        <w:rPr>
          <w:rFonts w:asciiTheme="majorHAnsi" w:hAnsiTheme="majorHAnsi" w:cstheme="majorHAnsi"/>
          <w:bCs/>
        </w:rPr>
        <w:t xml:space="preserve"> reported ongoing issue with pot holes by Sealyham at the A40 junction.  </w:t>
      </w:r>
      <w:r w:rsidRPr="00F26825">
        <w:rPr>
          <w:rFonts w:asciiTheme="majorHAnsi" w:hAnsiTheme="majorHAnsi" w:cstheme="majorHAnsi"/>
          <w:bCs/>
          <w:i/>
          <w:iCs/>
          <w:highlight w:val="lightGray"/>
        </w:rPr>
        <w:t>(A – NW to email and report issue)</w:t>
      </w:r>
    </w:p>
    <w:p w14:paraId="22AFE2ED" w14:textId="0FB3E398" w:rsidR="00CB20EB" w:rsidRDefault="00CB20EB" w:rsidP="00451C57">
      <w:pPr>
        <w:pStyle w:val="ListParagraph"/>
        <w:numPr>
          <w:ilvl w:val="0"/>
          <w:numId w:val="7"/>
        </w:numPr>
        <w:spacing w:before="100" w:beforeAutospacing="1" w:after="100" w:afterAutospacing="1"/>
        <w:rPr>
          <w:rFonts w:asciiTheme="majorHAnsi" w:hAnsiTheme="majorHAnsi" w:cstheme="majorHAnsi"/>
        </w:rPr>
      </w:pPr>
      <w:r>
        <w:rPr>
          <w:rFonts w:asciiTheme="majorHAnsi" w:hAnsiTheme="majorHAnsi" w:cstheme="majorHAnsi"/>
          <w:b/>
        </w:rPr>
        <w:t>Bank Farm –</w:t>
      </w:r>
      <w:r>
        <w:rPr>
          <w:rFonts w:asciiTheme="majorHAnsi" w:hAnsiTheme="majorHAnsi" w:cstheme="majorHAnsi"/>
        </w:rPr>
        <w:t xml:space="preserve"> Dirty water / farm effluent discharge on the road</w:t>
      </w:r>
      <w:r w:rsidRPr="00BF3BBF">
        <w:rPr>
          <w:rFonts w:asciiTheme="majorHAnsi" w:hAnsiTheme="majorHAnsi" w:cstheme="majorHAnsi"/>
          <w:i/>
          <w:iCs/>
        </w:rPr>
        <w:t xml:space="preserve"> </w:t>
      </w:r>
      <w:r w:rsidRPr="00BF3BBF">
        <w:rPr>
          <w:rFonts w:asciiTheme="majorHAnsi" w:hAnsiTheme="majorHAnsi" w:cstheme="majorHAnsi"/>
          <w:i/>
          <w:iCs/>
          <w:highlight w:val="lightGray"/>
        </w:rPr>
        <w:t>(A – NW to email and report issue)</w:t>
      </w:r>
    </w:p>
    <w:p w14:paraId="3A659210" w14:textId="6409731C" w:rsidR="00CB20EB" w:rsidRDefault="00CB20EB" w:rsidP="00451C57">
      <w:pPr>
        <w:pStyle w:val="ListParagraph"/>
        <w:numPr>
          <w:ilvl w:val="0"/>
          <w:numId w:val="7"/>
        </w:numPr>
        <w:spacing w:before="100" w:beforeAutospacing="1" w:after="100" w:afterAutospacing="1"/>
        <w:rPr>
          <w:rFonts w:asciiTheme="majorHAnsi" w:hAnsiTheme="majorHAnsi" w:cstheme="majorHAnsi"/>
        </w:rPr>
      </w:pPr>
      <w:r>
        <w:rPr>
          <w:rFonts w:asciiTheme="majorHAnsi" w:hAnsiTheme="majorHAnsi" w:cstheme="majorHAnsi"/>
          <w:b/>
        </w:rPr>
        <w:t>20 MPH –</w:t>
      </w:r>
      <w:r>
        <w:rPr>
          <w:rFonts w:asciiTheme="majorHAnsi" w:hAnsiTheme="majorHAnsi" w:cstheme="majorHAnsi"/>
        </w:rPr>
        <w:t xml:space="preserve"> SJ </w:t>
      </w:r>
      <w:r w:rsidR="00820B1C">
        <w:rPr>
          <w:rFonts w:asciiTheme="majorHAnsi" w:hAnsiTheme="majorHAnsi" w:cstheme="majorHAnsi"/>
        </w:rPr>
        <w:t>pleased to see the rollout of the 20mph zones across Wales.</w:t>
      </w:r>
    </w:p>
    <w:p w14:paraId="4D91E6A5" w14:textId="287804A5" w:rsidR="00820B1C" w:rsidRDefault="00820B1C" w:rsidP="00451C57">
      <w:pPr>
        <w:pStyle w:val="ListParagraph"/>
        <w:numPr>
          <w:ilvl w:val="0"/>
          <w:numId w:val="7"/>
        </w:numPr>
        <w:spacing w:before="100" w:beforeAutospacing="1" w:after="100" w:afterAutospacing="1"/>
        <w:rPr>
          <w:rFonts w:asciiTheme="majorHAnsi" w:hAnsiTheme="majorHAnsi" w:cstheme="majorHAnsi"/>
        </w:rPr>
      </w:pPr>
      <w:r>
        <w:rPr>
          <w:rFonts w:asciiTheme="majorHAnsi" w:hAnsiTheme="majorHAnsi" w:cstheme="majorHAnsi"/>
          <w:b/>
        </w:rPr>
        <w:t>Facebook –</w:t>
      </w:r>
      <w:r>
        <w:rPr>
          <w:rFonts w:asciiTheme="majorHAnsi" w:hAnsiTheme="majorHAnsi" w:cstheme="majorHAnsi"/>
        </w:rPr>
        <w:t xml:space="preserve"> </w:t>
      </w:r>
      <w:r w:rsidRPr="00BF3BBF">
        <w:rPr>
          <w:rFonts w:asciiTheme="majorHAnsi" w:hAnsiTheme="majorHAnsi" w:cstheme="majorHAnsi"/>
          <w:i/>
          <w:iCs/>
          <w:highlight w:val="lightGray"/>
        </w:rPr>
        <w:t>(A - NW to email Carol Williams re admin access) (A - BG to contact Robyn Jones)</w:t>
      </w:r>
    </w:p>
    <w:p w14:paraId="682B9CD4" w14:textId="19917056" w:rsidR="00820B1C" w:rsidRPr="00BF3BBF" w:rsidRDefault="00820B1C" w:rsidP="00451C57">
      <w:pPr>
        <w:pStyle w:val="ListParagraph"/>
        <w:numPr>
          <w:ilvl w:val="0"/>
          <w:numId w:val="7"/>
        </w:numPr>
        <w:spacing w:before="100" w:beforeAutospacing="1" w:after="100" w:afterAutospacing="1"/>
        <w:rPr>
          <w:rFonts w:asciiTheme="majorHAnsi" w:hAnsiTheme="majorHAnsi" w:cstheme="majorHAnsi"/>
          <w:i/>
          <w:iCs/>
          <w:highlight w:val="lightGray"/>
        </w:rPr>
      </w:pPr>
      <w:r>
        <w:rPr>
          <w:rFonts w:asciiTheme="majorHAnsi" w:hAnsiTheme="majorHAnsi" w:cstheme="majorHAnsi"/>
          <w:b/>
        </w:rPr>
        <w:t>Road Diversion –</w:t>
      </w:r>
      <w:r>
        <w:rPr>
          <w:rFonts w:asciiTheme="majorHAnsi" w:hAnsiTheme="majorHAnsi" w:cstheme="majorHAnsi"/>
        </w:rPr>
        <w:t xml:space="preserve"> email received regarding road diversion in July/August – reply was not received to offering of GW to meet and explain unrealistic suggested diversion. </w:t>
      </w:r>
      <w:r w:rsidRPr="00BF3BBF">
        <w:rPr>
          <w:rFonts w:asciiTheme="majorHAnsi" w:hAnsiTheme="majorHAnsi" w:cstheme="majorHAnsi"/>
          <w:i/>
          <w:iCs/>
          <w:highlight w:val="lightGray"/>
        </w:rPr>
        <w:t xml:space="preserve">(A - NW to chase why response not received and query who decides road diversion routes) </w:t>
      </w:r>
    </w:p>
    <w:p w14:paraId="4C953A08" w14:textId="6B6F1829" w:rsidR="00451C57" w:rsidRPr="000D5A0D" w:rsidRDefault="00451C57" w:rsidP="00451C57">
      <w:pPr>
        <w:spacing w:before="100" w:beforeAutospacing="1" w:after="100" w:afterAutospacing="1"/>
        <w:rPr>
          <w:rFonts w:asciiTheme="majorHAnsi" w:hAnsiTheme="majorHAnsi" w:cstheme="majorHAnsi"/>
          <w:b/>
        </w:rPr>
      </w:pPr>
      <w:r w:rsidRPr="000D5A0D">
        <w:rPr>
          <w:rFonts w:asciiTheme="majorHAnsi" w:hAnsiTheme="majorHAnsi" w:cstheme="majorHAnsi"/>
          <w:b/>
        </w:rPr>
        <w:t xml:space="preserve">Meeting closed 21:30 – next meeting to take place </w:t>
      </w:r>
      <w:r w:rsidR="00BF3BBF">
        <w:rPr>
          <w:rFonts w:asciiTheme="majorHAnsi" w:hAnsiTheme="majorHAnsi" w:cstheme="majorHAnsi"/>
          <w:b/>
        </w:rPr>
        <w:t>10</w:t>
      </w:r>
      <w:r w:rsidRPr="000D5A0D">
        <w:rPr>
          <w:rFonts w:asciiTheme="majorHAnsi" w:hAnsiTheme="majorHAnsi" w:cstheme="majorHAnsi"/>
          <w:b/>
          <w:vertAlign w:val="superscript"/>
        </w:rPr>
        <w:t>th</w:t>
      </w:r>
      <w:r w:rsidRPr="000D5A0D">
        <w:rPr>
          <w:rFonts w:asciiTheme="majorHAnsi" w:hAnsiTheme="majorHAnsi" w:cstheme="majorHAnsi"/>
          <w:b/>
        </w:rPr>
        <w:t xml:space="preserve"> </w:t>
      </w:r>
      <w:r w:rsidR="00BF3BBF">
        <w:rPr>
          <w:rFonts w:asciiTheme="majorHAnsi" w:hAnsiTheme="majorHAnsi" w:cstheme="majorHAnsi"/>
          <w:b/>
        </w:rPr>
        <w:t>Octob</w:t>
      </w:r>
      <w:r w:rsidRPr="000D5A0D">
        <w:rPr>
          <w:rFonts w:asciiTheme="majorHAnsi" w:hAnsiTheme="majorHAnsi" w:cstheme="majorHAnsi"/>
          <w:b/>
        </w:rPr>
        <w:t xml:space="preserve">er 23 </w:t>
      </w:r>
      <w:r w:rsidR="00BF3BBF">
        <w:rPr>
          <w:rFonts w:asciiTheme="majorHAnsi" w:hAnsiTheme="majorHAnsi" w:cstheme="majorHAnsi"/>
          <w:b/>
        </w:rPr>
        <w:t xml:space="preserve">– Wolfscastle </w:t>
      </w:r>
    </w:p>
    <w:p w14:paraId="0C67AB96" w14:textId="3D0F3B97" w:rsidR="00837281" w:rsidRPr="000D5A0D" w:rsidRDefault="00837281" w:rsidP="00451C57">
      <w:pPr>
        <w:spacing w:before="100" w:beforeAutospacing="1" w:after="100" w:afterAutospacing="1"/>
        <w:rPr>
          <w:rFonts w:asciiTheme="majorHAnsi" w:hAnsiTheme="majorHAnsi" w:cstheme="majorHAnsi"/>
          <w:b/>
        </w:rPr>
      </w:pPr>
    </w:p>
    <w:p w14:paraId="6C6F4894" w14:textId="0238E5D0" w:rsidR="00391786" w:rsidRPr="000D5A0D" w:rsidRDefault="00391786" w:rsidP="00451C57">
      <w:pPr>
        <w:spacing w:before="100" w:beforeAutospacing="1" w:after="100" w:afterAutospacing="1"/>
        <w:rPr>
          <w:rFonts w:asciiTheme="majorHAnsi" w:hAnsiTheme="majorHAnsi" w:cstheme="majorHAnsi"/>
          <w:bCs/>
          <w:i/>
          <w:iCs/>
        </w:rPr>
      </w:pPr>
      <w:r w:rsidRPr="000D5A0D">
        <w:rPr>
          <w:rFonts w:asciiTheme="majorHAnsi" w:hAnsiTheme="majorHAnsi" w:cstheme="majorHAnsi"/>
          <w:bCs/>
          <w:i/>
          <w:iCs/>
          <w:highlight w:val="lightGray"/>
        </w:rPr>
        <w:t>(A – Action to be taken)</w:t>
      </w:r>
    </w:p>
    <w:sectPr w:rsidR="00391786" w:rsidRPr="000D5A0D" w:rsidSect="00451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3DD"/>
    <w:multiLevelType w:val="hybridMultilevel"/>
    <w:tmpl w:val="DC263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442EF4"/>
    <w:multiLevelType w:val="hybridMultilevel"/>
    <w:tmpl w:val="EB6C3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FC1529"/>
    <w:multiLevelType w:val="hybridMultilevel"/>
    <w:tmpl w:val="1520DD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97028D"/>
    <w:multiLevelType w:val="hybridMultilevel"/>
    <w:tmpl w:val="07AA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111C1"/>
    <w:multiLevelType w:val="hybridMultilevel"/>
    <w:tmpl w:val="BCE2A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E50B8B"/>
    <w:multiLevelType w:val="multilevel"/>
    <w:tmpl w:val="FB720CEA"/>
    <w:styleLink w:val="LFO18"/>
    <w:lvl w:ilvl="0">
      <w:start w:val="1"/>
      <w:numFmt w:val="upperRoman"/>
      <w:lvlText w:val="%1."/>
      <w:lvlJc w:val="right"/>
      <w:pPr>
        <w:ind w:left="361" w:hanging="1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12440CE"/>
    <w:multiLevelType w:val="hybridMultilevel"/>
    <w:tmpl w:val="3E58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535912"/>
    <w:multiLevelType w:val="hybridMultilevel"/>
    <w:tmpl w:val="BB309C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8E50009"/>
    <w:multiLevelType w:val="hybridMultilevel"/>
    <w:tmpl w:val="333E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7024F"/>
    <w:multiLevelType w:val="hybridMultilevel"/>
    <w:tmpl w:val="6D082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6381924">
    <w:abstractNumId w:val="9"/>
  </w:num>
  <w:num w:numId="2" w16cid:durableId="572589077">
    <w:abstractNumId w:val="4"/>
  </w:num>
  <w:num w:numId="3" w16cid:durableId="1429472576">
    <w:abstractNumId w:val="6"/>
  </w:num>
  <w:num w:numId="4" w16cid:durableId="944729649">
    <w:abstractNumId w:val="0"/>
  </w:num>
  <w:num w:numId="5" w16cid:durableId="688793860">
    <w:abstractNumId w:val="1"/>
  </w:num>
  <w:num w:numId="6" w16cid:durableId="791510605">
    <w:abstractNumId w:val="3"/>
  </w:num>
  <w:num w:numId="7" w16cid:durableId="1677801541">
    <w:abstractNumId w:val="2"/>
  </w:num>
  <w:num w:numId="8" w16cid:durableId="2042321010">
    <w:abstractNumId w:val="8"/>
  </w:num>
  <w:num w:numId="9" w16cid:durableId="1974797018">
    <w:abstractNumId w:val="5"/>
  </w:num>
  <w:num w:numId="10" w16cid:durableId="3734292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57"/>
    <w:rsid w:val="00067946"/>
    <w:rsid w:val="000A053A"/>
    <w:rsid w:val="000D5A0D"/>
    <w:rsid w:val="002D6B96"/>
    <w:rsid w:val="00391786"/>
    <w:rsid w:val="003E5A4D"/>
    <w:rsid w:val="003F59CD"/>
    <w:rsid w:val="0041185B"/>
    <w:rsid w:val="00451C57"/>
    <w:rsid w:val="004D0BC6"/>
    <w:rsid w:val="00642900"/>
    <w:rsid w:val="006C223D"/>
    <w:rsid w:val="006C4A4E"/>
    <w:rsid w:val="006D5383"/>
    <w:rsid w:val="006F1E7B"/>
    <w:rsid w:val="00820B1C"/>
    <w:rsid w:val="00837281"/>
    <w:rsid w:val="00861824"/>
    <w:rsid w:val="009129F0"/>
    <w:rsid w:val="00A45FF8"/>
    <w:rsid w:val="00B11378"/>
    <w:rsid w:val="00B843D6"/>
    <w:rsid w:val="00BF3BBF"/>
    <w:rsid w:val="00CB20EB"/>
    <w:rsid w:val="00D61C65"/>
    <w:rsid w:val="00E2707C"/>
    <w:rsid w:val="00F07874"/>
    <w:rsid w:val="00F2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2D09"/>
  <w15:chartTrackingRefBased/>
  <w15:docId w15:val="{FDA1C700-3434-490C-AADA-FCCF1E91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5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C57"/>
    <w:pPr>
      <w:spacing w:after="0" w:line="240" w:lineRule="auto"/>
    </w:pPr>
    <w:rPr>
      <w:kern w:val="0"/>
      <w14:ligatures w14:val="none"/>
    </w:rPr>
  </w:style>
  <w:style w:type="paragraph" w:styleId="ListParagraph">
    <w:name w:val="List Paragraph"/>
    <w:basedOn w:val="Normal"/>
    <w:qFormat/>
    <w:rsid w:val="00451C57"/>
    <w:pPr>
      <w:ind w:left="720"/>
      <w:contextualSpacing/>
    </w:pPr>
  </w:style>
  <w:style w:type="character" w:styleId="Hyperlink">
    <w:name w:val="Hyperlink"/>
    <w:basedOn w:val="DefaultParagraphFont"/>
    <w:rsid w:val="00451C57"/>
    <w:rPr>
      <w:color w:val="0000FF"/>
      <w:u w:val="single"/>
    </w:rPr>
  </w:style>
  <w:style w:type="numbering" w:customStyle="1" w:styleId="LFO18">
    <w:name w:val="LFO18"/>
    <w:basedOn w:val="NoList"/>
    <w:rsid w:val="00A45FF8"/>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Williams</dc:creator>
  <cp:keywords/>
  <dc:description/>
  <cp:lastModifiedBy>Natalie Williams</cp:lastModifiedBy>
  <cp:revision>2</cp:revision>
  <dcterms:created xsi:type="dcterms:W3CDTF">2024-01-18T16:43:00Z</dcterms:created>
  <dcterms:modified xsi:type="dcterms:W3CDTF">2024-01-18T16:43:00Z</dcterms:modified>
</cp:coreProperties>
</file>