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F2EE" w14:textId="517343F4" w:rsidR="007845F4" w:rsidRPr="00467A3E" w:rsidRDefault="009673C9" w:rsidP="00B27DBD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 w:rsidR="007845F4" w:rsidRPr="00467A3E">
        <w:rPr>
          <w:rFonts w:ascii="Arial" w:hAnsi="Arial"/>
          <w:b/>
          <w:sz w:val="32"/>
          <w:szCs w:val="32"/>
        </w:rPr>
        <w:t>CYNGOR CYMUNED</w:t>
      </w:r>
      <w:r w:rsidR="0088586B">
        <w:rPr>
          <w:rFonts w:ascii="Arial" w:hAnsi="Arial"/>
          <w:b/>
          <w:sz w:val="44"/>
          <w:szCs w:val="44"/>
        </w:rPr>
        <w:t xml:space="preserve"> BONCATH</w:t>
      </w:r>
      <w:r w:rsidR="00B27DBD">
        <w:rPr>
          <w:rFonts w:ascii="Arial" w:hAnsi="Arial"/>
          <w:b/>
          <w:sz w:val="44"/>
          <w:szCs w:val="44"/>
        </w:rPr>
        <w:t xml:space="preserve"> </w:t>
      </w:r>
      <w:r w:rsidR="00B27DBD">
        <w:rPr>
          <w:rFonts w:ascii="Arial" w:hAnsi="Arial"/>
          <w:b/>
          <w:sz w:val="32"/>
          <w:szCs w:val="32"/>
        </w:rPr>
        <w:t>C</w:t>
      </w:r>
      <w:r w:rsidR="007845F4" w:rsidRPr="00467A3E">
        <w:rPr>
          <w:rFonts w:ascii="Arial" w:hAnsi="Arial"/>
          <w:b/>
          <w:sz w:val="32"/>
          <w:szCs w:val="32"/>
        </w:rPr>
        <w:t>OMMUNITY COUNCIL</w:t>
      </w:r>
    </w:p>
    <w:p w14:paraId="76559DB9" w14:textId="45A7EDD1" w:rsidR="007845F4" w:rsidRPr="007845F4" w:rsidRDefault="007845F4" w:rsidP="007845F4">
      <w:pPr>
        <w:spacing w:after="0"/>
        <w:jc w:val="center"/>
        <w:rPr>
          <w:sz w:val="28"/>
          <w:szCs w:val="28"/>
        </w:rPr>
      </w:pPr>
      <w:r w:rsidRPr="007845F4">
        <w:rPr>
          <w:sz w:val="28"/>
          <w:szCs w:val="28"/>
        </w:rPr>
        <w:t xml:space="preserve">Clerk: </w:t>
      </w:r>
      <w:r w:rsidR="0088586B">
        <w:rPr>
          <w:sz w:val="28"/>
          <w:szCs w:val="28"/>
        </w:rPr>
        <w:t xml:space="preserve">Mandy Phillips </w:t>
      </w:r>
    </w:p>
    <w:p w14:paraId="5E50463C" w14:textId="63684BB7" w:rsidR="007845F4" w:rsidRDefault="0088586B" w:rsidP="007845F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Sibrwd y </w:t>
      </w:r>
      <w:proofErr w:type="spellStart"/>
      <w:proofErr w:type="gramStart"/>
      <w:r>
        <w:rPr>
          <w:sz w:val="28"/>
          <w:szCs w:val="28"/>
        </w:rPr>
        <w:t>Coed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Newchapel, Pembrokeshire, SA370EP </w:t>
      </w:r>
    </w:p>
    <w:p w14:paraId="7499E9DF" w14:textId="3A94D18D" w:rsidR="0088586B" w:rsidRDefault="0088586B" w:rsidP="0088586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01239841791</w:t>
      </w:r>
    </w:p>
    <w:p w14:paraId="15FF29BC" w14:textId="7A37EA62" w:rsidR="0088586B" w:rsidRDefault="0088586B" w:rsidP="0088586B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 xml:space="preserve">Email – </w:t>
      </w:r>
      <w:hyperlink r:id="rId6" w:history="1">
        <w:r w:rsidRPr="00C60419">
          <w:rPr>
            <w:rStyle w:val="Hyperlink"/>
            <w:sz w:val="28"/>
            <w:szCs w:val="28"/>
          </w:rPr>
          <w:t>boncathcc@outlook.com</w:t>
        </w:r>
      </w:hyperlink>
    </w:p>
    <w:p w14:paraId="56079CE3" w14:textId="0D42C659" w:rsidR="00B24604" w:rsidRPr="00467A3E" w:rsidRDefault="007845F4" w:rsidP="006F5BAE">
      <w:pPr>
        <w:spacing w:after="120"/>
        <w:jc w:val="center"/>
        <w:rPr>
          <w:b/>
          <w:bCs/>
          <w:sz w:val="32"/>
          <w:szCs w:val="32"/>
        </w:rPr>
      </w:pPr>
      <w:r w:rsidRPr="00467A3E">
        <w:rPr>
          <w:b/>
          <w:bCs/>
          <w:sz w:val="32"/>
          <w:szCs w:val="32"/>
        </w:rPr>
        <w:t>Environment (Wales) Act 2016 Part 1 – Section 6</w:t>
      </w:r>
    </w:p>
    <w:p w14:paraId="071C1DD1" w14:textId="7063DB2F" w:rsidR="007845F4" w:rsidRPr="00467A3E" w:rsidRDefault="007845F4" w:rsidP="006F5BAE">
      <w:pPr>
        <w:jc w:val="center"/>
        <w:rPr>
          <w:b/>
          <w:bCs/>
          <w:sz w:val="32"/>
          <w:szCs w:val="32"/>
        </w:rPr>
      </w:pPr>
      <w:r w:rsidRPr="00467A3E">
        <w:rPr>
          <w:b/>
          <w:bCs/>
          <w:sz w:val="32"/>
          <w:szCs w:val="32"/>
        </w:rPr>
        <w:t>The Biodiversity and Resilience of Ecosystems Duty Report 2022</w:t>
      </w:r>
    </w:p>
    <w:p w14:paraId="41DC8273" w14:textId="77777777" w:rsidR="00467A3E" w:rsidRPr="00DA0258" w:rsidRDefault="00467A3E" w:rsidP="006F5BAE">
      <w:pPr>
        <w:jc w:val="center"/>
        <w:rPr>
          <w:b/>
          <w:bCs/>
          <w:sz w:val="28"/>
          <w:szCs w:val="28"/>
        </w:rPr>
      </w:pPr>
    </w:p>
    <w:p w14:paraId="1A315823" w14:textId="5CB0840F" w:rsidR="007845F4" w:rsidRPr="006F5BAE" w:rsidRDefault="007845F4" w:rsidP="00467A3E">
      <w:pPr>
        <w:spacing w:after="360"/>
        <w:rPr>
          <w:b/>
          <w:bCs/>
          <w:sz w:val="28"/>
          <w:szCs w:val="28"/>
        </w:rPr>
      </w:pPr>
      <w:r w:rsidRPr="006F5BAE">
        <w:rPr>
          <w:b/>
          <w:bCs/>
          <w:sz w:val="28"/>
          <w:szCs w:val="28"/>
        </w:rPr>
        <w:t>Introduction and Context</w:t>
      </w:r>
    </w:p>
    <w:p w14:paraId="7AC728EF" w14:textId="71CE3503" w:rsidR="007845F4" w:rsidRPr="006F5BAE" w:rsidRDefault="0088586B" w:rsidP="005B5BE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Boncath </w:t>
      </w:r>
      <w:r w:rsidR="007845F4" w:rsidRPr="006F5BAE">
        <w:rPr>
          <w:sz w:val="28"/>
          <w:szCs w:val="28"/>
        </w:rPr>
        <w:t xml:space="preserve">Community Council is a small rural Council consisting of </w:t>
      </w:r>
      <w:r>
        <w:rPr>
          <w:sz w:val="28"/>
          <w:szCs w:val="28"/>
        </w:rPr>
        <w:t>7</w:t>
      </w:r>
      <w:r w:rsidR="007845F4" w:rsidRPr="006F5BAE">
        <w:rPr>
          <w:sz w:val="28"/>
          <w:szCs w:val="28"/>
        </w:rPr>
        <w:t xml:space="preserve"> Councillors and a Clerk.</w:t>
      </w:r>
      <w:r w:rsidR="00C565BC" w:rsidRPr="006F5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council </w:t>
      </w:r>
      <w:r w:rsidR="00C565BC" w:rsidRPr="006F5BAE">
        <w:rPr>
          <w:sz w:val="28"/>
          <w:szCs w:val="28"/>
        </w:rPr>
        <w:t>includes the parishes of B</w:t>
      </w:r>
      <w:r>
        <w:rPr>
          <w:sz w:val="28"/>
          <w:szCs w:val="28"/>
        </w:rPr>
        <w:t xml:space="preserve">oncath and </w:t>
      </w:r>
      <w:r w:rsidR="00017984">
        <w:rPr>
          <w:sz w:val="28"/>
          <w:szCs w:val="28"/>
        </w:rPr>
        <w:t>Blaenffos.</w:t>
      </w:r>
      <w:r w:rsidR="00C565BC" w:rsidRPr="006F5BAE">
        <w:rPr>
          <w:sz w:val="28"/>
          <w:szCs w:val="28"/>
        </w:rPr>
        <w:t xml:space="preserve"> </w:t>
      </w:r>
    </w:p>
    <w:p w14:paraId="4AF6E39C" w14:textId="2E4BC3C7" w:rsidR="009A05C8" w:rsidRDefault="0088586B" w:rsidP="005B5BE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Boncath and Blaenffos </w:t>
      </w:r>
      <w:r w:rsidR="009A05C8" w:rsidRPr="006F5BAE">
        <w:rPr>
          <w:sz w:val="28"/>
          <w:szCs w:val="28"/>
        </w:rPr>
        <w:t>village</w:t>
      </w:r>
      <w:r>
        <w:rPr>
          <w:sz w:val="28"/>
          <w:szCs w:val="28"/>
        </w:rPr>
        <w:t>s</w:t>
      </w:r>
      <w:r w:rsidR="009A05C8" w:rsidRPr="006F5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in the </w:t>
      </w:r>
      <w:r w:rsidR="009A05C8" w:rsidRPr="006F5BAE">
        <w:rPr>
          <w:sz w:val="28"/>
          <w:szCs w:val="28"/>
        </w:rPr>
        <w:t>nort</w:t>
      </w:r>
      <w:r>
        <w:rPr>
          <w:sz w:val="28"/>
          <w:szCs w:val="28"/>
        </w:rPr>
        <w:t xml:space="preserve">h of </w:t>
      </w:r>
      <w:r w:rsidR="009A05C8" w:rsidRPr="006F5BAE">
        <w:rPr>
          <w:sz w:val="28"/>
          <w:szCs w:val="28"/>
        </w:rPr>
        <w:t>Pembrokeshire</w:t>
      </w:r>
      <w:r>
        <w:rPr>
          <w:sz w:val="28"/>
          <w:szCs w:val="28"/>
        </w:rPr>
        <w:t>.</w:t>
      </w:r>
      <w:r w:rsidR="00017984">
        <w:rPr>
          <w:sz w:val="28"/>
          <w:szCs w:val="28"/>
        </w:rPr>
        <w:t xml:space="preserve"> There is a village shop in both villages as well as a chapel in Blaenffos. </w:t>
      </w:r>
      <w:r w:rsidR="009A05C8" w:rsidRPr="006F5BAE">
        <w:rPr>
          <w:sz w:val="28"/>
          <w:szCs w:val="28"/>
        </w:rPr>
        <w:t xml:space="preserve"> </w:t>
      </w:r>
    </w:p>
    <w:p w14:paraId="6C3E961D" w14:textId="22AD00FE" w:rsidR="00017984" w:rsidRDefault="00017984" w:rsidP="005B5BEB">
      <w:pPr>
        <w:spacing w:after="120"/>
        <w:rPr>
          <w:sz w:val="28"/>
          <w:szCs w:val="28"/>
        </w:rPr>
      </w:pPr>
      <w:r>
        <w:rPr>
          <w:sz w:val="28"/>
          <w:szCs w:val="28"/>
        </w:rPr>
        <w:t>Boncath and Blaenffos villages both have playing fields which are looked after by volunteers of which there are council representatives.</w:t>
      </w:r>
    </w:p>
    <w:p w14:paraId="7C8709B1" w14:textId="29A210C4" w:rsidR="00F6766C" w:rsidRDefault="00F6766C" w:rsidP="005B5BE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Boncath itself boasts the newly finished Berllan Aur Eco homes and Community gardens. There are 15 completed houses built </w:t>
      </w:r>
      <w:r w:rsidR="00B12032">
        <w:rPr>
          <w:sz w:val="28"/>
          <w:szCs w:val="28"/>
        </w:rPr>
        <w:t>-which are a</w:t>
      </w:r>
      <w:r w:rsidR="006F5156">
        <w:rPr>
          <w:sz w:val="28"/>
          <w:szCs w:val="28"/>
        </w:rPr>
        <w:t xml:space="preserve"> Zero Carbon development</w:t>
      </w:r>
      <w:r>
        <w:rPr>
          <w:sz w:val="28"/>
          <w:szCs w:val="28"/>
        </w:rPr>
        <w:t>.</w:t>
      </w:r>
    </w:p>
    <w:p w14:paraId="2A8D44A5" w14:textId="565F31A6" w:rsidR="006F5156" w:rsidRDefault="006F5156" w:rsidP="005B5BE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The verges and gardens of the 10 affordable homes are created among </w:t>
      </w:r>
      <w:r w:rsidR="00B12032">
        <w:rPr>
          <w:sz w:val="28"/>
          <w:szCs w:val="28"/>
        </w:rPr>
        <w:t>forest</w:t>
      </w:r>
      <w:r>
        <w:rPr>
          <w:sz w:val="28"/>
          <w:szCs w:val="28"/>
        </w:rPr>
        <w:t xml:space="preserve"> gardens principles, with edible shrubs for hedges, a range of fruit </w:t>
      </w:r>
      <w:r w:rsidR="00B12032">
        <w:rPr>
          <w:sz w:val="28"/>
          <w:szCs w:val="28"/>
        </w:rPr>
        <w:t>trees, native</w:t>
      </w:r>
      <w:r>
        <w:rPr>
          <w:sz w:val="28"/>
          <w:szCs w:val="28"/>
        </w:rPr>
        <w:t xml:space="preserve"> and edible climbers, permanent living ground cover and UK native wild flowers</w:t>
      </w:r>
      <w:r w:rsidR="00B12032">
        <w:rPr>
          <w:sz w:val="28"/>
          <w:szCs w:val="28"/>
        </w:rPr>
        <w:t>.</w:t>
      </w:r>
    </w:p>
    <w:p w14:paraId="36C6CB66" w14:textId="74ECD481" w:rsidR="00B12032" w:rsidRDefault="004306B5" w:rsidP="005B5BE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Boncath </w:t>
      </w:r>
      <w:r w:rsidR="00B12032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also </w:t>
      </w:r>
      <w:r w:rsidR="00B12032">
        <w:rPr>
          <w:sz w:val="28"/>
          <w:szCs w:val="28"/>
        </w:rPr>
        <w:t xml:space="preserve">home to the Sustainable award </w:t>
      </w:r>
      <w:r w:rsidR="00E35D4B">
        <w:rPr>
          <w:sz w:val="28"/>
          <w:szCs w:val="28"/>
        </w:rPr>
        <w:t>winning ‘</w:t>
      </w:r>
      <w:r w:rsidR="00B12032">
        <w:rPr>
          <w:sz w:val="28"/>
          <w:szCs w:val="28"/>
        </w:rPr>
        <w:t>Top of the Woods’</w:t>
      </w:r>
      <w:r w:rsidR="00E35D4B">
        <w:rPr>
          <w:sz w:val="28"/>
          <w:szCs w:val="28"/>
        </w:rPr>
        <w:t xml:space="preserve"> </w:t>
      </w:r>
      <w:r w:rsidR="00B12032">
        <w:rPr>
          <w:sz w:val="28"/>
          <w:szCs w:val="28"/>
        </w:rPr>
        <w:t>Eco luxury glamping and Camping Site</w:t>
      </w:r>
      <w:r w:rsidR="00E35D4B" w:rsidRPr="00E35D4B">
        <w:rPr>
          <w:rFonts w:ascii="orig_interuiregular" w:hAnsi="orig_interuiregular"/>
          <w:color w:val="141414"/>
          <w:sz w:val="21"/>
          <w:szCs w:val="21"/>
        </w:rPr>
        <w:t xml:space="preserve"> </w:t>
      </w:r>
      <w:r w:rsidR="00E35D4B" w:rsidRPr="00E35D4B">
        <w:rPr>
          <w:rFonts w:ascii="orig_interuiregular" w:hAnsi="orig_interuiregular"/>
          <w:color w:val="141414"/>
          <w:sz w:val="28"/>
          <w:szCs w:val="28"/>
        </w:rPr>
        <w:t xml:space="preserve">who strive to enrich and protect </w:t>
      </w:r>
      <w:r w:rsidR="0002072B">
        <w:rPr>
          <w:rFonts w:ascii="orig_interuiregular" w:hAnsi="orig_interuiregular"/>
          <w:color w:val="141414"/>
          <w:sz w:val="28"/>
          <w:szCs w:val="28"/>
        </w:rPr>
        <w:t xml:space="preserve">the </w:t>
      </w:r>
      <w:r w:rsidR="0002072B" w:rsidRPr="00E35D4B">
        <w:rPr>
          <w:rFonts w:ascii="orig_interuiregular" w:hAnsi="orig_interuiregular"/>
          <w:color w:val="141414"/>
          <w:sz w:val="28"/>
          <w:szCs w:val="28"/>
        </w:rPr>
        <w:t>natural</w:t>
      </w:r>
      <w:r w:rsidR="00E35D4B" w:rsidRPr="00E35D4B">
        <w:rPr>
          <w:rFonts w:ascii="orig_interuiregular" w:hAnsi="orig_interuiregular"/>
          <w:color w:val="141414"/>
          <w:sz w:val="28"/>
          <w:szCs w:val="28"/>
        </w:rPr>
        <w:t xml:space="preserve"> environment</w:t>
      </w:r>
      <w:r w:rsidR="00B12032">
        <w:rPr>
          <w:sz w:val="28"/>
          <w:szCs w:val="28"/>
        </w:rPr>
        <w:t xml:space="preserve"> </w:t>
      </w:r>
      <w:r w:rsidR="00E35D4B">
        <w:rPr>
          <w:sz w:val="28"/>
          <w:szCs w:val="28"/>
        </w:rPr>
        <w:t xml:space="preserve">and </w:t>
      </w:r>
      <w:r w:rsidR="00B12032">
        <w:rPr>
          <w:sz w:val="28"/>
          <w:szCs w:val="28"/>
        </w:rPr>
        <w:t xml:space="preserve">where campers can go back to nature and go wild foraging in the </w:t>
      </w:r>
      <w:proofErr w:type="spellStart"/>
      <w:r w:rsidR="00B12032">
        <w:rPr>
          <w:sz w:val="28"/>
          <w:szCs w:val="28"/>
        </w:rPr>
        <w:t>Penrallt</w:t>
      </w:r>
      <w:proofErr w:type="spellEnd"/>
      <w:r w:rsidR="00B12032">
        <w:rPr>
          <w:sz w:val="28"/>
          <w:szCs w:val="28"/>
        </w:rPr>
        <w:t xml:space="preserve"> Woods</w:t>
      </w:r>
      <w:r w:rsidR="00E35D4B">
        <w:rPr>
          <w:sz w:val="28"/>
          <w:szCs w:val="28"/>
        </w:rPr>
        <w:t>.</w:t>
      </w:r>
      <w:r w:rsidR="00B12032">
        <w:rPr>
          <w:sz w:val="28"/>
          <w:szCs w:val="28"/>
        </w:rPr>
        <w:t xml:space="preserve">  </w:t>
      </w:r>
    </w:p>
    <w:p w14:paraId="11A3D792" w14:textId="11BDB6BC" w:rsidR="0002072B" w:rsidRDefault="0002072B" w:rsidP="005B5BE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343E5">
        <w:rPr>
          <w:sz w:val="28"/>
          <w:szCs w:val="28"/>
        </w:rPr>
        <w:t>Ffynnone</w:t>
      </w:r>
      <w:r>
        <w:rPr>
          <w:sz w:val="28"/>
          <w:szCs w:val="28"/>
        </w:rPr>
        <w:t xml:space="preserve"> resilience Group keep the council </w:t>
      </w:r>
      <w:r w:rsidR="006343E5">
        <w:rPr>
          <w:sz w:val="28"/>
          <w:szCs w:val="28"/>
        </w:rPr>
        <w:t>informed</w:t>
      </w:r>
      <w:r>
        <w:rPr>
          <w:sz w:val="28"/>
          <w:szCs w:val="28"/>
        </w:rPr>
        <w:t xml:space="preserve"> of their projects through monthly newsletters and councillors are invited to attend their meetings and groups.</w:t>
      </w:r>
    </w:p>
    <w:p w14:paraId="2068D7B1" w14:textId="30CE748C" w:rsidR="009A05C8" w:rsidRDefault="009A05C8" w:rsidP="005B5BEB">
      <w:pPr>
        <w:spacing w:after="120"/>
        <w:rPr>
          <w:sz w:val="28"/>
          <w:szCs w:val="28"/>
        </w:rPr>
      </w:pPr>
      <w:r w:rsidRPr="006F5BAE">
        <w:rPr>
          <w:sz w:val="28"/>
          <w:szCs w:val="28"/>
        </w:rPr>
        <w:t xml:space="preserve">The Community Council </w:t>
      </w:r>
      <w:r w:rsidR="00E35D4B">
        <w:rPr>
          <w:sz w:val="28"/>
          <w:szCs w:val="28"/>
        </w:rPr>
        <w:t xml:space="preserve">itself </w:t>
      </w:r>
      <w:r w:rsidR="00017984">
        <w:rPr>
          <w:sz w:val="28"/>
          <w:szCs w:val="28"/>
        </w:rPr>
        <w:t>does not have any responsibility for any land</w:t>
      </w:r>
      <w:r w:rsidR="00E35D4B">
        <w:rPr>
          <w:sz w:val="28"/>
          <w:szCs w:val="28"/>
        </w:rPr>
        <w:t xml:space="preserve"> but keeps up to date and encourages Biodiversity and resilience at all times. </w:t>
      </w:r>
    </w:p>
    <w:p w14:paraId="47B4C52E" w14:textId="7CFD5DB5" w:rsidR="005B5BEB" w:rsidRDefault="005B5BEB" w:rsidP="007845F4">
      <w:pPr>
        <w:rPr>
          <w:sz w:val="28"/>
          <w:szCs w:val="28"/>
        </w:rPr>
      </w:pPr>
    </w:p>
    <w:p w14:paraId="385A7C1A" w14:textId="77777777" w:rsidR="004277A6" w:rsidRDefault="004277A6" w:rsidP="007845F4">
      <w:pPr>
        <w:rPr>
          <w:sz w:val="28"/>
          <w:szCs w:val="28"/>
        </w:rPr>
      </w:pPr>
    </w:p>
    <w:p w14:paraId="0257C25F" w14:textId="77777777" w:rsidR="004277A6" w:rsidRDefault="004277A6" w:rsidP="007845F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5828"/>
      </w:tblGrid>
      <w:tr w:rsidR="006F5BAE" w14:paraId="417738B1" w14:textId="77777777" w:rsidTr="004277A6">
        <w:tc>
          <w:tcPr>
            <w:tcW w:w="3539" w:type="dxa"/>
          </w:tcPr>
          <w:p w14:paraId="52576275" w14:textId="208A51A0" w:rsidR="006F5BAE" w:rsidRDefault="0002072B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Requirement </w:t>
            </w:r>
          </w:p>
        </w:tc>
        <w:tc>
          <w:tcPr>
            <w:tcW w:w="5925" w:type="dxa"/>
          </w:tcPr>
          <w:p w14:paraId="7D69087A" w14:textId="1A48472C" w:rsidR="006F5BAE" w:rsidRDefault="00CA7870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</w:tr>
      <w:tr w:rsidR="006F5BAE" w14:paraId="695A0451" w14:textId="77777777" w:rsidTr="004277A6">
        <w:tc>
          <w:tcPr>
            <w:tcW w:w="3539" w:type="dxa"/>
          </w:tcPr>
          <w:p w14:paraId="15C6A842" w14:textId="43813B20" w:rsidR="006F5BAE" w:rsidRDefault="006F5BA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Embed biodiversity into decision making and procurement</w:t>
            </w:r>
          </w:p>
        </w:tc>
        <w:tc>
          <w:tcPr>
            <w:tcW w:w="5925" w:type="dxa"/>
          </w:tcPr>
          <w:p w14:paraId="0131AA2C" w14:textId="1A0CC5B6" w:rsidR="006F5BAE" w:rsidRDefault="006F5BA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Council </w:t>
            </w:r>
            <w:r w:rsidR="00BF08C0">
              <w:rPr>
                <w:sz w:val="28"/>
                <w:szCs w:val="28"/>
              </w:rPr>
              <w:t xml:space="preserve">will </w:t>
            </w:r>
            <w:r>
              <w:rPr>
                <w:sz w:val="28"/>
                <w:szCs w:val="28"/>
              </w:rPr>
              <w:t>consider</w:t>
            </w:r>
            <w:r w:rsidR="00BF08C0">
              <w:rPr>
                <w:sz w:val="28"/>
                <w:szCs w:val="28"/>
              </w:rPr>
              <w:t xml:space="preserve"> the</w:t>
            </w:r>
            <w:r>
              <w:rPr>
                <w:sz w:val="28"/>
                <w:szCs w:val="28"/>
              </w:rPr>
              <w:t xml:space="preserve"> </w:t>
            </w:r>
            <w:r w:rsidR="00BF08C0" w:rsidRPr="00BF08C0">
              <w:rPr>
                <w:sz w:val="28"/>
                <w:szCs w:val="28"/>
              </w:rPr>
              <w:t>Biodiversity and Resilience of Ecosystems</w:t>
            </w:r>
            <w:r w:rsidR="00BF08C0" w:rsidRPr="00467A3E">
              <w:rPr>
                <w:b/>
                <w:bCs/>
                <w:sz w:val="32"/>
                <w:szCs w:val="32"/>
              </w:rPr>
              <w:t xml:space="preserve"> </w:t>
            </w:r>
            <w:r w:rsidR="00BF08C0" w:rsidRPr="00BF08C0">
              <w:rPr>
                <w:sz w:val="32"/>
                <w:szCs w:val="32"/>
              </w:rPr>
              <w:t>in all future</w:t>
            </w:r>
            <w:r w:rsidR="00BF08C0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key decisions, which includes ensuring that biodiversity will be maintained and enhanced. </w:t>
            </w:r>
          </w:p>
        </w:tc>
      </w:tr>
      <w:tr w:rsidR="006F5BAE" w14:paraId="4F0F4261" w14:textId="77777777" w:rsidTr="004277A6">
        <w:tc>
          <w:tcPr>
            <w:tcW w:w="3539" w:type="dxa"/>
          </w:tcPr>
          <w:p w14:paraId="3D648952" w14:textId="56B4E6B0" w:rsidR="006F5BAE" w:rsidRDefault="006F5BA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Raise awareness of biodiversity and its importance</w:t>
            </w:r>
          </w:p>
        </w:tc>
        <w:tc>
          <w:tcPr>
            <w:tcW w:w="5925" w:type="dxa"/>
          </w:tcPr>
          <w:p w14:paraId="54F4D153" w14:textId="7468117A" w:rsidR="003F00F8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importance of enhancing biodiversity will be made clear in any communication with the community</w:t>
            </w:r>
            <w:r w:rsidR="004306B5">
              <w:rPr>
                <w:sz w:val="28"/>
                <w:szCs w:val="28"/>
              </w:rPr>
              <w:t xml:space="preserve"> and will share information from other groups or agencies via FB community page and place posters in Notice Boards regarding biodiversity</w:t>
            </w:r>
          </w:p>
        </w:tc>
      </w:tr>
      <w:tr w:rsidR="006F5BAE" w14:paraId="75195D61" w14:textId="77777777" w:rsidTr="004277A6">
        <w:tc>
          <w:tcPr>
            <w:tcW w:w="3539" w:type="dxa"/>
          </w:tcPr>
          <w:p w14:paraId="17726C4A" w14:textId="6450EE73" w:rsidR="006F5BAE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 principal species and habitats</w:t>
            </w:r>
          </w:p>
        </w:tc>
        <w:tc>
          <w:tcPr>
            <w:tcW w:w="5925" w:type="dxa"/>
          </w:tcPr>
          <w:p w14:paraId="1BB11FB0" w14:textId="3262D466" w:rsidR="006F5BAE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Council i</w:t>
            </w:r>
            <w:r w:rsidR="004306B5">
              <w:rPr>
                <w:sz w:val="28"/>
                <w:szCs w:val="28"/>
              </w:rPr>
              <w:t>s interested in</w:t>
            </w:r>
            <w:r>
              <w:rPr>
                <w:sz w:val="28"/>
                <w:szCs w:val="28"/>
              </w:rPr>
              <w:t xml:space="preserve"> the development </w:t>
            </w:r>
            <w:r w:rsidR="00440BF2">
              <w:rPr>
                <w:sz w:val="28"/>
                <w:szCs w:val="28"/>
              </w:rPr>
              <w:t xml:space="preserve">of the gardens at Berllan Aur and the continuation of work going on with all other projects in the area. </w:t>
            </w:r>
          </w:p>
        </w:tc>
      </w:tr>
      <w:tr w:rsidR="006F5BAE" w14:paraId="4F48BE66" w14:textId="77777777" w:rsidTr="004277A6">
        <w:tc>
          <w:tcPr>
            <w:tcW w:w="3539" w:type="dxa"/>
          </w:tcPr>
          <w:p w14:paraId="69204626" w14:textId="118FE8AE" w:rsidR="006F5BAE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Restore and create habitats and resilient ecological networks</w:t>
            </w:r>
          </w:p>
        </w:tc>
        <w:tc>
          <w:tcPr>
            <w:tcW w:w="5925" w:type="dxa"/>
          </w:tcPr>
          <w:p w14:paraId="3662BCDF" w14:textId="49E2D6B5" w:rsidR="006F5BAE" w:rsidRDefault="004306B5" w:rsidP="004306B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council will monitor any </w:t>
            </w:r>
            <w:r w:rsidR="00CA7870">
              <w:rPr>
                <w:sz w:val="28"/>
                <w:szCs w:val="28"/>
              </w:rPr>
              <w:t>ongoing</w:t>
            </w:r>
            <w:r>
              <w:rPr>
                <w:sz w:val="28"/>
                <w:szCs w:val="28"/>
              </w:rPr>
              <w:t xml:space="preserve"> issues </w:t>
            </w:r>
          </w:p>
          <w:p w14:paraId="16302003" w14:textId="42032EF0" w:rsidR="004306B5" w:rsidRDefault="004306B5" w:rsidP="004306B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area and work with home owners and also discuss future plans within the community </w:t>
            </w:r>
            <w:proofErr w:type="spellStart"/>
            <w:r>
              <w:rPr>
                <w:sz w:val="28"/>
                <w:szCs w:val="28"/>
              </w:rPr>
              <w:t>i.e</w:t>
            </w:r>
            <w:proofErr w:type="spellEnd"/>
            <w:r>
              <w:rPr>
                <w:sz w:val="28"/>
                <w:szCs w:val="28"/>
              </w:rPr>
              <w:t xml:space="preserve"> gardens at Berllan Aur </w:t>
            </w:r>
            <w:r w:rsidR="00281F2D">
              <w:rPr>
                <w:sz w:val="28"/>
                <w:szCs w:val="28"/>
              </w:rPr>
              <w:t xml:space="preserve">etc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5BAE" w14:paraId="4BBF3E55" w14:textId="77777777" w:rsidTr="004277A6">
        <w:tc>
          <w:tcPr>
            <w:tcW w:w="3539" w:type="dxa"/>
          </w:tcPr>
          <w:p w14:paraId="34BD2872" w14:textId="4604B758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Tackle negative factors; for </w:t>
            </w:r>
            <w:r w:rsidR="0002072B">
              <w:rPr>
                <w:sz w:val="28"/>
                <w:szCs w:val="28"/>
              </w:rPr>
              <w:t>instance,</w:t>
            </w:r>
            <w:r>
              <w:rPr>
                <w:sz w:val="28"/>
                <w:szCs w:val="28"/>
              </w:rPr>
              <w:t xml:space="preserve"> reducing pollution, using nature-based solutions, addressing invasive species</w:t>
            </w:r>
          </w:p>
        </w:tc>
        <w:tc>
          <w:tcPr>
            <w:tcW w:w="5925" w:type="dxa"/>
          </w:tcPr>
          <w:p w14:paraId="57C56BA3" w14:textId="51C6434E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Council</w:t>
            </w:r>
            <w:r w:rsidR="00BF08C0">
              <w:rPr>
                <w:sz w:val="28"/>
                <w:szCs w:val="28"/>
              </w:rPr>
              <w:t xml:space="preserve"> have in the past organised litter picks and will continue to work with members of the public in reporting any fly tipping etc to the appropriate authorities.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5BAE" w14:paraId="58C36B92" w14:textId="77777777" w:rsidTr="004277A6">
        <w:tc>
          <w:tcPr>
            <w:tcW w:w="3539" w:type="dxa"/>
          </w:tcPr>
          <w:p w14:paraId="02C70EDC" w14:textId="48E4682B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Use, improve and share evidence</w:t>
            </w:r>
          </w:p>
        </w:tc>
        <w:tc>
          <w:tcPr>
            <w:tcW w:w="5925" w:type="dxa"/>
          </w:tcPr>
          <w:p w14:paraId="3830FF8A" w14:textId="4EB528CB" w:rsidR="00216391" w:rsidRDefault="00216391" w:rsidP="00281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Discussions with Berllan Aur residents and the owners of ‘Top of the Woods’ Eco glamping Site can enhance the councillor’s knowledge on how different systems have worked.</w:t>
            </w:r>
          </w:p>
          <w:p w14:paraId="586605C5" w14:textId="5CC23CAF" w:rsidR="00216391" w:rsidRDefault="004E635E" w:rsidP="00281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Council </w:t>
            </w:r>
            <w:r w:rsidR="00216391">
              <w:rPr>
                <w:sz w:val="28"/>
                <w:szCs w:val="28"/>
              </w:rPr>
              <w:t xml:space="preserve">can then act </w:t>
            </w:r>
            <w:r w:rsidR="00CA7870">
              <w:rPr>
                <w:sz w:val="28"/>
                <w:szCs w:val="28"/>
              </w:rPr>
              <w:t>on information</w:t>
            </w:r>
            <w:r>
              <w:rPr>
                <w:sz w:val="28"/>
                <w:szCs w:val="28"/>
              </w:rPr>
              <w:t xml:space="preserve"> received from outside agencies regarding the protection and enhancement of biodiversity</w:t>
            </w:r>
            <w:r w:rsidR="00281F2D">
              <w:rPr>
                <w:sz w:val="28"/>
                <w:szCs w:val="28"/>
              </w:rPr>
              <w:t xml:space="preserve"> and will share information regarding biodiversity matters with the public as necessary</w:t>
            </w:r>
          </w:p>
          <w:p w14:paraId="6D517C68" w14:textId="6B9D72CC" w:rsidR="00281F2D" w:rsidRDefault="00216391" w:rsidP="00281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="00281F2D">
              <w:rPr>
                <w:sz w:val="28"/>
                <w:szCs w:val="28"/>
              </w:rPr>
              <w:t xml:space="preserve">  </w:t>
            </w:r>
          </w:p>
          <w:p w14:paraId="2991C871" w14:textId="6A1EA547" w:rsidR="004E635E" w:rsidRDefault="004E635E" w:rsidP="007845F4">
            <w:pPr>
              <w:rPr>
                <w:sz w:val="28"/>
                <w:szCs w:val="28"/>
              </w:rPr>
            </w:pPr>
          </w:p>
        </w:tc>
      </w:tr>
      <w:tr w:rsidR="006F5BAE" w14:paraId="52634E17" w14:textId="77777777" w:rsidTr="004277A6">
        <w:tc>
          <w:tcPr>
            <w:tcW w:w="3539" w:type="dxa"/>
          </w:tcPr>
          <w:p w14:paraId="2C86F80C" w14:textId="77777777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capacity, and/or other organisations </w:t>
            </w:r>
          </w:p>
          <w:p w14:paraId="5C02ACAF" w14:textId="2C9621AE" w:rsidR="00B27DBD" w:rsidRDefault="00B27DBD" w:rsidP="007845F4">
            <w:pPr>
              <w:rPr>
                <w:sz w:val="28"/>
                <w:szCs w:val="28"/>
              </w:rPr>
            </w:pPr>
          </w:p>
        </w:tc>
        <w:tc>
          <w:tcPr>
            <w:tcW w:w="5925" w:type="dxa"/>
          </w:tcPr>
          <w:p w14:paraId="6DA79DF2" w14:textId="4F788C3C" w:rsidR="007F1A93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Council will look to </w:t>
            </w:r>
            <w:r w:rsidR="0002072B">
              <w:rPr>
                <w:sz w:val="28"/>
                <w:szCs w:val="28"/>
              </w:rPr>
              <w:t xml:space="preserve">in the </w:t>
            </w:r>
            <w:r w:rsidR="006343E5">
              <w:rPr>
                <w:sz w:val="28"/>
                <w:szCs w:val="28"/>
              </w:rPr>
              <w:t>future support</w:t>
            </w:r>
            <w:r>
              <w:rPr>
                <w:sz w:val="28"/>
                <w:szCs w:val="28"/>
              </w:rPr>
              <w:t xml:space="preserve"> </w:t>
            </w:r>
            <w:r w:rsidR="00826155">
              <w:rPr>
                <w:sz w:val="28"/>
                <w:szCs w:val="28"/>
              </w:rPr>
              <w:t xml:space="preserve">any organisations </w:t>
            </w:r>
            <w:proofErr w:type="gramStart"/>
            <w:r w:rsidR="00B27DBD">
              <w:rPr>
                <w:sz w:val="28"/>
                <w:szCs w:val="28"/>
              </w:rPr>
              <w:t>i.e.</w:t>
            </w:r>
            <w:proofErr w:type="gramEnd"/>
            <w:r w:rsidR="00826155">
              <w:rPr>
                <w:sz w:val="28"/>
                <w:szCs w:val="28"/>
              </w:rPr>
              <w:t xml:space="preserve"> playing fields in both villages</w:t>
            </w:r>
            <w:r w:rsidR="0002072B">
              <w:rPr>
                <w:sz w:val="28"/>
                <w:szCs w:val="28"/>
              </w:rPr>
              <w:t xml:space="preserve"> and the Ffynnone resilience </w:t>
            </w:r>
            <w:r w:rsidR="006343E5">
              <w:rPr>
                <w:sz w:val="28"/>
                <w:szCs w:val="28"/>
              </w:rPr>
              <w:t>team in</w:t>
            </w:r>
            <w:r w:rsidR="00826155">
              <w:rPr>
                <w:sz w:val="28"/>
                <w:szCs w:val="28"/>
              </w:rPr>
              <w:t xml:space="preserve"> making decisions in line with protecting and enhancing </w:t>
            </w:r>
            <w:r w:rsidR="00826155">
              <w:rPr>
                <w:sz w:val="28"/>
                <w:szCs w:val="28"/>
              </w:rPr>
              <w:lastRenderedPageBreak/>
              <w:t>Bio diversity</w:t>
            </w:r>
            <w:r>
              <w:rPr>
                <w:sz w:val="28"/>
                <w:szCs w:val="28"/>
              </w:rPr>
              <w:t xml:space="preserve"> and </w:t>
            </w:r>
            <w:r w:rsidR="00826155">
              <w:rPr>
                <w:sz w:val="28"/>
                <w:szCs w:val="28"/>
              </w:rPr>
              <w:t xml:space="preserve">any </w:t>
            </w:r>
            <w:r>
              <w:rPr>
                <w:sz w:val="28"/>
                <w:szCs w:val="28"/>
              </w:rPr>
              <w:t>other organisations that are involved in environmental projects.</w:t>
            </w:r>
            <w:r w:rsidR="006F36E3">
              <w:rPr>
                <w:sz w:val="28"/>
                <w:szCs w:val="28"/>
              </w:rPr>
              <w:t xml:space="preserve"> </w:t>
            </w:r>
          </w:p>
        </w:tc>
      </w:tr>
    </w:tbl>
    <w:p w14:paraId="0B0A8C21" w14:textId="2EAE8669" w:rsidR="004E635E" w:rsidRDefault="004E635E" w:rsidP="007845F4">
      <w:pPr>
        <w:rPr>
          <w:sz w:val="28"/>
          <w:szCs w:val="28"/>
        </w:rPr>
      </w:pPr>
    </w:p>
    <w:p w14:paraId="78673B5D" w14:textId="09C750C4" w:rsidR="004E635E" w:rsidRDefault="004E635E" w:rsidP="007845F4">
      <w:pPr>
        <w:rPr>
          <w:b/>
          <w:bCs/>
          <w:sz w:val="28"/>
          <w:szCs w:val="28"/>
        </w:rPr>
      </w:pPr>
      <w:r w:rsidRPr="004E635E">
        <w:rPr>
          <w:b/>
          <w:bCs/>
          <w:sz w:val="28"/>
          <w:szCs w:val="28"/>
        </w:rPr>
        <w:t>Review of Section 6 Duty</w:t>
      </w:r>
    </w:p>
    <w:p w14:paraId="61E42942" w14:textId="77777777" w:rsidR="00281F2D" w:rsidRDefault="00281F2D" w:rsidP="00281F2D">
      <w:pPr>
        <w:rPr>
          <w:sz w:val="28"/>
          <w:szCs w:val="28"/>
        </w:rPr>
      </w:pPr>
      <w:r>
        <w:rPr>
          <w:sz w:val="28"/>
          <w:szCs w:val="28"/>
        </w:rPr>
        <w:t xml:space="preserve">When considering donations and grants, the Community Council will be giving greater thought to the matter of biodiversity. </w:t>
      </w:r>
    </w:p>
    <w:p w14:paraId="3E7215F1" w14:textId="34682CE5" w:rsidR="004E635E" w:rsidRDefault="004E635E" w:rsidP="007845F4">
      <w:pPr>
        <w:rPr>
          <w:sz w:val="28"/>
          <w:szCs w:val="28"/>
        </w:rPr>
      </w:pPr>
      <w:r w:rsidRPr="004E635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Community Council is aware that it needs to </w:t>
      </w:r>
      <w:r w:rsidR="0002072B">
        <w:rPr>
          <w:sz w:val="28"/>
          <w:szCs w:val="28"/>
        </w:rPr>
        <w:t xml:space="preserve">learn more and take an active role in </w:t>
      </w:r>
      <w:r w:rsidR="006343E5">
        <w:rPr>
          <w:sz w:val="28"/>
          <w:szCs w:val="28"/>
        </w:rPr>
        <w:t>ensuring that</w:t>
      </w:r>
      <w:r w:rsidR="00020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biodiversity </w:t>
      </w:r>
      <w:r w:rsidR="0002072B">
        <w:rPr>
          <w:sz w:val="28"/>
          <w:szCs w:val="28"/>
        </w:rPr>
        <w:t>is the way forward</w:t>
      </w:r>
      <w:r w:rsidR="006343E5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will be taking steps to ensure that this can be achieved. </w:t>
      </w:r>
    </w:p>
    <w:p w14:paraId="50CCC8A0" w14:textId="5B397525" w:rsidR="00085015" w:rsidRDefault="00085015" w:rsidP="007845F4">
      <w:pPr>
        <w:rPr>
          <w:sz w:val="28"/>
          <w:szCs w:val="28"/>
        </w:rPr>
      </w:pPr>
    </w:p>
    <w:p w14:paraId="464FF02C" w14:textId="797BA6A5" w:rsidR="00085015" w:rsidRPr="00085015" w:rsidRDefault="00085015" w:rsidP="007845F4">
      <w:pPr>
        <w:rPr>
          <w:b/>
          <w:bCs/>
          <w:sz w:val="28"/>
          <w:szCs w:val="28"/>
        </w:rPr>
      </w:pPr>
      <w:r w:rsidRPr="00085015">
        <w:rPr>
          <w:b/>
          <w:bCs/>
          <w:sz w:val="28"/>
          <w:szCs w:val="28"/>
        </w:rPr>
        <w:t>How and when will the Section 6 duty be monitored and the S6 plan be reviewed?</w:t>
      </w:r>
    </w:p>
    <w:p w14:paraId="077CFB98" w14:textId="34045B4F" w:rsidR="00085015" w:rsidRDefault="0002072B" w:rsidP="007845F4">
      <w:pPr>
        <w:rPr>
          <w:sz w:val="28"/>
          <w:szCs w:val="28"/>
        </w:rPr>
      </w:pPr>
      <w:r>
        <w:rPr>
          <w:sz w:val="28"/>
          <w:szCs w:val="28"/>
        </w:rPr>
        <w:t>Boncath CC will review their</w:t>
      </w:r>
      <w:r w:rsidR="00085015">
        <w:rPr>
          <w:sz w:val="28"/>
          <w:szCs w:val="28"/>
        </w:rPr>
        <w:t xml:space="preserve"> biodiversity </w:t>
      </w:r>
      <w:r>
        <w:rPr>
          <w:sz w:val="28"/>
          <w:szCs w:val="28"/>
        </w:rPr>
        <w:t xml:space="preserve">responsibilities </w:t>
      </w:r>
      <w:r w:rsidR="00085015">
        <w:rPr>
          <w:sz w:val="28"/>
          <w:szCs w:val="28"/>
        </w:rPr>
        <w:t>annually at the Annual Meeting to ensure tha</w:t>
      </w:r>
      <w:r>
        <w:rPr>
          <w:sz w:val="28"/>
          <w:szCs w:val="28"/>
        </w:rPr>
        <w:t>t they are doing as much as possible to embed the requirement of Biodiversity and resilience of Eco systems</w:t>
      </w:r>
      <w:r w:rsidR="00B27DBD">
        <w:rPr>
          <w:sz w:val="28"/>
          <w:szCs w:val="28"/>
        </w:rPr>
        <w:t xml:space="preserve"> in the community </w:t>
      </w:r>
      <w:r>
        <w:rPr>
          <w:sz w:val="28"/>
          <w:szCs w:val="28"/>
        </w:rPr>
        <w:t xml:space="preserve">and continue to learn from projects which are </w:t>
      </w:r>
      <w:r w:rsidR="006343E5">
        <w:rPr>
          <w:sz w:val="28"/>
          <w:szCs w:val="28"/>
        </w:rPr>
        <w:t>ongoing.</w:t>
      </w:r>
      <w:r w:rsidR="00085015">
        <w:rPr>
          <w:sz w:val="28"/>
          <w:szCs w:val="28"/>
        </w:rPr>
        <w:t xml:space="preserve"> </w:t>
      </w:r>
    </w:p>
    <w:p w14:paraId="78F10238" w14:textId="77777777" w:rsidR="004E635E" w:rsidRPr="004E635E" w:rsidRDefault="004E635E" w:rsidP="007845F4">
      <w:pPr>
        <w:rPr>
          <w:sz w:val="28"/>
          <w:szCs w:val="28"/>
          <w:lang w:val="en-US"/>
        </w:rPr>
      </w:pPr>
    </w:p>
    <w:sectPr w:rsidR="004E635E" w:rsidRPr="004E635E" w:rsidSect="004277A6">
      <w:footerReference w:type="default" r:id="rId7"/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BA43" w14:textId="77777777" w:rsidR="00BC6401" w:rsidRDefault="00BC6401" w:rsidP="005B5BEB">
      <w:pPr>
        <w:spacing w:after="0"/>
      </w:pPr>
      <w:r>
        <w:separator/>
      </w:r>
    </w:p>
  </w:endnote>
  <w:endnote w:type="continuationSeparator" w:id="0">
    <w:p w14:paraId="0FDE7339" w14:textId="77777777" w:rsidR="00BC6401" w:rsidRDefault="00BC6401" w:rsidP="005B5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_interui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038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B99A9" w14:textId="77056566" w:rsidR="005B5BEB" w:rsidRDefault="005B5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8B1DC" w14:textId="77777777" w:rsidR="005B5BEB" w:rsidRDefault="005B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4771" w14:textId="77777777" w:rsidR="00BC6401" w:rsidRDefault="00BC6401" w:rsidP="005B5BEB">
      <w:pPr>
        <w:spacing w:after="0"/>
      </w:pPr>
      <w:r>
        <w:separator/>
      </w:r>
    </w:p>
  </w:footnote>
  <w:footnote w:type="continuationSeparator" w:id="0">
    <w:p w14:paraId="70C7669A" w14:textId="77777777" w:rsidR="00BC6401" w:rsidRDefault="00BC6401" w:rsidP="005B5B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F4"/>
    <w:rsid w:val="00017984"/>
    <w:rsid w:val="0002072B"/>
    <w:rsid w:val="00025E8A"/>
    <w:rsid w:val="0005734D"/>
    <w:rsid w:val="00085015"/>
    <w:rsid w:val="00216391"/>
    <w:rsid w:val="00281F2D"/>
    <w:rsid w:val="002C40E9"/>
    <w:rsid w:val="00354456"/>
    <w:rsid w:val="00381579"/>
    <w:rsid w:val="003F00F8"/>
    <w:rsid w:val="003F453D"/>
    <w:rsid w:val="004277A6"/>
    <w:rsid w:val="004306B5"/>
    <w:rsid w:val="00440BF2"/>
    <w:rsid w:val="00467A3E"/>
    <w:rsid w:val="004A0E21"/>
    <w:rsid w:val="004B7416"/>
    <w:rsid w:val="004E635E"/>
    <w:rsid w:val="005B5BEB"/>
    <w:rsid w:val="006343E5"/>
    <w:rsid w:val="006F36E3"/>
    <w:rsid w:val="006F5156"/>
    <w:rsid w:val="006F5BAE"/>
    <w:rsid w:val="0077787E"/>
    <w:rsid w:val="007845F4"/>
    <w:rsid w:val="007E53D8"/>
    <w:rsid w:val="007F1A93"/>
    <w:rsid w:val="00826155"/>
    <w:rsid w:val="00843F1F"/>
    <w:rsid w:val="0088106D"/>
    <w:rsid w:val="0088586B"/>
    <w:rsid w:val="008C66FC"/>
    <w:rsid w:val="009673C9"/>
    <w:rsid w:val="009A05C8"/>
    <w:rsid w:val="00A45DF9"/>
    <w:rsid w:val="00AE3EFA"/>
    <w:rsid w:val="00AE6345"/>
    <w:rsid w:val="00AF23A1"/>
    <w:rsid w:val="00B12032"/>
    <w:rsid w:val="00B24604"/>
    <w:rsid w:val="00B27DBD"/>
    <w:rsid w:val="00BA0EE0"/>
    <w:rsid w:val="00BC6401"/>
    <w:rsid w:val="00BF08C0"/>
    <w:rsid w:val="00C565BC"/>
    <w:rsid w:val="00CA7870"/>
    <w:rsid w:val="00D0227F"/>
    <w:rsid w:val="00DA0258"/>
    <w:rsid w:val="00DF334E"/>
    <w:rsid w:val="00E260D4"/>
    <w:rsid w:val="00E35D4B"/>
    <w:rsid w:val="00E937B6"/>
    <w:rsid w:val="00ED7232"/>
    <w:rsid w:val="00F6766C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7EC4"/>
  <w15:docId w15:val="{47464A21-9814-4492-A0E2-266DF44B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F4"/>
    <w:pPr>
      <w:spacing w:after="20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5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5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B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BE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B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BEB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cathcc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Varney</dc:creator>
  <cp:lastModifiedBy>Boncath Community Council</cp:lastModifiedBy>
  <cp:revision>11</cp:revision>
  <cp:lastPrinted>2023-04-30T15:07:00Z</cp:lastPrinted>
  <dcterms:created xsi:type="dcterms:W3CDTF">2023-04-12T13:49:00Z</dcterms:created>
  <dcterms:modified xsi:type="dcterms:W3CDTF">2023-05-31T19:33:00Z</dcterms:modified>
</cp:coreProperties>
</file>