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A0F8" w14:textId="72A8C677" w:rsidR="004D6763" w:rsidRPr="00292FB8" w:rsidRDefault="00695A15" w:rsidP="00347867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292FB8">
        <w:rPr>
          <w:rFonts w:cstheme="minorHAnsi"/>
          <w:b/>
          <w:bCs/>
          <w:sz w:val="44"/>
          <w:szCs w:val="44"/>
          <w:u w:val="single"/>
        </w:rPr>
        <w:t xml:space="preserve">Cyngor Cymuned Boncath Community Council </w:t>
      </w:r>
    </w:p>
    <w:p w14:paraId="7B2DCCCA" w14:textId="2941B6BA" w:rsidR="00695A15" w:rsidRPr="00292FB8" w:rsidRDefault="00695A15" w:rsidP="00695A15">
      <w:pPr>
        <w:jc w:val="center"/>
        <w:rPr>
          <w:rFonts w:cstheme="minorHAnsi"/>
          <w:b/>
          <w:bCs/>
          <w:sz w:val="52"/>
          <w:szCs w:val="52"/>
          <w:u w:val="single"/>
        </w:rPr>
      </w:pPr>
      <w:r w:rsidRPr="00292FB8">
        <w:rPr>
          <w:rFonts w:cstheme="minorHAnsi"/>
          <w:b/>
          <w:bCs/>
          <w:sz w:val="52"/>
          <w:szCs w:val="52"/>
          <w:u w:val="single"/>
        </w:rPr>
        <w:t>Annual Report 202</w:t>
      </w:r>
      <w:r w:rsidR="00402926" w:rsidRPr="00292FB8">
        <w:rPr>
          <w:rFonts w:cstheme="minorHAnsi"/>
          <w:b/>
          <w:bCs/>
          <w:sz w:val="52"/>
          <w:szCs w:val="52"/>
          <w:u w:val="single"/>
        </w:rPr>
        <w:t>2</w:t>
      </w:r>
      <w:r w:rsidRPr="00292FB8">
        <w:rPr>
          <w:rFonts w:cstheme="minorHAnsi"/>
          <w:b/>
          <w:bCs/>
          <w:sz w:val="52"/>
          <w:szCs w:val="52"/>
          <w:u w:val="single"/>
        </w:rPr>
        <w:t>/202</w:t>
      </w:r>
      <w:r w:rsidR="00402926" w:rsidRPr="00292FB8">
        <w:rPr>
          <w:rFonts w:cstheme="minorHAnsi"/>
          <w:b/>
          <w:bCs/>
          <w:sz w:val="52"/>
          <w:szCs w:val="52"/>
          <w:u w:val="single"/>
        </w:rPr>
        <w:t>3</w:t>
      </w:r>
    </w:p>
    <w:p w14:paraId="4FD2C17C" w14:textId="150A57B0" w:rsidR="00695A15" w:rsidRDefault="00695A15" w:rsidP="00347867">
      <w:pPr>
        <w:jc w:val="center"/>
        <w:rPr>
          <w:rFonts w:cstheme="minorHAnsi"/>
          <w:sz w:val="24"/>
          <w:szCs w:val="24"/>
        </w:rPr>
      </w:pPr>
    </w:p>
    <w:p w14:paraId="220B0E12" w14:textId="1381DDAF" w:rsidR="00695A15" w:rsidRDefault="00241596" w:rsidP="00695A15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695A15">
        <w:rPr>
          <w:rFonts w:ascii="Calibri" w:hAnsi="Calibri" w:cs="Calibri"/>
          <w:bCs/>
          <w:sz w:val="24"/>
          <w:szCs w:val="24"/>
        </w:rPr>
        <w:t>Councillors –</w:t>
      </w:r>
      <w:r w:rsidR="00695A15" w:rsidRPr="00695A15">
        <w:rPr>
          <w:rFonts w:ascii="Calibri" w:hAnsi="Calibri" w:cs="Calibri"/>
          <w:bCs/>
          <w:sz w:val="24"/>
          <w:szCs w:val="24"/>
        </w:rPr>
        <w:t xml:space="preserve"> Alan Bowen, </w:t>
      </w:r>
      <w:proofErr w:type="spellStart"/>
      <w:r w:rsidR="00695A15" w:rsidRPr="00695A15">
        <w:rPr>
          <w:rFonts w:ascii="Calibri" w:hAnsi="Calibri" w:cs="Calibri"/>
          <w:bCs/>
          <w:sz w:val="24"/>
          <w:szCs w:val="24"/>
        </w:rPr>
        <w:t>Puw</w:t>
      </w:r>
      <w:proofErr w:type="spellEnd"/>
      <w:r w:rsidR="00695A15" w:rsidRPr="00695A15">
        <w:rPr>
          <w:rFonts w:ascii="Calibri" w:hAnsi="Calibri" w:cs="Calibri"/>
          <w:bCs/>
          <w:sz w:val="24"/>
          <w:szCs w:val="24"/>
        </w:rPr>
        <w:t xml:space="preserve"> Davies, Rhys Davies, Robert James, Tomi Jones, Will Smart, </w:t>
      </w:r>
    </w:p>
    <w:p w14:paraId="49653FD3" w14:textId="079EDECD" w:rsidR="00241596" w:rsidRPr="00695A15" w:rsidRDefault="00241596" w:rsidP="00695A15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County Councillor</w:t>
      </w:r>
      <w:r w:rsidR="00402926">
        <w:rPr>
          <w:rFonts w:ascii="Calibri" w:hAnsi="Calibri" w:cs="Calibri"/>
          <w:bCs/>
          <w:sz w:val="24"/>
          <w:szCs w:val="24"/>
        </w:rPr>
        <w:t xml:space="preserve"> -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402926">
        <w:rPr>
          <w:rFonts w:ascii="Calibri" w:hAnsi="Calibri" w:cs="Calibri"/>
          <w:bCs/>
          <w:sz w:val="24"/>
          <w:szCs w:val="24"/>
        </w:rPr>
        <w:t xml:space="preserve">Iwan </w:t>
      </w:r>
      <w:proofErr w:type="gramStart"/>
      <w:r w:rsidR="00402926">
        <w:rPr>
          <w:rFonts w:ascii="Calibri" w:hAnsi="Calibri" w:cs="Calibri"/>
          <w:bCs/>
          <w:sz w:val="24"/>
          <w:szCs w:val="24"/>
        </w:rPr>
        <w:t xml:space="preserve">Ward </w:t>
      </w:r>
      <w:r>
        <w:rPr>
          <w:rFonts w:ascii="Calibri" w:hAnsi="Calibri" w:cs="Calibri"/>
          <w:bCs/>
          <w:sz w:val="24"/>
          <w:szCs w:val="24"/>
        </w:rPr>
        <w:t>.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1A68E635" w14:textId="23AD799F" w:rsidR="00695A15" w:rsidRDefault="00695A15" w:rsidP="00695A15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695A15">
        <w:rPr>
          <w:rFonts w:ascii="Calibri" w:hAnsi="Calibri" w:cs="Calibri"/>
          <w:bCs/>
          <w:sz w:val="24"/>
          <w:szCs w:val="24"/>
        </w:rPr>
        <w:t xml:space="preserve">Clerk – Mandy Phillips </w:t>
      </w:r>
      <w:hyperlink r:id="rId6" w:history="1">
        <w:r w:rsidR="00241596" w:rsidRPr="00515BEB">
          <w:rPr>
            <w:rStyle w:val="Hyperlink"/>
            <w:rFonts w:ascii="Calibri" w:hAnsi="Calibri" w:cs="Calibri"/>
            <w:bCs/>
            <w:sz w:val="24"/>
            <w:szCs w:val="24"/>
          </w:rPr>
          <w:t>-boncathcc@outlook.com</w:t>
        </w:r>
      </w:hyperlink>
      <w:r w:rsidR="00241596">
        <w:rPr>
          <w:rFonts w:ascii="Calibri" w:hAnsi="Calibri" w:cs="Calibri"/>
          <w:bCs/>
          <w:sz w:val="24"/>
          <w:szCs w:val="24"/>
        </w:rPr>
        <w:t xml:space="preserve">  Tel- 01239841791</w:t>
      </w:r>
      <w:r w:rsidR="006A366C">
        <w:rPr>
          <w:rFonts w:ascii="Calibri" w:hAnsi="Calibri" w:cs="Calibri"/>
          <w:bCs/>
          <w:sz w:val="24"/>
          <w:szCs w:val="24"/>
        </w:rPr>
        <w:t xml:space="preserve"> </w:t>
      </w:r>
      <w:r w:rsidR="00241596">
        <w:rPr>
          <w:rFonts w:ascii="Calibri" w:hAnsi="Calibri" w:cs="Calibri"/>
          <w:bCs/>
          <w:sz w:val="24"/>
          <w:szCs w:val="24"/>
        </w:rPr>
        <w:t>/</w:t>
      </w:r>
      <w:r w:rsidR="006A366C">
        <w:rPr>
          <w:rFonts w:ascii="Calibri" w:hAnsi="Calibri" w:cs="Calibri"/>
          <w:bCs/>
          <w:sz w:val="24"/>
          <w:szCs w:val="24"/>
        </w:rPr>
        <w:t xml:space="preserve"> </w:t>
      </w:r>
      <w:r w:rsidR="00241596">
        <w:rPr>
          <w:rFonts w:ascii="Calibri" w:hAnsi="Calibri" w:cs="Calibri"/>
          <w:bCs/>
          <w:sz w:val="24"/>
          <w:szCs w:val="24"/>
        </w:rPr>
        <w:t>07779960932</w:t>
      </w:r>
    </w:p>
    <w:p w14:paraId="53479C93" w14:textId="24E2C3DE" w:rsidR="00695A15" w:rsidRDefault="00695A15" w:rsidP="00695A15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Boncath Community Council meet on the first Tuesday of the month with the exception of January and August</w:t>
      </w:r>
      <w:r w:rsidR="00241596">
        <w:rPr>
          <w:rFonts w:ascii="Calibri" w:hAnsi="Calibri" w:cs="Calibri"/>
          <w:bCs/>
          <w:sz w:val="24"/>
          <w:szCs w:val="24"/>
        </w:rPr>
        <w:t>. Meetings are open to the public.</w:t>
      </w:r>
    </w:p>
    <w:p w14:paraId="2A80EEBF" w14:textId="2C4214E8" w:rsidR="00241596" w:rsidRDefault="00402926" w:rsidP="00695A15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Meetings have </w:t>
      </w:r>
      <w:r w:rsidR="00E11B32">
        <w:rPr>
          <w:rFonts w:ascii="Calibri" w:hAnsi="Calibri" w:cs="Calibri"/>
          <w:bCs/>
          <w:sz w:val="24"/>
          <w:szCs w:val="24"/>
        </w:rPr>
        <w:t>now returned to</w:t>
      </w:r>
      <w:r w:rsidR="00241596">
        <w:rPr>
          <w:rFonts w:ascii="Calibri" w:hAnsi="Calibri" w:cs="Calibri"/>
          <w:bCs/>
          <w:sz w:val="24"/>
          <w:szCs w:val="24"/>
        </w:rPr>
        <w:t xml:space="preserve"> Boncath Hall and Blaenffos vestry alternately thereafter. </w:t>
      </w:r>
    </w:p>
    <w:p w14:paraId="470ECB59" w14:textId="69D60FDB" w:rsidR="006B6BF6" w:rsidRDefault="006B6BF6" w:rsidP="00695A15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Monthly </w:t>
      </w:r>
      <w:r w:rsidR="00E11B32">
        <w:rPr>
          <w:rFonts w:ascii="Calibri" w:hAnsi="Calibri" w:cs="Calibri"/>
          <w:bCs/>
          <w:sz w:val="24"/>
          <w:szCs w:val="24"/>
        </w:rPr>
        <w:t>a</w:t>
      </w:r>
      <w:r w:rsidR="00CE3C48">
        <w:rPr>
          <w:rFonts w:ascii="Calibri" w:hAnsi="Calibri" w:cs="Calibri"/>
          <w:bCs/>
          <w:sz w:val="24"/>
          <w:szCs w:val="24"/>
        </w:rPr>
        <w:t xml:space="preserve">gendas </w:t>
      </w:r>
      <w:r w:rsidR="00402926">
        <w:rPr>
          <w:rFonts w:ascii="Calibri" w:hAnsi="Calibri" w:cs="Calibri"/>
          <w:bCs/>
          <w:sz w:val="24"/>
          <w:szCs w:val="24"/>
        </w:rPr>
        <w:t>along wit</w:t>
      </w:r>
      <w:r w:rsidR="00E11B32">
        <w:rPr>
          <w:rFonts w:ascii="Calibri" w:hAnsi="Calibri" w:cs="Calibri"/>
          <w:bCs/>
          <w:sz w:val="24"/>
          <w:szCs w:val="24"/>
        </w:rPr>
        <w:t>h</w:t>
      </w:r>
      <w:r w:rsidR="00402926">
        <w:rPr>
          <w:rFonts w:ascii="Calibri" w:hAnsi="Calibri" w:cs="Calibri"/>
          <w:bCs/>
          <w:sz w:val="24"/>
          <w:szCs w:val="24"/>
        </w:rPr>
        <w:t xml:space="preserve"> draft copy of previous months Minutes </w:t>
      </w:r>
      <w:r w:rsidR="00CE3C48">
        <w:rPr>
          <w:rFonts w:ascii="Calibri" w:hAnsi="Calibri" w:cs="Calibri"/>
          <w:bCs/>
          <w:sz w:val="24"/>
          <w:szCs w:val="24"/>
        </w:rPr>
        <w:t>are</w:t>
      </w:r>
      <w:r>
        <w:rPr>
          <w:rFonts w:ascii="Calibri" w:hAnsi="Calibri" w:cs="Calibri"/>
          <w:bCs/>
          <w:sz w:val="24"/>
          <w:szCs w:val="24"/>
        </w:rPr>
        <w:t xml:space="preserve"> emailed to councillors prior to the meeting and all council correspondence are forwarded as they arrive with the clerk. </w:t>
      </w:r>
      <w:r w:rsidR="009F71E7">
        <w:rPr>
          <w:rFonts w:ascii="Calibri" w:hAnsi="Calibri" w:cs="Calibri"/>
          <w:bCs/>
          <w:sz w:val="24"/>
          <w:szCs w:val="24"/>
        </w:rPr>
        <w:t xml:space="preserve">The councillors </w:t>
      </w:r>
      <w:r w:rsidR="00CB5631">
        <w:rPr>
          <w:rFonts w:ascii="Calibri" w:hAnsi="Calibri" w:cs="Calibri"/>
          <w:bCs/>
          <w:sz w:val="24"/>
          <w:szCs w:val="24"/>
        </w:rPr>
        <w:t>notify</w:t>
      </w:r>
      <w:r w:rsidR="009F71E7">
        <w:rPr>
          <w:rFonts w:ascii="Calibri" w:hAnsi="Calibri" w:cs="Calibri"/>
          <w:bCs/>
          <w:sz w:val="24"/>
          <w:szCs w:val="24"/>
        </w:rPr>
        <w:t xml:space="preserve"> the clerk of </w:t>
      </w:r>
      <w:r w:rsidR="00406545">
        <w:rPr>
          <w:rFonts w:ascii="Calibri" w:hAnsi="Calibri" w:cs="Calibri"/>
          <w:bCs/>
          <w:sz w:val="24"/>
          <w:szCs w:val="24"/>
        </w:rPr>
        <w:t xml:space="preserve">Items to be discussed </w:t>
      </w:r>
      <w:r w:rsidR="009F71E7">
        <w:rPr>
          <w:rFonts w:ascii="Calibri" w:hAnsi="Calibri" w:cs="Calibri"/>
          <w:bCs/>
          <w:sz w:val="24"/>
          <w:szCs w:val="24"/>
        </w:rPr>
        <w:t xml:space="preserve">and these are </w:t>
      </w:r>
      <w:r w:rsidR="001A0952">
        <w:rPr>
          <w:rFonts w:ascii="Calibri" w:hAnsi="Calibri" w:cs="Calibri"/>
          <w:bCs/>
          <w:sz w:val="24"/>
          <w:szCs w:val="24"/>
        </w:rPr>
        <w:t xml:space="preserve">added </w:t>
      </w:r>
      <w:r w:rsidR="00F70C91">
        <w:rPr>
          <w:rFonts w:ascii="Calibri" w:hAnsi="Calibri" w:cs="Calibri"/>
          <w:bCs/>
          <w:sz w:val="24"/>
          <w:szCs w:val="24"/>
        </w:rPr>
        <w:t>to the</w:t>
      </w:r>
      <w:r w:rsidR="00406545">
        <w:rPr>
          <w:rFonts w:ascii="Calibri" w:hAnsi="Calibri" w:cs="Calibri"/>
          <w:bCs/>
          <w:sz w:val="24"/>
          <w:szCs w:val="24"/>
        </w:rPr>
        <w:t xml:space="preserve"> </w:t>
      </w:r>
      <w:r w:rsidR="00FF64B7">
        <w:rPr>
          <w:rFonts w:ascii="Calibri" w:hAnsi="Calibri" w:cs="Calibri"/>
          <w:bCs/>
          <w:sz w:val="24"/>
          <w:szCs w:val="24"/>
        </w:rPr>
        <w:t>agenda</w:t>
      </w:r>
      <w:r w:rsidR="00406545">
        <w:rPr>
          <w:rFonts w:ascii="Calibri" w:hAnsi="Calibri" w:cs="Calibri"/>
          <w:bCs/>
          <w:sz w:val="24"/>
          <w:szCs w:val="24"/>
        </w:rPr>
        <w:t>.</w:t>
      </w:r>
    </w:p>
    <w:p w14:paraId="58BBB2C8" w14:textId="41363F8E" w:rsidR="00CA1109" w:rsidRDefault="00CA1109" w:rsidP="00CA11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and other documents can be viewed on the PCC Website </w:t>
      </w:r>
    </w:p>
    <w:p w14:paraId="385B5D4C" w14:textId="4D642B4D" w:rsidR="00F70C91" w:rsidRPr="00BA31E4" w:rsidRDefault="00F70C91" w:rsidP="00CA11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with great sadness we heard in January of the sudden passing of Cllr Kevin Davies</w:t>
      </w:r>
      <w:r w:rsidR="00CB5631">
        <w:rPr>
          <w:rFonts w:cstheme="minorHAnsi"/>
          <w:sz w:val="24"/>
          <w:szCs w:val="24"/>
        </w:rPr>
        <w:t xml:space="preserve"> who had served as Councillor for many years. He will be remembered for his dedication, sound advice and support to his community and will be sadly missed by all. </w:t>
      </w:r>
    </w:p>
    <w:p w14:paraId="3FEF41CA" w14:textId="77777777" w:rsidR="00CA1109" w:rsidRDefault="00CA1109" w:rsidP="00695A15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</w:p>
    <w:p w14:paraId="6F48EF24" w14:textId="6416C753" w:rsidR="00FF64B7" w:rsidRPr="000E3211" w:rsidRDefault="00FF64B7" w:rsidP="00FF64B7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0E3211">
        <w:rPr>
          <w:rFonts w:ascii="Calibri" w:hAnsi="Calibri" w:cs="Calibri"/>
          <w:b/>
          <w:sz w:val="24"/>
          <w:szCs w:val="24"/>
        </w:rPr>
        <w:t xml:space="preserve">Example of issues that have been discussed </w:t>
      </w:r>
      <w:r w:rsidR="000E3211" w:rsidRPr="000E3211">
        <w:rPr>
          <w:rFonts w:ascii="Calibri" w:hAnsi="Calibri" w:cs="Calibri"/>
          <w:b/>
          <w:sz w:val="24"/>
          <w:szCs w:val="24"/>
        </w:rPr>
        <w:t xml:space="preserve">and projects undertaken by Councillors </w:t>
      </w:r>
      <w:r w:rsidRPr="000E3211">
        <w:rPr>
          <w:rFonts w:ascii="Calibri" w:hAnsi="Calibri" w:cs="Calibri"/>
          <w:b/>
          <w:sz w:val="24"/>
          <w:szCs w:val="24"/>
        </w:rPr>
        <w:t xml:space="preserve">in the 2021-22 year. </w:t>
      </w:r>
    </w:p>
    <w:p w14:paraId="5C0B283F" w14:textId="448A1939" w:rsidR="00FF64B7" w:rsidRPr="00854606" w:rsidRDefault="00FF64B7" w:rsidP="00FF64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Blocked bridal ways/footpaths- all reported to PCC</w:t>
      </w:r>
      <w:r w:rsidR="00675424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854606">
        <w:rPr>
          <w:rFonts w:ascii="Calibri" w:hAnsi="Calibri" w:cs="Calibri"/>
          <w:bCs/>
          <w:sz w:val="24"/>
          <w:szCs w:val="24"/>
        </w:rPr>
        <w:t xml:space="preserve"> </w:t>
      </w:r>
    </w:p>
    <w:p w14:paraId="3313CF94" w14:textId="77777777" w:rsidR="00FF64B7" w:rsidRDefault="00FF64B7" w:rsidP="00FF64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Complaints received of Speeding vehicles travelling through village of </w:t>
      </w:r>
      <w:r w:rsidRPr="00F7358F">
        <w:rPr>
          <w:rFonts w:ascii="Calibri" w:hAnsi="Calibri" w:cs="Calibri"/>
          <w:bCs/>
          <w:sz w:val="24"/>
          <w:szCs w:val="24"/>
        </w:rPr>
        <w:t>Boncath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2FC9F9F0" w14:textId="703C9193" w:rsidR="00F70C91" w:rsidRDefault="00F70C91" w:rsidP="00FF64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Removal of car parked dangerously in Blaenffos.</w:t>
      </w:r>
    </w:p>
    <w:p w14:paraId="1A0F40AD" w14:textId="7013D974" w:rsidR="00FF64B7" w:rsidRDefault="00FF64B7" w:rsidP="00FF64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Litter and Fly tipping</w:t>
      </w:r>
      <w:r w:rsidR="00675424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5630F381" w14:textId="77777777" w:rsidR="00FF64B7" w:rsidRPr="00F7358F" w:rsidRDefault="00FF64B7" w:rsidP="00FF64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F7358F">
        <w:rPr>
          <w:rFonts w:cstheme="minorHAnsi"/>
          <w:sz w:val="24"/>
          <w:szCs w:val="24"/>
        </w:rPr>
        <w:t>Potholes and road surface complaints are an ongoing problem and are reported to PCC.</w:t>
      </w:r>
    </w:p>
    <w:p w14:paraId="16DC3926" w14:textId="5A39BBCF" w:rsidR="000E3211" w:rsidRPr="000E3211" w:rsidRDefault="00FF64B7" w:rsidP="000E3211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F7358F">
        <w:rPr>
          <w:rFonts w:cstheme="minorHAnsi"/>
          <w:sz w:val="24"/>
          <w:szCs w:val="24"/>
        </w:rPr>
        <w:t>Faulty streetlights, drainage problems, signage and other general issues are reported as they arise</w:t>
      </w:r>
      <w:r w:rsidR="000E3211">
        <w:rPr>
          <w:rFonts w:cstheme="minorHAnsi"/>
          <w:sz w:val="24"/>
          <w:szCs w:val="24"/>
        </w:rPr>
        <w:t xml:space="preserve">. </w:t>
      </w:r>
    </w:p>
    <w:p w14:paraId="763B6824" w14:textId="7FF722A9" w:rsidR="00CA1109" w:rsidRPr="00AE373C" w:rsidRDefault="001A0952" w:rsidP="00FF64B7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</w:t>
      </w:r>
      <w:r w:rsidR="00AE373C">
        <w:rPr>
          <w:rFonts w:cstheme="minorHAnsi"/>
          <w:sz w:val="24"/>
          <w:szCs w:val="24"/>
        </w:rPr>
        <w:t xml:space="preserve">efibulator </w:t>
      </w:r>
      <w:r>
        <w:rPr>
          <w:rFonts w:cstheme="minorHAnsi"/>
          <w:sz w:val="24"/>
          <w:szCs w:val="24"/>
        </w:rPr>
        <w:t xml:space="preserve">has been installed and training undertaken </w:t>
      </w:r>
      <w:r w:rsidR="00AE373C">
        <w:rPr>
          <w:rFonts w:cstheme="minorHAnsi"/>
          <w:sz w:val="24"/>
          <w:szCs w:val="24"/>
        </w:rPr>
        <w:t>for the village of Blaenffos.</w:t>
      </w:r>
      <w:r w:rsidR="00CA1109">
        <w:rPr>
          <w:rFonts w:cstheme="minorHAnsi"/>
          <w:sz w:val="24"/>
          <w:szCs w:val="24"/>
        </w:rPr>
        <w:t xml:space="preserve"> </w:t>
      </w:r>
    </w:p>
    <w:p w14:paraId="7E0C5F31" w14:textId="54344F53" w:rsidR="00101150" w:rsidRDefault="001A0952" w:rsidP="001A0952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Infestation of rodents </w:t>
      </w:r>
      <w:r w:rsidRPr="001A0952">
        <w:rPr>
          <w:rFonts w:ascii="Calibri" w:hAnsi="Calibri" w:cs="Calibri"/>
          <w:bCs/>
          <w:sz w:val="24"/>
          <w:szCs w:val="24"/>
        </w:rPr>
        <w:t>reported by residents</w:t>
      </w:r>
      <w:r>
        <w:rPr>
          <w:rFonts w:ascii="Calibri" w:hAnsi="Calibri" w:cs="Calibri"/>
          <w:bCs/>
          <w:sz w:val="24"/>
          <w:szCs w:val="24"/>
        </w:rPr>
        <w:t xml:space="preserve"> in Blaenffos </w:t>
      </w:r>
      <w:r w:rsidRPr="001A0952">
        <w:rPr>
          <w:rFonts w:ascii="Calibri" w:hAnsi="Calibri" w:cs="Calibri"/>
          <w:bCs/>
          <w:sz w:val="24"/>
          <w:szCs w:val="24"/>
        </w:rPr>
        <w:t>and pest control leaflets issued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14:paraId="7D0E46BB" w14:textId="00F670B5" w:rsidR="001A0952" w:rsidRDefault="001A0952" w:rsidP="001A0952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Complaint from Residents in Boncath regarding barking dogs</w:t>
      </w:r>
      <w:r w:rsidR="00675424">
        <w:rPr>
          <w:rFonts w:ascii="Calibri" w:hAnsi="Calibri" w:cs="Calibri"/>
          <w:bCs/>
          <w:sz w:val="24"/>
          <w:szCs w:val="24"/>
        </w:rPr>
        <w:t>.</w:t>
      </w:r>
    </w:p>
    <w:p w14:paraId="4DA280D3" w14:textId="094E90CC" w:rsidR="00101150" w:rsidRPr="00CB5631" w:rsidRDefault="001A0952" w:rsidP="0010115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Frenni Fawr path to vehicles blocked</w:t>
      </w:r>
      <w:r w:rsidR="00675424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40ACA79" w14:textId="77777777" w:rsidR="00101150" w:rsidRDefault="00101150" w:rsidP="0010115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285DEEB" w14:textId="43D0AF5B" w:rsidR="00101150" w:rsidRDefault="00101150" w:rsidP="00101150">
      <w:pPr>
        <w:jc w:val="both"/>
        <w:rPr>
          <w:rFonts w:cstheme="minorHAnsi"/>
          <w:b/>
          <w:sz w:val="24"/>
          <w:szCs w:val="24"/>
          <w:u w:val="single"/>
        </w:rPr>
      </w:pPr>
      <w:r w:rsidRPr="00101150">
        <w:rPr>
          <w:rFonts w:ascii="Calibri" w:hAnsi="Calibri" w:cs="Calibri"/>
          <w:b/>
          <w:sz w:val="24"/>
          <w:szCs w:val="24"/>
          <w:u w:val="single"/>
        </w:rPr>
        <w:t>FINA</w:t>
      </w:r>
      <w:r w:rsidRPr="00101150">
        <w:rPr>
          <w:rFonts w:cstheme="minorHAnsi"/>
          <w:b/>
          <w:sz w:val="24"/>
          <w:szCs w:val="24"/>
          <w:u w:val="single"/>
        </w:rPr>
        <w:t xml:space="preserve">NCE </w:t>
      </w:r>
    </w:p>
    <w:p w14:paraId="37E40E53" w14:textId="312DAF58" w:rsidR="00101150" w:rsidRDefault="00101150" w:rsidP="0010115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912D30">
        <w:rPr>
          <w:rFonts w:cstheme="minorHAnsi"/>
          <w:bCs/>
          <w:sz w:val="24"/>
          <w:szCs w:val="24"/>
        </w:rPr>
        <w:t>Precept was set at £5,800 for the 202</w:t>
      </w:r>
      <w:r w:rsidR="00402926">
        <w:rPr>
          <w:rFonts w:cstheme="minorHAnsi"/>
          <w:bCs/>
          <w:sz w:val="24"/>
          <w:szCs w:val="24"/>
        </w:rPr>
        <w:t>2</w:t>
      </w:r>
      <w:r w:rsidRPr="00912D30">
        <w:rPr>
          <w:rFonts w:cstheme="minorHAnsi"/>
          <w:bCs/>
          <w:sz w:val="24"/>
          <w:szCs w:val="24"/>
        </w:rPr>
        <w:t>-2</w:t>
      </w:r>
      <w:r w:rsidR="00402926">
        <w:rPr>
          <w:rFonts w:cstheme="minorHAnsi"/>
          <w:bCs/>
          <w:sz w:val="24"/>
          <w:szCs w:val="24"/>
        </w:rPr>
        <w:t>3</w:t>
      </w:r>
      <w:r w:rsidRPr="00912D30">
        <w:rPr>
          <w:rFonts w:cstheme="minorHAnsi"/>
          <w:bCs/>
          <w:sz w:val="24"/>
          <w:szCs w:val="24"/>
        </w:rPr>
        <w:t xml:space="preserve"> Financial Year. </w:t>
      </w:r>
    </w:p>
    <w:p w14:paraId="44B2C250" w14:textId="74D7D8B1" w:rsidR="00B730CD" w:rsidRDefault="00B730CD" w:rsidP="0010115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 Bank statements are discussed monthly </w:t>
      </w:r>
    </w:p>
    <w:p w14:paraId="17A1077F" w14:textId="3EB9E40F" w:rsidR="00B730CD" w:rsidRPr="00912D30" w:rsidRDefault="00B730CD" w:rsidP="0010115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letter of engagement has been issued to the Internal auditor asking for internal audit to take place twice a year. </w:t>
      </w:r>
    </w:p>
    <w:p w14:paraId="78D677B5" w14:textId="546B7E56" w:rsidR="004B09DA" w:rsidRPr="00912D30" w:rsidRDefault="004B09DA" w:rsidP="0010115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912D30">
        <w:rPr>
          <w:rFonts w:cstheme="minorHAnsi"/>
          <w:bCs/>
          <w:sz w:val="24"/>
          <w:szCs w:val="24"/>
        </w:rPr>
        <w:t>The WAO report for 202</w:t>
      </w:r>
      <w:r w:rsidR="00E11B32">
        <w:rPr>
          <w:rFonts w:cstheme="minorHAnsi"/>
          <w:bCs/>
          <w:sz w:val="24"/>
          <w:szCs w:val="24"/>
        </w:rPr>
        <w:t>1</w:t>
      </w:r>
      <w:r w:rsidRPr="00912D30">
        <w:rPr>
          <w:rFonts w:cstheme="minorHAnsi"/>
          <w:bCs/>
          <w:sz w:val="24"/>
          <w:szCs w:val="24"/>
        </w:rPr>
        <w:t>-2</w:t>
      </w:r>
      <w:r w:rsidR="00E11B32">
        <w:rPr>
          <w:rFonts w:cstheme="minorHAnsi"/>
          <w:bCs/>
          <w:sz w:val="24"/>
          <w:szCs w:val="24"/>
        </w:rPr>
        <w:t>2</w:t>
      </w:r>
      <w:r w:rsidRPr="00912D30">
        <w:rPr>
          <w:rFonts w:cstheme="minorHAnsi"/>
          <w:bCs/>
          <w:sz w:val="24"/>
          <w:szCs w:val="24"/>
        </w:rPr>
        <w:t xml:space="preserve"> was submitted as per requirement and showed no </w:t>
      </w:r>
      <w:r w:rsidR="00402926">
        <w:rPr>
          <w:rFonts w:cstheme="minorHAnsi"/>
          <w:bCs/>
          <w:sz w:val="24"/>
          <w:szCs w:val="24"/>
        </w:rPr>
        <w:t>major issues</w:t>
      </w:r>
      <w:r w:rsidR="009F71E7">
        <w:rPr>
          <w:rFonts w:cstheme="minorHAnsi"/>
          <w:bCs/>
          <w:sz w:val="24"/>
          <w:szCs w:val="24"/>
        </w:rPr>
        <w:t xml:space="preserve">. </w:t>
      </w:r>
      <w:r w:rsidRPr="00912D30">
        <w:rPr>
          <w:rFonts w:cstheme="minorHAnsi"/>
          <w:bCs/>
          <w:sz w:val="24"/>
          <w:szCs w:val="24"/>
        </w:rPr>
        <w:t xml:space="preserve"> </w:t>
      </w:r>
      <w:r w:rsidR="00292FB8">
        <w:rPr>
          <w:rFonts w:cstheme="minorHAnsi"/>
          <w:bCs/>
          <w:sz w:val="24"/>
          <w:szCs w:val="24"/>
        </w:rPr>
        <w:t>Other matters arising from the report were corrected.</w:t>
      </w:r>
    </w:p>
    <w:p w14:paraId="3D2DB529" w14:textId="77777777" w:rsidR="004B09DA" w:rsidRDefault="004B09DA" w:rsidP="0010115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912D30">
        <w:rPr>
          <w:rFonts w:cstheme="minorHAnsi"/>
          <w:bCs/>
          <w:sz w:val="24"/>
          <w:szCs w:val="24"/>
        </w:rPr>
        <w:t>Insurance is in place and reviewed as per assets yearly.</w:t>
      </w:r>
    </w:p>
    <w:p w14:paraId="648653CD" w14:textId="40A5C8C8" w:rsidR="00402926" w:rsidRPr="00912D30" w:rsidRDefault="00402926" w:rsidP="0010115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Fixed Asset register was produced for the first time this year</w:t>
      </w:r>
      <w:r w:rsidR="00F70C91">
        <w:rPr>
          <w:rFonts w:cstheme="minorHAnsi"/>
          <w:bCs/>
          <w:sz w:val="24"/>
          <w:szCs w:val="24"/>
        </w:rPr>
        <w:t>.</w:t>
      </w:r>
    </w:p>
    <w:p w14:paraId="43C3B35A" w14:textId="45A771F9" w:rsidR="00912D30" w:rsidRDefault="004B09DA" w:rsidP="0010115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912D30">
        <w:rPr>
          <w:rFonts w:cstheme="minorHAnsi"/>
          <w:bCs/>
          <w:sz w:val="24"/>
          <w:szCs w:val="24"/>
        </w:rPr>
        <w:t xml:space="preserve">All </w:t>
      </w:r>
      <w:r w:rsidR="00912D30" w:rsidRPr="00912D30">
        <w:rPr>
          <w:rFonts w:cstheme="minorHAnsi"/>
          <w:bCs/>
          <w:sz w:val="24"/>
          <w:szCs w:val="24"/>
        </w:rPr>
        <w:t>payments,</w:t>
      </w:r>
      <w:r w:rsidRPr="00912D30">
        <w:rPr>
          <w:rFonts w:cstheme="minorHAnsi"/>
          <w:bCs/>
          <w:sz w:val="24"/>
          <w:szCs w:val="24"/>
        </w:rPr>
        <w:t xml:space="preserve"> request for donations etc </w:t>
      </w:r>
      <w:r w:rsidR="00402926" w:rsidRPr="00912D30">
        <w:rPr>
          <w:rFonts w:cstheme="minorHAnsi"/>
          <w:bCs/>
          <w:sz w:val="24"/>
          <w:szCs w:val="24"/>
        </w:rPr>
        <w:t>is</w:t>
      </w:r>
      <w:r w:rsidRPr="00912D30">
        <w:rPr>
          <w:rFonts w:cstheme="minorHAnsi"/>
          <w:bCs/>
          <w:sz w:val="24"/>
          <w:szCs w:val="24"/>
        </w:rPr>
        <w:t xml:space="preserve"> put in front of the Council for approving prior to being paid. </w:t>
      </w:r>
      <w:r w:rsidR="00402926">
        <w:rPr>
          <w:rFonts w:cstheme="minorHAnsi"/>
          <w:bCs/>
          <w:sz w:val="24"/>
          <w:szCs w:val="24"/>
        </w:rPr>
        <w:t xml:space="preserve">All requests must be accompanied by a financial statement from the organisation making the request. </w:t>
      </w:r>
    </w:p>
    <w:p w14:paraId="120EC367" w14:textId="6B476D17" w:rsidR="00101150" w:rsidRDefault="00912D30" w:rsidP="00912D3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Clerks pay are approved at the monthly meetings. There is an external </w:t>
      </w:r>
      <w:r w:rsidR="008A3EB1">
        <w:rPr>
          <w:rFonts w:cstheme="minorHAnsi"/>
          <w:bCs/>
          <w:sz w:val="24"/>
          <w:szCs w:val="24"/>
        </w:rPr>
        <w:t>company who</w:t>
      </w:r>
      <w:r>
        <w:rPr>
          <w:rFonts w:cstheme="minorHAnsi"/>
          <w:bCs/>
          <w:sz w:val="24"/>
          <w:szCs w:val="24"/>
        </w:rPr>
        <w:t xml:space="preserve"> are responsible for all payroll matters </w:t>
      </w:r>
      <w:proofErr w:type="spellStart"/>
      <w:r w:rsidR="009F71E7">
        <w:rPr>
          <w:rFonts w:cstheme="minorHAnsi"/>
          <w:bCs/>
          <w:sz w:val="24"/>
          <w:szCs w:val="24"/>
        </w:rPr>
        <w:t>i.e</w:t>
      </w:r>
      <w:proofErr w:type="spellEnd"/>
      <w:r w:rsidR="009F71E7">
        <w:rPr>
          <w:rFonts w:cstheme="minorHAnsi"/>
          <w:bCs/>
          <w:sz w:val="24"/>
          <w:szCs w:val="24"/>
        </w:rPr>
        <w:t xml:space="preserve"> HMRC</w:t>
      </w:r>
      <w:r>
        <w:rPr>
          <w:rFonts w:cstheme="minorHAnsi"/>
          <w:bCs/>
          <w:sz w:val="24"/>
          <w:szCs w:val="24"/>
        </w:rPr>
        <w:t xml:space="preserve"> etc.</w:t>
      </w:r>
    </w:p>
    <w:p w14:paraId="535EFF22" w14:textId="53D8715D" w:rsidR="00912D30" w:rsidRDefault="00912D30" w:rsidP="00912D3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</w:t>
      </w:r>
      <w:r w:rsidR="00B730CD">
        <w:rPr>
          <w:rFonts w:cstheme="minorHAnsi"/>
          <w:bCs/>
          <w:sz w:val="24"/>
          <w:szCs w:val="24"/>
        </w:rPr>
        <w:t xml:space="preserve">Financial, </w:t>
      </w:r>
      <w:r w:rsidR="00FA398B">
        <w:rPr>
          <w:rFonts w:cstheme="minorHAnsi"/>
          <w:bCs/>
          <w:sz w:val="24"/>
          <w:szCs w:val="24"/>
        </w:rPr>
        <w:t>standing</w:t>
      </w:r>
      <w:r>
        <w:rPr>
          <w:rFonts w:cstheme="minorHAnsi"/>
          <w:bCs/>
          <w:sz w:val="24"/>
          <w:szCs w:val="24"/>
        </w:rPr>
        <w:t xml:space="preserve"> order</w:t>
      </w:r>
      <w:r w:rsidR="0040292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1D59E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 xml:space="preserve">isk assessment </w:t>
      </w:r>
      <w:r w:rsidR="00402926">
        <w:rPr>
          <w:rFonts w:cstheme="minorHAnsi"/>
          <w:bCs/>
          <w:sz w:val="24"/>
          <w:szCs w:val="24"/>
        </w:rPr>
        <w:t xml:space="preserve">and any other </w:t>
      </w:r>
      <w:proofErr w:type="gramStart"/>
      <w:r w:rsidR="00402926">
        <w:rPr>
          <w:rFonts w:cstheme="minorHAnsi"/>
          <w:bCs/>
          <w:sz w:val="24"/>
          <w:szCs w:val="24"/>
        </w:rPr>
        <w:t xml:space="preserve">policies </w:t>
      </w:r>
      <w:r>
        <w:rPr>
          <w:rFonts w:cstheme="minorHAnsi"/>
          <w:bCs/>
          <w:sz w:val="24"/>
          <w:szCs w:val="24"/>
        </w:rPr>
        <w:t xml:space="preserve"> in</w:t>
      </w:r>
      <w:proofErr w:type="gramEnd"/>
      <w:r>
        <w:rPr>
          <w:rFonts w:cstheme="minorHAnsi"/>
          <w:bCs/>
          <w:sz w:val="24"/>
          <w:szCs w:val="24"/>
        </w:rPr>
        <w:t xml:space="preserve"> place</w:t>
      </w:r>
      <w:r w:rsidR="00F70C9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are</w:t>
      </w:r>
      <w:r w:rsidR="009F71E7">
        <w:rPr>
          <w:rFonts w:cstheme="minorHAnsi"/>
          <w:bCs/>
          <w:sz w:val="24"/>
          <w:szCs w:val="24"/>
        </w:rPr>
        <w:t xml:space="preserve"> </w:t>
      </w:r>
      <w:r w:rsidR="00402926">
        <w:rPr>
          <w:rFonts w:cstheme="minorHAnsi"/>
          <w:bCs/>
          <w:sz w:val="24"/>
          <w:szCs w:val="24"/>
        </w:rPr>
        <w:t>reviewed and</w:t>
      </w:r>
      <w:r>
        <w:rPr>
          <w:rFonts w:cstheme="minorHAnsi"/>
          <w:bCs/>
          <w:sz w:val="24"/>
          <w:szCs w:val="24"/>
        </w:rPr>
        <w:t xml:space="preserve"> updated yearly.</w:t>
      </w:r>
    </w:p>
    <w:p w14:paraId="62D08DC5" w14:textId="12938770" w:rsidR="00402926" w:rsidRPr="00912D30" w:rsidRDefault="00402926" w:rsidP="00912D30">
      <w:pPr>
        <w:pStyle w:val="ListParagraph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council have adopted the Finance and Governance tool kit and this will be reviewed at the AGM. </w:t>
      </w:r>
    </w:p>
    <w:p w14:paraId="455B61A8" w14:textId="6568837C" w:rsidR="00101150" w:rsidRPr="00912D30" w:rsidRDefault="00406545" w:rsidP="00695A15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912D30">
        <w:rPr>
          <w:rFonts w:ascii="Calibri" w:hAnsi="Calibri" w:cs="Calibri"/>
          <w:b/>
          <w:sz w:val="24"/>
          <w:szCs w:val="24"/>
          <w:u w:val="single"/>
        </w:rPr>
        <w:t>D</w:t>
      </w:r>
      <w:r w:rsidR="00101150" w:rsidRPr="00912D30">
        <w:rPr>
          <w:rFonts w:ascii="Calibri" w:hAnsi="Calibri" w:cs="Calibri"/>
          <w:b/>
          <w:sz w:val="24"/>
          <w:szCs w:val="24"/>
          <w:u w:val="single"/>
        </w:rPr>
        <w:t xml:space="preserve">onations </w:t>
      </w:r>
      <w:r w:rsidR="00912D30" w:rsidRPr="00912D30">
        <w:rPr>
          <w:rFonts w:ascii="Calibri" w:hAnsi="Calibri" w:cs="Calibri"/>
          <w:b/>
          <w:sz w:val="24"/>
          <w:szCs w:val="24"/>
          <w:u w:val="single"/>
        </w:rPr>
        <w:t>given 202</w:t>
      </w:r>
      <w:r w:rsidR="00642C4E">
        <w:rPr>
          <w:rFonts w:ascii="Calibri" w:hAnsi="Calibri" w:cs="Calibri"/>
          <w:b/>
          <w:sz w:val="24"/>
          <w:szCs w:val="24"/>
          <w:u w:val="single"/>
        </w:rPr>
        <w:t>2</w:t>
      </w:r>
      <w:r w:rsidR="00912D30" w:rsidRPr="00912D30">
        <w:rPr>
          <w:rFonts w:ascii="Calibri" w:hAnsi="Calibri" w:cs="Calibri"/>
          <w:b/>
          <w:sz w:val="24"/>
          <w:szCs w:val="24"/>
          <w:u w:val="single"/>
        </w:rPr>
        <w:t>-2</w:t>
      </w:r>
      <w:r w:rsidR="00642C4E">
        <w:rPr>
          <w:rFonts w:ascii="Calibri" w:hAnsi="Calibri" w:cs="Calibri"/>
          <w:b/>
          <w:sz w:val="24"/>
          <w:szCs w:val="24"/>
          <w:u w:val="single"/>
        </w:rPr>
        <w:t>3</w:t>
      </w:r>
      <w:r w:rsidR="00912D30" w:rsidRPr="00912D30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12CB14BC" w14:textId="65E3B509" w:rsidR="00642C4E" w:rsidRDefault="00642C4E" w:rsidP="006B6BF6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</w:t>
      </w:r>
      <w:r w:rsidR="006B6BF6" w:rsidRPr="006B6BF6">
        <w:rPr>
          <w:rFonts w:ascii="Calibri" w:hAnsi="Calibri" w:cs="Calibri"/>
          <w:bCs/>
          <w:sz w:val="24"/>
          <w:szCs w:val="24"/>
        </w:rPr>
        <w:t>haritable organisation requests were fewer</w:t>
      </w:r>
      <w:r>
        <w:rPr>
          <w:rFonts w:ascii="Calibri" w:hAnsi="Calibri" w:cs="Calibri"/>
          <w:bCs/>
          <w:sz w:val="24"/>
          <w:szCs w:val="24"/>
        </w:rPr>
        <w:t xml:space="preserve"> again this year after the COVID Pandemic </w:t>
      </w:r>
      <w:r w:rsidRPr="006B6BF6">
        <w:rPr>
          <w:rFonts w:ascii="Calibri" w:hAnsi="Calibri" w:cs="Calibri"/>
          <w:bCs/>
          <w:sz w:val="24"/>
          <w:szCs w:val="24"/>
        </w:rPr>
        <w:t>nevertheless</w:t>
      </w:r>
      <w:r>
        <w:rPr>
          <w:rFonts w:ascii="Calibri" w:hAnsi="Calibri" w:cs="Calibri"/>
          <w:bCs/>
          <w:sz w:val="24"/>
          <w:szCs w:val="24"/>
        </w:rPr>
        <w:t xml:space="preserve"> having 2 defibulator’ s to manage</w:t>
      </w:r>
      <w:r w:rsidR="00292FB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has meant that up keep and batteries have added an extra cost to the council</w:t>
      </w:r>
      <w:r w:rsidR="00E11B32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456FE72F" w14:textId="50DF52A5" w:rsidR="00642C4E" w:rsidRDefault="00642C4E" w:rsidP="006B6BF6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Up keep and Batteries etc</w:t>
      </w:r>
      <w:r w:rsidR="00F70C91">
        <w:rPr>
          <w:rFonts w:ascii="Calibri" w:hAnsi="Calibri" w:cs="Calibri"/>
          <w:bCs/>
          <w:sz w:val="24"/>
          <w:szCs w:val="24"/>
        </w:rPr>
        <w:t xml:space="preserve"> 2022/</w:t>
      </w:r>
      <w:r w:rsidR="00292FB8">
        <w:rPr>
          <w:rFonts w:ascii="Calibri" w:hAnsi="Calibri" w:cs="Calibri"/>
          <w:bCs/>
          <w:sz w:val="24"/>
          <w:szCs w:val="24"/>
        </w:rPr>
        <w:t>23 -</w:t>
      </w:r>
      <w:r>
        <w:rPr>
          <w:rFonts w:ascii="Calibri" w:hAnsi="Calibri" w:cs="Calibri"/>
          <w:bCs/>
          <w:sz w:val="24"/>
          <w:szCs w:val="24"/>
        </w:rPr>
        <w:t xml:space="preserve"> £464.20 </w:t>
      </w:r>
    </w:p>
    <w:p w14:paraId="63910791" w14:textId="7C75DFA5" w:rsidR="006B6BF6" w:rsidRDefault="00642C4E" w:rsidP="006B6BF6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</w:t>
      </w:r>
      <w:r w:rsidRPr="006B6BF6">
        <w:rPr>
          <w:rFonts w:ascii="Calibri" w:hAnsi="Calibri" w:cs="Calibri"/>
          <w:bCs/>
          <w:sz w:val="24"/>
          <w:szCs w:val="24"/>
        </w:rPr>
        <w:t>year</w:t>
      </w:r>
      <w:r w:rsidR="006B6BF6" w:rsidRPr="006B6BF6">
        <w:rPr>
          <w:rFonts w:ascii="Calibri" w:hAnsi="Calibri" w:cs="Calibri"/>
          <w:bCs/>
          <w:sz w:val="24"/>
          <w:szCs w:val="24"/>
        </w:rPr>
        <w:t xml:space="preserve"> following monies were donated </w:t>
      </w:r>
      <w:r w:rsidR="00CE3C48">
        <w:rPr>
          <w:rFonts w:ascii="Calibri" w:hAnsi="Calibri" w:cs="Calibri"/>
          <w:bCs/>
          <w:sz w:val="24"/>
          <w:szCs w:val="24"/>
        </w:rPr>
        <w:t>– a total of £4</w:t>
      </w:r>
      <w:r>
        <w:rPr>
          <w:rFonts w:ascii="Calibri" w:hAnsi="Calibri" w:cs="Calibri"/>
          <w:bCs/>
          <w:sz w:val="24"/>
          <w:szCs w:val="24"/>
        </w:rPr>
        <w:t>0</w:t>
      </w:r>
      <w:r w:rsidR="00CE3C48">
        <w:rPr>
          <w:rFonts w:ascii="Calibri" w:hAnsi="Calibri" w:cs="Calibri"/>
          <w:bCs/>
          <w:sz w:val="24"/>
          <w:szCs w:val="24"/>
        </w:rPr>
        <w:t>0</w:t>
      </w:r>
    </w:p>
    <w:p w14:paraId="34A7F257" w14:textId="0022EB5D" w:rsidR="006B6BF6" w:rsidRDefault="00CE3C48" w:rsidP="006B6BF6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Wales Air Ambulance £100</w:t>
      </w:r>
    </w:p>
    <w:p w14:paraId="56ABF572" w14:textId="052AACCA" w:rsidR="00CE3C48" w:rsidRDefault="00642C4E" w:rsidP="006B6BF6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Papur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Bro </w:t>
      </w:r>
      <w:proofErr w:type="spellStart"/>
      <w:r w:rsidR="00CE3C48">
        <w:rPr>
          <w:rFonts w:ascii="Calibri" w:hAnsi="Calibri" w:cs="Calibri"/>
          <w:bCs/>
          <w:sz w:val="24"/>
          <w:szCs w:val="24"/>
        </w:rPr>
        <w:t>Clebran</w:t>
      </w:r>
      <w:proofErr w:type="spellEnd"/>
      <w:r w:rsidR="00CE3C48">
        <w:rPr>
          <w:rFonts w:ascii="Calibri" w:hAnsi="Calibri" w:cs="Calibri"/>
          <w:bCs/>
          <w:sz w:val="24"/>
          <w:szCs w:val="24"/>
        </w:rPr>
        <w:t xml:space="preserve"> £100</w:t>
      </w:r>
    </w:p>
    <w:p w14:paraId="5523060D" w14:textId="42762226" w:rsidR="00F7358F" w:rsidRDefault="00CE3C48" w:rsidP="00642C4E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Gwyl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r w:rsidR="00642C4E">
        <w:rPr>
          <w:rFonts w:ascii="Calibri" w:hAnsi="Calibri" w:cs="Calibri"/>
          <w:bCs/>
          <w:sz w:val="24"/>
          <w:szCs w:val="24"/>
        </w:rPr>
        <w:t xml:space="preserve">bro Preseli </w:t>
      </w:r>
      <w:r>
        <w:rPr>
          <w:rFonts w:ascii="Calibri" w:hAnsi="Calibri" w:cs="Calibri"/>
          <w:bCs/>
          <w:sz w:val="24"/>
          <w:szCs w:val="24"/>
        </w:rPr>
        <w:t>£100</w:t>
      </w:r>
    </w:p>
    <w:p w14:paraId="72BE1ADF" w14:textId="0A2CBDFC" w:rsidR="00642C4E" w:rsidRPr="00642C4E" w:rsidRDefault="00642C4E" w:rsidP="00642C4E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Eisteddfod Crymych </w:t>
      </w:r>
      <w:proofErr w:type="spellStart"/>
      <w:r>
        <w:rPr>
          <w:rFonts w:ascii="Calibri" w:hAnsi="Calibri" w:cs="Calibri"/>
          <w:bCs/>
          <w:sz w:val="24"/>
          <w:szCs w:val="24"/>
        </w:rPr>
        <w:t>ar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cylch £100</w:t>
      </w:r>
    </w:p>
    <w:p w14:paraId="2C6129EE" w14:textId="1EEBAE83" w:rsidR="008A3EB1" w:rsidRPr="008A3EB1" w:rsidRDefault="008A3EB1" w:rsidP="008A3EB1">
      <w:pPr>
        <w:jc w:val="both"/>
        <w:rPr>
          <w:rFonts w:cstheme="minorHAnsi"/>
          <w:sz w:val="24"/>
          <w:szCs w:val="24"/>
        </w:rPr>
      </w:pPr>
      <w:r w:rsidRPr="008A3EB1">
        <w:rPr>
          <w:rFonts w:cstheme="minorHAnsi"/>
          <w:sz w:val="24"/>
          <w:szCs w:val="24"/>
        </w:rPr>
        <w:t xml:space="preserve">Appeals for donations are considered </w:t>
      </w:r>
      <w:r>
        <w:rPr>
          <w:rFonts w:cstheme="minorHAnsi"/>
          <w:sz w:val="24"/>
          <w:szCs w:val="24"/>
        </w:rPr>
        <w:t xml:space="preserve">on the request </w:t>
      </w:r>
      <w:r w:rsidR="006A366C">
        <w:rPr>
          <w:rFonts w:cstheme="minorHAnsi"/>
          <w:sz w:val="24"/>
          <w:szCs w:val="24"/>
        </w:rPr>
        <w:t xml:space="preserve">of </w:t>
      </w:r>
      <w:r w:rsidR="006A366C" w:rsidRPr="008A3EB1">
        <w:rPr>
          <w:rFonts w:cstheme="minorHAnsi"/>
          <w:sz w:val="24"/>
          <w:szCs w:val="24"/>
        </w:rPr>
        <w:t>local</w:t>
      </w:r>
      <w:r w:rsidRPr="008A3EB1">
        <w:rPr>
          <w:rFonts w:cstheme="minorHAnsi"/>
          <w:sz w:val="24"/>
          <w:szCs w:val="24"/>
        </w:rPr>
        <w:t xml:space="preserve"> charities or of direct benefit to the local community. </w:t>
      </w:r>
      <w:r w:rsidR="00E11B32">
        <w:rPr>
          <w:rFonts w:cstheme="minorHAnsi"/>
          <w:sz w:val="24"/>
          <w:szCs w:val="24"/>
        </w:rPr>
        <w:t>All requests must be supported with a financial statement.</w:t>
      </w:r>
    </w:p>
    <w:p w14:paraId="34BBAD3A" w14:textId="77777777" w:rsidR="008A3EB1" w:rsidRPr="008A3EB1" w:rsidRDefault="008A3EB1" w:rsidP="008A3EB1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</w:p>
    <w:p w14:paraId="7C7C739F" w14:textId="75990214" w:rsidR="00B730CD" w:rsidRDefault="00B730CD" w:rsidP="00B730CD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B730CD">
        <w:rPr>
          <w:rFonts w:ascii="Calibri" w:hAnsi="Calibri" w:cs="Calibri"/>
          <w:b/>
          <w:sz w:val="24"/>
          <w:szCs w:val="24"/>
          <w:u w:val="single"/>
        </w:rPr>
        <w:t xml:space="preserve">PLANNING </w:t>
      </w:r>
    </w:p>
    <w:p w14:paraId="5351DA67" w14:textId="3A9F5C7F" w:rsidR="008A3EB1" w:rsidRDefault="00E11B32" w:rsidP="008A3EB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There have been very few </w:t>
      </w:r>
      <w:r w:rsidR="008A3EB1" w:rsidRPr="00BA31E4">
        <w:rPr>
          <w:rFonts w:cstheme="minorHAnsi"/>
          <w:sz w:val="24"/>
          <w:szCs w:val="24"/>
        </w:rPr>
        <w:t xml:space="preserve">Planning applications </w:t>
      </w:r>
      <w:r>
        <w:rPr>
          <w:rFonts w:cstheme="minorHAnsi"/>
          <w:sz w:val="24"/>
          <w:szCs w:val="24"/>
        </w:rPr>
        <w:t>bought in front of the Council this year</w:t>
      </w:r>
      <w:r w:rsidR="009F71E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8A3EB1" w:rsidRPr="00BA31E4">
        <w:rPr>
          <w:rFonts w:cstheme="minorHAnsi"/>
          <w:sz w:val="24"/>
          <w:szCs w:val="24"/>
        </w:rPr>
        <w:t xml:space="preserve">considered have been development to private dwellings, conversions, and tree felling. </w:t>
      </w:r>
      <w:r w:rsidR="008A3EB1">
        <w:rPr>
          <w:rFonts w:cstheme="minorHAnsi"/>
          <w:sz w:val="24"/>
          <w:szCs w:val="24"/>
        </w:rPr>
        <w:t>Discussions have taken place and queries submitted through the PCC Website</w:t>
      </w:r>
    </w:p>
    <w:p w14:paraId="063482E7" w14:textId="77777777" w:rsidR="008A3EB1" w:rsidRDefault="008A3EB1" w:rsidP="008A3EB1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654B6">
        <w:rPr>
          <w:rFonts w:cstheme="minorHAnsi"/>
          <w:sz w:val="24"/>
          <w:szCs w:val="24"/>
        </w:rPr>
        <w:t>All planning applications can be viewed on P</w:t>
      </w:r>
      <w:r>
        <w:rPr>
          <w:rFonts w:cstheme="minorHAnsi"/>
          <w:sz w:val="24"/>
          <w:szCs w:val="24"/>
        </w:rPr>
        <w:t>embrokeshire County Council’</w:t>
      </w:r>
      <w:r w:rsidRPr="000654B6">
        <w:rPr>
          <w:rFonts w:cstheme="minorHAnsi"/>
          <w:sz w:val="24"/>
          <w:szCs w:val="24"/>
        </w:rPr>
        <w:t>s website.</w:t>
      </w:r>
    </w:p>
    <w:p w14:paraId="09F1AFCE" w14:textId="48B545F6" w:rsidR="008A3EB1" w:rsidRDefault="008A3EB1" w:rsidP="00CB5631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D47D9C4" w14:textId="277033E6" w:rsidR="00F70C91" w:rsidRDefault="00CB5631" w:rsidP="00CB5631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 w:rsidRPr="00CB5631">
        <w:rPr>
          <w:rFonts w:ascii="Calibri" w:hAnsi="Calibri" w:cs="Calibri"/>
          <w:bCs/>
          <w:sz w:val="24"/>
          <w:szCs w:val="24"/>
        </w:rPr>
        <w:t xml:space="preserve">Councillors are active in the community and sit on many </w:t>
      </w:r>
      <w:r w:rsidR="00292FB8" w:rsidRPr="00CB5631">
        <w:rPr>
          <w:rFonts w:ascii="Calibri" w:hAnsi="Calibri" w:cs="Calibri"/>
          <w:bCs/>
          <w:sz w:val="24"/>
          <w:szCs w:val="24"/>
        </w:rPr>
        <w:t>committees</w:t>
      </w:r>
      <w:r w:rsidRPr="00CB563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as well as undertaking council duties. </w:t>
      </w:r>
      <w:r w:rsidR="00143C8C">
        <w:rPr>
          <w:rFonts w:ascii="Calibri" w:hAnsi="Calibri" w:cs="Calibri"/>
          <w:bCs/>
          <w:sz w:val="24"/>
          <w:szCs w:val="24"/>
        </w:rPr>
        <w:t>Groups include –</w:t>
      </w:r>
    </w:p>
    <w:p w14:paraId="633789D4" w14:textId="155CBA97" w:rsidR="00143C8C" w:rsidRDefault="00143C8C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Blaenffos Chapel</w:t>
      </w:r>
    </w:p>
    <w:p w14:paraId="35D204B3" w14:textId="1A800B41" w:rsidR="00143C8C" w:rsidRDefault="00143C8C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Boncath Hall </w:t>
      </w:r>
    </w:p>
    <w:p w14:paraId="52E4312E" w14:textId="3B8590C0" w:rsidR="00143C8C" w:rsidRDefault="00143C8C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Blaenffos playing field</w:t>
      </w:r>
    </w:p>
    <w:p w14:paraId="6E40E311" w14:textId="52B5D60F" w:rsidR="00143C8C" w:rsidRDefault="00143C8C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</w:t>
      </w:r>
      <w:r w:rsidR="00292FB8">
        <w:rPr>
          <w:rFonts w:ascii="Calibri" w:hAnsi="Calibri" w:cs="Calibri"/>
          <w:bCs/>
          <w:sz w:val="24"/>
          <w:szCs w:val="24"/>
        </w:rPr>
        <w:t xml:space="preserve">apel Colman Church 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775856F4" w14:textId="44302B8A" w:rsidR="00292FB8" w:rsidRDefault="00292FB8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14:paraId="10A67258" w14:textId="77777777" w:rsidR="00143C8C" w:rsidRDefault="00143C8C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14:paraId="507AE448" w14:textId="1BCC5C5B" w:rsidR="00143C8C" w:rsidRDefault="00143C8C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Report completed by </w:t>
      </w:r>
    </w:p>
    <w:p w14:paraId="35117B70" w14:textId="77777777" w:rsidR="00292FB8" w:rsidRDefault="00292FB8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14:paraId="378888E5" w14:textId="2E61FC5F" w:rsidR="00143C8C" w:rsidRDefault="00143C8C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Mandy Phillips</w:t>
      </w:r>
    </w:p>
    <w:p w14:paraId="3F66C5E9" w14:textId="3711EB06" w:rsidR="00143C8C" w:rsidRPr="00CB5631" w:rsidRDefault="00143C8C" w:rsidP="00143C8C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Boncath</w:t>
      </w:r>
      <w:r w:rsidR="00292FB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CC </w:t>
      </w:r>
    </w:p>
    <w:p w14:paraId="221B7BA8" w14:textId="01481738" w:rsidR="00CB5631" w:rsidRDefault="00CB5631" w:rsidP="00CB5631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823C78A" w14:textId="77777777" w:rsidR="00CB5631" w:rsidRPr="00CB5631" w:rsidRDefault="00CB5631" w:rsidP="00CB5631">
      <w:pPr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18EDA06" w14:textId="77777777" w:rsidR="00F70C91" w:rsidRPr="00F70C91" w:rsidRDefault="00F70C91" w:rsidP="00F70C91">
      <w:pPr>
        <w:spacing w:after="200" w:line="276" w:lineRule="auto"/>
        <w:ind w:left="360"/>
        <w:rPr>
          <w:rFonts w:ascii="Calibri" w:hAnsi="Calibri" w:cs="Calibri"/>
          <w:b/>
          <w:sz w:val="24"/>
          <w:szCs w:val="24"/>
          <w:u w:val="single"/>
        </w:rPr>
      </w:pPr>
    </w:p>
    <w:p w14:paraId="35EEAD0F" w14:textId="77777777" w:rsidR="00F70C91" w:rsidRPr="008A3EB1" w:rsidRDefault="00F70C91" w:rsidP="008A3EB1">
      <w:pPr>
        <w:pStyle w:val="ListParagraph"/>
        <w:spacing w:after="200"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A2F6170" w14:textId="76B9CD2B" w:rsidR="00695A15" w:rsidRDefault="00695A15" w:rsidP="00695A15">
      <w:pPr>
        <w:pStyle w:val="ListParagraph"/>
        <w:spacing w:after="200" w:line="276" w:lineRule="auto"/>
        <w:rPr>
          <w:rFonts w:ascii="Calibri" w:hAnsi="Calibri" w:cs="Calibri"/>
          <w:bCs/>
          <w:sz w:val="24"/>
          <w:szCs w:val="24"/>
        </w:rPr>
      </w:pPr>
    </w:p>
    <w:p w14:paraId="5100CF66" w14:textId="77777777" w:rsidR="00695A15" w:rsidRPr="00695A15" w:rsidRDefault="00695A15" w:rsidP="00695A15">
      <w:pPr>
        <w:pStyle w:val="ListParagraph"/>
        <w:spacing w:after="200" w:line="276" w:lineRule="auto"/>
        <w:rPr>
          <w:rFonts w:ascii="Calibri" w:hAnsi="Calibri" w:cs="Calibri"/>
          <w:bCs/>
          <w:sz w:val="24"/>
          <w:szCs w:val="24"/>
        </w:rPr>
      </w:pPr>
    </w:p>
    <w:p w14:paraId="3F8E6493" w14:textId="77777777" w:rsidR="00695A15" w:rsidRDefault="00695A15" w:rsidP="00347867">
      <w:pPr>
        <w:jc w:val="center"/>
        <w:rPr>
          <w:rFonts w:cstheme="minorHAnsi"/>
          <w:sz w:val="24"/>
          <w:szCs w:val="24"/>
        </w:rPr>
      </w:pPr>
    </w:p>
    <w:p w14:paraId="644610BD" w14:textId="77777777" w:rsidR="00695A15" w:rsidRDefault="00695A15" w:rsidP="00347867">
      <w:pPr>
        <w:jc w:val="center"/>
        <w:rPr>
          <w:rFonts w:cstheme="minorHAnsi"/>
          <w:sz w:val="24"/>
          <w:szCs w:val="24"/>
        </w:rPr>
      </w:pPr>
    </w:p>
    <w:p w14:paraId="19CC15F6" w14:textId="3F4F63B7" w:rsidR="00AA00D3" w:rsidRPr="00540307" w:rsidRDefault="00AA00D3" w:rsidP="000873C9">
      <w:pPr>
        <w:jc w:val="both"/>
        <w:rPr>
          <w:b/>
          <w:bCs/>
          <w:sz w:val="28"/>
          <w:szCs w:val="28"/>
        </w:rPr>
      </w:pPr>
    </w:p>
    <w:sectPr w:rsidR="00AA00D3" w:rsidRPr="0054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91B"/>
    <w:multiLevelType w:val="hybridMultilevel"/>
    <w:tmpl w:val="CC185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483"/>
    <w:multiLevelType w:val="hybridMultilevel"/>
    <w:tmpl w:val="1608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A43"/>
    <w:multiLevelType w:val="hybridMultilevel"/>
    <w:tmpl w:val="F5D4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4A54"/>
    <w:multiLevelType w:val="hybridMultilevel"/>
    <w:tmpl w:val="9D38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2873"/>
    <w:multiLevelType w:val="hybridMultilevel"/>
    <w:tmpl w:val="F2E6F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647B1"/>
    <w:multiLevelType w:val="hybridMultilevel"/>
    <w:tmpl w:val="1AC4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EF7"/>
    <w:multiLevelType w:val="hybridMultilevel"/>
    <w:tmpl w:val="126A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7028"/>
    <w:multiLevelType w:val="hybridMultilevel"/>
    <w:tmpl w:val="22E8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3FEB"/>
    <w:multiLevelType w:val="hybridMultilevel"/>
    <w:tmpl w:val="960CC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79D3"/>
    <w:multiLevelType w:val="hybridMultilevel"/>
    <w:tmpl w:val="ED7C7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1267"/>
    <w:multiLevelType w:val="hybridMultilevel"/>
    <w:tmpl w:val="7E62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F0423"/>
    <w:multiLevelType w:val="hybridMultilevel"/>
    <w:tmpl w:val="CFACA3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660F"/>
    <w:multiLevelType w:val="hybridMultilevel"/>
    <w:tmpl w:val="3F2C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31BB"/>
    <w:multiLevelType w:val="hybridMultilevel"/>
    <w:tmpl w:val="93C2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3012"/>
    <w:multiLevelType w:val="hybridMultilevel"/>
    <w:tmpl w:val="6D84C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444AB"/>
    <w:multiLevelType w:val="hybridMultilevel"/>
    <w:tmpl w:val="1AD49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A61BBE"/>
    <w:multiLevelType w:val="hybridMultilevel"/>
    <w:tmpl w:val="EE20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F6D83"/>
    <w:multiLevelType w:val="hybridMultilevel"/>
    <w:tmpl w:val="2C8C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51EC"/>
    <w:multiLevelType w:val="hybridMultilevel"/>
    <w:tmpl w:val="1FE28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754676">
    <w:abstractNumId w:val="8"/>
  </w:num>
  <w:num w:numId="2" w16cid:durableId="613173821">
    <w:abstractNumId w:val="13"/>
  </w:num>
  <w:num w:numId="3" w16cid:durableId="1243026068">
    <w:abstractNumId w:val="0"/>
  </w:num>
  <w:num w:numId="4" w16cid:durableId="307782357">
    <w:abstractNumId w:val="12"/>
  </w:num>
  <w:num w:numId="5" w16cid:durableId="1042443868">
    <w:abstractNumId w:val="1"/>
  </w:num>
  <w:num w:numId="6" w16cid:durableId="1783182928">
    <w:abstractNumId w:val="16"/>
  </w:num>
  <w:num w:numId="7" w16cid:durableId="1541741420">
    <w:abstractNumId w:val="14"/>
  </w:num>
  <w:num w:numId="8" w16cid:durableId="1422065935">
    <w:abstractNumId w:val="11"/>
  </w:num>
  <w:num w:numId="9" w16cid:durableId="600837183">
    <w:abstractNumId w:val="18"/>
  </w:num>
  <w:num w:numId="10" w16cid:durableId="1149636272">
    <w:abstractNumId w:val="9"/>
  </w:num>
  <w:num w:numId="11" w16cid:durableId="1305159880">
    <w:abstractNumId w:val="10"/>
  </w:num>
  <w:num w:numId="12" w16cid:durableId="1317688324">
    <w:abstractNumId w:val="17"/>
  </w:num>
  <w:num w:numId="13" w16cid:durableId="1637102866">
    <w:abstractNumId w:val="6"/>
  </w:num>
  <w:num w:numId="14" w16cid:durableId="349650454">
    <w:abstractNumId w:val="3"/>
  </w:num>
  <w:num w:numId="15" w16cid:durableId="1542128363">
    <w:abstractNumId w:val="2"/>
  </w:num>
  <w:num w:numId="16" w16cid:durableId="387539230">
    <w:abstractNumId w:val="4"/>
  </w:num>
  <w:num w:numId="17" w16cid:durableId="741295829">
    <w:abstractNumId w:val="7"/>
  </w:num>
  <w:num w:numId="18" w16cid:durableId="1963877313">
    <w:abstractNumId w:val="5"/>
  </w:num>
  <w:num w:numId="19" w16cid:durableId="23606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D"/>
    <w:rsid w:val="00006AEE"/>
    <w:rsid w:val="000165A9"/>
    <w:rsid w:val="0002689D"/>
    <w:rsid w:val="000279A3"/>
    <w:rsid w:val="00046ED3"/>
    <w:rsid w:val="000654B6"/>
    <w:rsid w:val="00080745"/>
    <w:rsid w:val="000873C9"/>
    <w:rsid w:val="000A6F0C"/>
    <w:rsid w:val="000B1B06"/>
    <w:rsid w:val="000B71F1"/>
    <w:rsid w:val="000B7FA9"/>
    <w:rsid w:val="000C1AC9"/>
    <w:rsid w:val="000C7B1C"/>
    <w:rsid w:val="000D0E8E"/>
    <w:rsid w:val="000D589D"/>
    <w:rsid w:val="000E3211"/>
    <w:rsid w:val="000E6DE4"/>
    <w:rsid w:val="000F446D"/>
    <w:rsid w:val="00100705"/>
    <w:rsid w:val="00101150"/>
    <w:rsid w:val="00116CA3"/>
    <w:rsid w:val="00121558"/>
    <w:rsid w:val="001277F3"/>
    <w:rsid w:val="001366DD"/>
    <w:rsid w:val="00143C8C"/>
    <w:rsid w:val="001540D9"/>
    <w:rsid w:val="00164138"/>
    <w:rsid w:val="0016724B"/>
    <w:rsid w:val="001775B2"/>
    <w:rsid w:val="001A0952"/>
    <w:rsid w:val="001A6688"/>
    <w:rsid w:val="001D12B3"/>
    <w:rsid w:val="001D59ED"/>
    <w:rsid w:val="001E6E3F"/>
    <w:rsid w:val="0021337E"/>
    <w:rsid w:val="002165D0"/>
    <w:rsid w:val="00220901"/>
    <w:rsid w:val="00221FE4"/>
    <w:rsid w:val="002235B1"/>
    <w:rsid w:val="00233BA8"/>
    <w:rsid w:val="00241596"/>
    <w:rsid w:val="002433AA"/>
    <w:rsid w:val="002733AC"/>
    <w:rsid w:val="00292FB8"/>
    <w:rsid w:val="002A6E49"/>
    <w:rsid w:val="002D38A4"/>
    <w:rsid w:val="002F31B2"/>
    <w:rsid w:val="00303F7A"/>
    <w:rsid w:val="00311715"/>
    <w:rsid w:val="00327F83"/>
    <w:rsid w:val="003340A2"/>
    <w:rsid w:val="003431B8"/>
    <w:rsid w:val="003464A6"/>
    <w:rsid w:val="00347867"/>
    <w:rsid w:val="00363137"/>
    <w:rsid w:val="003658CF"/>
    <w:rsid w:val="003921CE"/>
    <w:rsid w:val="00394497"/>
    <w:rsid w:val="00394EE0"/>
    <w:rsid w:val="00395C34"/>
    <w:rsid w:val="003A5399"/>
    <w:rsid w:val="003A6746"/>
    <w:rsid w:val="003A6B8E"/>
    <w:rsid w:val="003A6E7D"/>
    <w:rsid w:val="003A7386"/>
    <w:rsid w:val="003B7EA5"/>
    <w:rsid w:val="003E2FE8"/>
    <w:rsid w:val="003F07C5"/>
    <w:rsid w:val="00402926"/>
    <w:rsid w:val="00406545"/>
    <w:rsid w:val="00415A37"/>
    <w:rsid w:val="00422E5B"/>
    <w:rsid w:val="00427963"/>
    <w:rsid w:val="00432C5C"/>
    <w:rsid w:val="00444B87"/>
    <w:rsid w:val="00445A02"/>
    <w:rsid w:val="00451CEB"/>
    <w:rsid w:val="00461C53"/>
    <w:rsid w:val="004637EC"/>
    <w:rsid w:val="00471400"/>
    <w:rsid w:val="004A3225"/>
    <w:rsid w:val="004A702A"/>
    <w:rsid w:val="004B09DA"/>
    <w:rsid w:val="004B0C50"/>
    <w:rsid w:val="004B2664"/>
    <w:rsid w:val="004B69E8"/>
    <w:rsid w:val="004D0E39"/>
    <w:rsid w:val="004D6763"/>
    <w:rsid w:val="004E3101"/>
    <w:rsid w:val="004E682F"/>
    <w:rsid w:val="005148D0"/>
    <w:rsid w:val="00532F69"/>
    <w:rsid w:val="00540307"/>
    <w:rsid w:val="005428AB"/>
    <w:rsid w:val="0057342D"/>
    <w:rsid w:val="00583E87"/>
    <w:rsid w:val="00585146"/>
    <w:rsid w:val="005A1414"/>
    <w:rsid w:val="005B2818"/>
    <w:rsid w:val="005B308C"/>
    <w:rsid w:val="005B3F57"/>
    <w:rsid w:val="005B5E19"/>
    <w:rsid w:val="005B7364"/>
    <w:rsid w:val="005C4DFD"/>
    <w:rsid w:val="005C5EB5"/>
    <w:rsid w:val="005E7CCF"/>
    <w:rsid w:val="006012AB"/>
    <w:rsid w:val="006207CF"/>
    <w:rsid w:val="00621DD7"/>
    <w:rsid w:val="0063224A"/>
    <w:rsid w:val="00642C4E"/>
    <w:rsid w:val="00652759"/>
    <w:rsid w:val="0066627A"/>
    <w:rsid w:val="00675424"/>
    <w:rsid w:val="00695A15"/>
    <w:rsid w:val="00696F14"/>
    <w:rsid w:val="0069703E"/>
    <w:rsid w:val="006A366C"/>
    <w:rsid w:val="006A7F1E"/>
    <w:rsid w:val="006B279C"/>
    <w:rsid w:val="006B6227"/>
    <w:rsid w:val="006B6BF6"/>
    <w:rsid w:val="006F00D6"/>
    <w:rsid w:val="00702389"/>
    <w:rsid w:val="00704D66"/>
    <w:rsid w:val="00710032"/>
    <w:rsid w:val="00722F0C"/>
    <w:rsid w:val="00724392"/>
    <w:rsid w:val="0073737A"/>
    <w:rsid w:val="00745CFD"/>
    <w:rsid w:val="00754808"/>
    <w:rsid w:val="00755D3A"/>
    <w:rsid w:val="0077375B"/>
    <w:rsid w:val="00781FBD"/>
    <w:rsid w:val="00783830"/>
    <w:rsid w:val="007859A0"/>
    <w:rsid w:val="007971C6"/>
    <w:rsid w:val="007A42F7"/>
    <w:rsid w:val="007B0ACE"/>
    <w:rsid w:val="007B11DF"/>
    <w:rsid w:val="007B72CD"/>
    <w:rsid w:val="007B7923"/>
    <w:rsid w:val="007D4F33"/>
    <w:rsid w:val="007F3007"/>
    <w:rsid w:val="00800534"/>
    <w:rsid w:val="00803A69"/>
    <w:rsid w:val="00816EC3"/>
    <w:rsid w:val="00825140"/>
    <w:rsid w:val="0082698F"/>
    <w:rsid w:val="00827866"/>
    <w:rsid w:val="00844093"/>
    <w:rsid w:val="00854606"/>
    <w:rsid w:val="0085590F"/>
    <w:rsid w:val="008569B6"/>
    <w:rsid w:val="00862AC4"/>
    <w:rsid w:val="00870552"/>
    <w:rsid w:val="0087758A"/>
    <w:rsid w:val="00891D80"/>
    <w:rsid w:val="00896048"/>
    <w:rsid w:val="00896B40"/>
    <w:rsid w:val="00897EC6"/>
    <w:rsid w:val="008A2A28"/>
    <w:rsid w:val="008A3EB1"/>
    <w:rsid w:val="008B1263"/>
    <w:rsid w:val="008B384A"/>
    <w:rsid w:val="008B6F33"/>
    <w:rsid w:val="008B7D12"/>
    <w:rsid w:val="008D0DAB"/>
    <w:rsid w:val="008D79CF"/>
    <w:rsid w:val="009072D9"/>
    <w:rsid w:val="00912D30"/>
    <w:rsid w:val="009145D9"/>
    <w:rsid w:val="00916DB3"/>
    <w:rsid w:val="00937C5A"/>
    <w:rsid w:val="00942E11"/>
    <w:rsid w:val="0095708E"/>
    <w:rsid w:val="0096629E"/>
    <w:rsid w:val="00966615"/>
    <w:rsid w:val="009703A0"/>
    <w:rsid w:val="00977589"/>
    <w:rsid w:val="0099379B"/>
    <w:rsid w:val="009955BE"/>
    <w:rsid w:val="009A1AE2"/>
    <w:rsid w:val="009D7568"/>
    <w:rsid w:val="009E71F2"/>
    <w:rsid w:val="009F0BBD"/>
    <w:rsid w:val="009F0C15"/>
    <w:rsid w:val="009F151E"/>
    <w:rsid w:val="009F2F99"/>
    <w:rsid w:val="009F71E7"/>
    <w:rsid w:val="00A3084B"/>
    <w:rsid w:val="00A462C3"/>
    <w:rsid w:val="00A5143A"/>
    <w:rsid w:val="00A54B90"/>
    <w:rsid w:val="00A94288"/>
    <w:rsid w:val="00A9448E"/>
    <w:rsid w:val="00AA00D3"/>
    <w:rsid w:val="00AA1D21"/>
    <w:rsid w:val="00AB11D1"/>
    <w:rsid w:val="00AB2DA5"/>
    <w:rsid w:val="00AB2F67"/>
    <w:rsid w:val="00AB65AB"/>
    <w:rsid w:val="00AC4386"/>
    <w:rsid w:val="00AC5C78"/>
    <w:rsid w:val="00AE373C"/>
    <w:rsid w:val="00B0740E"/>
    <w:rsid w:val="00B23E7E"/>
    <w:rsid w:val="00B2438D"/>
    <w:rsid w:val="00B25243"/>
    <w:rsid w:val="00B25A0B"/>
    <w:rsid w:val="00B313B4"/>
    <w:rsid w:val="00B347F7"/>
    <w:rsid w:val="00B468E7"/>
    <w:rsid w:val="00B71593"/>
    <w:rsid w:val="00B729EC"/>
    <w:rsid w:val="00B730CD"/>
    <w:rsid w:val="00B86FB2"/>
    <w:rsid w:val="00B95056"/>
    <w:rsid w:val="00BA31E4"/>
    <w:rsid w:val="00BB3518"/>
    <w:rsid w:val="00BB42AB"/>
    <w:rsid w:val="00BB67FC"/>
    <w:rsid w:val="00BC0D2A"/>
    <w:rsid w:val="00BC5BDA"/>
    <w:rsid w:val="00BF6CA1"/>
    <w:rsid w:val="00C24778"/>
    <w:rsid w:val="00C2631E"/>
    <w:rsid w:val="00C418DD"/>
    <w:rsid w:val="00C503D7"/>
    <w:rsid w:val="00C61CA4"/>
    <w:rsid w:val="00C70F32"/>
    <w:rsid w:val="00C82584"/>
    <w:rsid w:val="00CA02B3"/>
    <w:rsid w:val="00CA1109"/>
    <w:rsid w:val="00CA4FFD"/>
    <w:rsid w:val="00CA780D"/>
    <w:rsid w:val="00CB5631"/>
    <w:rsid w:val="00CC2AA3"/>
    <w:rsid w:val="00CD2CAF"/>
    <w:rsid w:val="00CE3C48"/>
    <w:rsid w:val="00CE478C"/>
    <w:rsid w:val="00D10C5F"/>
    <w:rsid w:val="00D570BE"/>
    <w:rsid w:val="00D653AC"/>
    <w:rsid w:val="00D75069"/>
    <w:rsid w:val="00D80DAA"/>
    <w:rsid w:val="00D90B40"/>
    <w:rsid w:val="00D961DC"/>
    <w:rsid w:val="00DA1E2F"/>
    <w:rsid w:val="00DB6497"/>
    <w:rsid w:val="00DC324C"/>
    <w:rsid w:val="00DC5A1F"/>
    <w:rsid w:val="00DC6610"/>
    <w:rsid w:val="00DC7B69"/>
    <w:rsid w:val="00DD0372"/>
    <w:rsid w:val="00DD10A1"/>
    <w:rsid w:val="00DD2F7B"/>
    <w:rsid w:val="00DF3C0F"/>
    <w:rsid w:val="00E0198D"/>
    <w:rsid w:val="00E0654F"/>
    <w:rsid w:val="00E11B32"/>
    <w:rsid w:val="00E179D2"/>
    <w:rsid w:val="00E17C1D"/>
    <w:rsid w:val="00E26C66"/>
    <w:rsid w:val="00E3323B"/>
    <w:rsid w:val="00E33BC4"/>
    <w:rsid w:val="00E5179A"/>
    <w:rsid w:val="00E66FF1"/>
    <w:rsid w:val="00E726DF"/>
    <w:rsid w:val="00E9319E"/>
    <w:rsid w:val="00E9409E"/>
    <w:rsid w:val="00EA286D"/>
    <w:rsid w:val="00EA6FCF"/>
    <w:rsid w:val="00EB0CE6"/>
    <w:rsid w:val="00EB428D"/>
    <w:rsid w:val="00ED1623"/>
    <w:rsid w:val="00ED30F5"/>
    <w:rsid w:val="00ED47D8"/>
    <w:rsid w:val="00ED52E2"/>
    <w:rsid w:val="00EE086B"/>
    <w:rsid w:val="00F05457"/>
    <w:rsid w:val="00F06EA7"/>
    <w:rsid w:val="00F11EF4"/>
    <w:rsid w:val="00F11F77"/>
    <w:rsid w:val="00F1281F"/>
    <w:rsid w:val="00F13CAF"/>
    <w:rsid w:val="00F17472"/>
    <w:rsid w:val="00F21C6C"/>
    <w:rsid w:val="00F40F24"/>
    <w:rsid w:val="00F457E3"/>
    <w:rsid w:val="00F51DFF"/>
    <w:rsid w:val="00F55E80"/>
    <w:rsid w:val="00F67BF4"/>
    <w:rsid w:val="00F70C91"/>
    <w:rsid w:val="00F72E4D"/>
    <w:rsid w:val="00F7358F"/>
    <w:rsid w:val="00F86F4E"/>
    <w:rsid w:val="00F9471C"/>
    <w:rsid w:val="00FA398B"/>
    <w:rsid w:val="00FA5D94"/>
    <w:rsid w:val="00FB345B"/>
    <w:rsid w:val="00FC26AB"/>
    <w:rsid w:val="00FC3461"/>
    <w:rsid w:val="00FC3F05"/>
    <w:rsid w:val="00FD64D2"/>
    <w:rsid w:val="00FF64B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AEDF"/>
  <w15:chartTrackingRefBased/>
  <w15:docId w15:val="{0AFE7CBF-270B-4A73-810C-D4723E9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6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-boncathcc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DDE6-CC56-4297-9AEF-E76894C1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Boncath Community Council</cp:lastModifiedBy>
  <cp:revision>6</cp:revision>
  <cp:lastPrinted>2023-04-30T15:38:00Z</cp:lastPrinted>
  <dcterms:created xsi:type="dcterms:W3CDTF">2023-04-12T15:06:00Z</dcterms:created>
  <dcterms:modified xsi:type="dcterms:W3CDTF">2023-04-30T15:39:00Z</dcterms:modified>
</cp:coreProperties>
</file>