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7239" w14:textId="07D36384" w:rsidR="008F1B78" w:rsidRDefault="00912268" w:rsidP="00912268">
      <w:pPr>
        <w:jc w:val="center"/>
      </w:pPr>
      <w:r>
        <w:t>CAMROSE COMMUNITY COUNCIL</w:t>
      </w:r>
    </w:p>
    <w:p w14:paraId="539D6491" w14:textId="7FD568AD" w:rsidR="00912268" w:rsidRDefault="00912268" w:rsidP="00912268">
      <w:pPr>
        <w:jc w:val="center"/>
      </w:pPr>
      <w:r>
        <w:t>PLAY SUB-COMMITTEE MEETING</w:t>
      </w:r>
    </w:p>
    <w:p w14:paraId="391DBC18" w14:textId="78F2EC27" w:rsidR="00912268" w:rsidRDefault="00912268" w:rsidP="00912268">
      <w:pPr>
        <w:jc w:val="center"/>
      </w:pPr>
      <w:r>
        <w:t>THURSDAY 23</w:t>
      </w:r>
      <w:r w:rsidRPr="00912268">
        <w:rPr>
          <w:vertAlign w:val="superscript"/>
        </w:rPr>
        <w:t>RD</w:t>
      </w:r>
      <w:r>
        <w:t xml:space="preserve"> FEBRUARY 2023</w:t>
      </w:r>
    </w:p>
    <w:p w14:paraId="1A5A7E6B" w14:textId="1CB0983A" w:rsidR="00912268" w:rsidRDefault="00912268" w:rsidP="00912268">
      <w:pPr>
        <w:jc w:val="center"/>
      </w:pPr>
    </w:p>
    <w:p w14:paraId="3DCCBC3E" w14:textId="648EBD1F" w:rsidR="00912268" w:rsidRDefault="00912268" w:rsidP="00912268">
      <w:pPr>
        <w:ind w:left="0"/>
      </w:pPr>
      <w:r>
        <w:t xml:space="preserve">Present:  Chairman </w:t>
      </w:r>
      <w:proofErr w:type="spellStart"/>
      <w:r>
        <w:t>Clr</w:t>
      </w:r>
      <w:proofErr w:type="spellEnd"/>
      <w:r>
        <w:t>. J. Adams,</w:t>
      </w:r>
    </w:p>
    <w:p w14:paraId="52FA4A31" w14:textId="69202657" w:rsidR="00912268" w:rsidRDefault="00912268" w:rsidP="00912268">
      <w:pPr>
        <w:ind w:left="0"/>
      </w:pPr>
      <w:r>
        <w:t>Councillors:  K. Evans, J. Belton, T. Hancock-Llewellin, R. Mathias, N. Watts</w:t>
      </w:r>
    </w:p>
    <w:p w14:paraId="116BD916" w14:textId="64FAB183" w:rsidR="00912268" w:rsidRDefault="00912268" w:rsidP="00912268">
      <w:pPr>
        <w:ind w:left="0"/>
      </w:pPr>
      <w:r>
        <w:t>In attendance: Clerk – Trisha Richards</w:t>
      </w:r>
    </w:p>
    <w:p w14:paraId="0078D2B3" w14:textId="3637C3EB" w:rsidR="00912268" w:rsidRDefault="00912268" w:rsidP="00912268">
      <w:pPr>
        <w:ind w:left="0"/>
      </w:pPr>
    </w:p>
    <w:p w14:paraId="1463CC44" w14:textId="785F984F" w:rsidR="00912268" w:rsidRDefault="00912268" w:rsidP="00912268">
      <w:pPr>
        <w:ind w:left="0"/>
      </w:pPr>
      <w:r>
        <w:t>This was the first meeting of the newly formed Planning Sub-Committee.</w:t>
      </w:r>
    </w:p>
    <w:p w14:paraId="7F996247" w14:textId="1358E5E1" w:rsidR="00912268" w:rsidRDefault="00912268" w:rsidP="00912268">
      <w:pPr>
        <w:pStyle w:val="NoSpacing"/>
        <w:numPr>
          <w:ilvl w:val="0"/>
          <w:numId w:val="1"/>
        </w:numPr>
      </w:pPr>
      <w:r>
        <w:t xml:space="preserve"> Chairman </w:t>
      </w:r>
      <w:proofErr w:type="spellStart"/>
      <w:r>
        <w:t>Clr</w:t>
      </w:r>
      <w:proofErr w:type="spellEnd"/>
      <w:r>
        <w:t xml:space="preserve">. Adams informed the Committee that some funding is available for Play and Recreation from the 106 Funding.  </w:t>
      </w:r>
      <w:proofErr w:type="spellStart"/>
      <w:r>
        <w:t>Clr</w:t>
      </w:r>
      <w:proofErr w:type="spellEnd"/>
      <w:r>
        <w:t>. Adams has been researching play equipment which is natural, requires little or no maintenance and has cut grass creative landscaping.  All those present thought that this was the way forward within our communities.</w:t>
      </w:r>
    </w:p>
    <w:p w14:paraId="54779818" w14:textId="64AA6BC4" w:rsidR="00912268" w:rsidRDefault="00912268" w:rsidP="00912268">
      <w:pPr>
        <w:pStyle w:val="NoSpacing"/>
        <w:numPr>
          <w:ilvl w:val="0"/>
          <w:numId w:val="1"/>
        </w:numPr>
      </w:pPr>
      <w:r>
        <w:t>Candidate sites were identified –</w:t>
      </w:r>
    </w:p>
    <w:p w14:paraId="36FAFECC" w14:textId="49696E4C" w:rsidR="00912268" w:rsidRDefault="00912268" w:rsidP="00912268">
      <w:pPr>
        <w:pStyle w:val="NoSpacing"/>
        <w:numPr>
          <w:ilvl w:val="0"/>
          <w:numId w:val="2"/>
        </w:numPr>
      </w:pPr>
      <w:r>
        <w:t xml:space="preserve"> Camrose Community Centre,</w:t>
      </w:r>
    </w:p>
    <w:p w14:paraId="6CB93B2A" w14:textId="56595D7E" w:rsidR="00912268" w:rsidRDefault="00912268" w:rsidP="00912268">
      <w:pPr>
        <w:pStyle w:val="NoSpacing"/>
        <w:numPr>
          <w:ilvl w:val="0"/>
          <w:numId w:val="2"/>
        </w:numPr>
      </w:pPr>
      <w:r>
        <w:t>Camrose (Croft Villas)</w:t>
      </w:r>
    </w:p>
    <w:p w14:paraId="3D6499AB" w14:textId="1D22D587" w:rsidR="00912268" w:rsidRDefault="00912268" w:rsidP="00912268">
      <w:pPr>
        <w:pStyle w:val="NoSpacing"/>
        <w:numPr>
          <w:ilvl w:val="0"/>
          <w:numId w:val="2"/>
        </w:numPr>
      </w:pPr>
      <w:proofErr w:type="spellStart"/>
      <w:r>
        <w:t>Keeston</w:t>
      </w:r>
      <w:proofErr w:type="spellEnd"/>
      <w:r>
        <w:t xml:space="preserve"> (? The Green) </w:t>
      </w:r>
    </w:p>
    <w:p w14:paraId="3EB9F366" w14:textId="6DC84390" w:rsidR="00912268" w:rsidRDefault="00912268" w:rsidP="00912268">
      <w:pPr>
        <w:pStyle w:val="NoSpacing"/>
        <w:numPr>
          <w:ilvl w:val="0"/>
          <w:numId w:val="2"/>
        </w:numPr>
      </w:pPr>
      <w:r>
        <w:t>Simpson Cross Centre</w:t>
      </w:r>
    </w:p>
    <w:p w14:paraId="72118806" w14:textId="77F4F769" w:rsidR="00912268" w:rsidRDefault="00912268" w:rsidP="00912268">
      <w:pPr>
        <w:pStyle w:val="NoSpacing"/>
        <w:numPr>
          <w:ilvl w:val="0"/>
          <w:numId w:val="1"/>
        </w:numPr>
      </w:pPr>
      <w:r>
        <w:t>Areas which require research are:</w:t>
      </w:r>
    </w:p>
    <w:p w14:paraId="0BC46FDC" w14:textId="6987B6D1" w:rsidR="00912268" w:rsidRDefault="00912268" w:rsidP="00912268">
      <w:pPr>
        <w:pStyle w:val="NoSpacing"/>
        <w:numPr>
          <w:ilvl w:val="0"/>
          <w:numId w:val="4"/>
        </w:numPr>
      </w:pPr>
      <w:r>
        <w:t>Would planning permission be necessary.</w:t>
      </w:r>
    </w:p>
    <w:p w14:paraId="167D572E" w14:textId="421163B5" w:rsidR="00912268" w:rsidRDefault="00912268" w:rsidP="00912268">
      <w:pPr>
        <w:pStyle w:val="NoSpacing"/>
        <w:numPr>
          <w:ilvl w:val="0"/>
          <w:numId w:val="4"/>
        </w:numPr>
      </w:pPr>
      <w:r>
        <w:t xml:space="preserve">Consultation with residents would be a way </w:t>
      </w:r>
      <w:proofErr w:type="gramStart"/>
      <w:r>
        <w:t>forward</w:t>
      </w:r>
      <w:proofErr w:type="gramEnd"/>
    </w:p>
    <w:p w14:paraId="302AFD8F" w14:textId="36D4DAE2" w:rsidR="00912268" w:rsidRDefault="00912268" w:rsidP="00912268">
      <w:pPr>
        <w:pStyle w:val="NoSpacing"/>
        <w:numPr>
          <w:ilvl w:val="0"/>
          <w:numId w:val="4"/>
        </w:numPr>
      </w:pPr>
      <w:r>
        <w:t xml:space="preserve">Insurance would need to be looked into and </w:t>
      </w:r>
      <w:proofErr w:type="gramStart"/>
      <w:r>
        <w:t>obtained</w:t>
      </w:r>
      <w:proofErr w:type="gramEnd"/>
    </w:p>
    <w:p w14:paraId="1EDDD56A" w14:textId="0238C049" w:rsidR="00912268" w:rsidRDefault="00912268" w:rsidP="00912268">
      <w:pPr>
        <w:pStyle w:val="NoSpacing"/>
        <w:numPr>
          <w:ilvl w:val="0"/>
          <w:numId w:val="1"/>
        </w:numPr>
      </w:pPr>
      <w:r>
        <w:t xml:space="preserve"> Areas which would need to be maintained by Camrose Community Council were identified as:  </w:t>
      </w:r>
      <w:proofErr w:type="spellStart"/>
      <w:r>
        <w:t>Keeston</w:t>
      </w:r>
      <w:proofErr w:type="spellEnd"/>
      <w:r>
        <w:t xml:space="preserve"> Green, Camrose Village and Camrose Community Centre.  Simpson Cross would maintain their own play area.</w:t>
      </w:r>
    </w:p>
    <w:p w14:paraId="56356C9C" w14:textId="40C1C1A9" w:rsidR="00912268" w:rsidRDefault="00912268" w:rsidP="00912268">
      <w:pPr>
        <w:pStyle w:val="NoSpacing"/>
        <w:numPr>
          <w:ilvl w:val="0"/>
          <w:numId w:val="1"/>
        </w:numPr>
      </w:pPr>
      <w:r>
        <w:t>It would be prudent to look at examples of other play areas similar to those being proposed by Camrose Community Council and to visit one which is up and running.</w:t>
      </w:r>
    </w:p>
    <w:p w14:paraId="642F540C" w14:textId="5A7CAB5C" w:rsidR="00912268" w:rsidRDefault="00912268" w:rsidP="00912268">
      <w:pPr>
        <w:pStyle w:val="NoSpacing"/>
        <w:numPr>
          <w:ilvl w:val="0"/>
          <w:numId w:val="1"/>
        </w:numPr>
      </w:pPr>
      <w:proofErr w:type="spellStart"/>
      <w:r>
        <w:t>Clr</w:t>
      </w:r>
      <w:proofErr w:type="spellEnd"/>
      <w:r>
        <w:t xml:space="preserve">. Adams will </w:t>
      </w:r>
      <w:proofErr w:type="gramStart"/>
      <w:r>
        <w:t>look into</w:t>
      </w:r>
      <w:proofErr w:type="gramEnd"/>
      <w:r>
        <w:t xml:space="preserve"> play and play equipment further and obtain further information.</w:t>
      </w:r>
    </w:p>
    <w:p w14:paraId="7BC6C3C2" w14:textId="1350D36E" w:rsidR="00912268" w:rsidRDefault="00912268" w:rsidP="00912268">
      <w:pPr>
        <w:pStyle w:val="NoSpacing"/>
      </w:pPr>
    </w:p>
    <w:p w14:paraId="1ECBD072" w14:textId="0C0862B5" w:rsidR="00912268" w:rsidRDefault="00912268" w:rsidP="00912268">
      <w:pPr>
        <w:pStyle w:val="NoSpacing"/>
      </w:pPr>
    </w:p>
    <w:p w14:paraId="38BF838F" w14:textId="6C5F46E4" w:rsidR="00912268" w:rsidRDefault="00912268" w:rsidP="00912268">
      <w:pPr>
        <w:pStyle w:val="NoSpacing"/>
      </w:pPr>
      <w:proofErr w:type="spellStart"/>
      <w:r>
        <w:t>Clr</w:t>
      </w:r>
      <w:proofErr w:type="spellEnd"/>
      <w:r>
        <w:t>. Adams closed the meeting at 8.30 p.m.</w:t>
      </w:r>
    </w:p>
    <w:p w14:paraId="1E2F90B7" w14:textId="21CF87EF" w:rsidR="00912268" w:rsidRDefault="00912268" w:rsidP="00912268">
      <w:pPr>
        <w:pStyle w:val="NoSpacing"/>
      </w:pPr>
    </w:p>
    <w:p w14:paraId="319EB24B" w14:textId="0C8B021F" w:rsidR="00912268" w:rsidRDefault="00912268" w:rsidP="00912268">
      <w:pPr>
        <w:pStyle w:val="NoSpacing"/>
      </w:pPr>
      <w:r>
        <w:t>Date and time for next meeting to be advised</w:t>
      </w:r>
      <w:r w:rsidR="001F68D6">
        <w:t>.</w:t>
      </w:r>
    </w:p>
    <w:p w14:paraId="4BDD131D" w14:textId="7B330DAF" w:rsidR="001F68D6" w:rsidRDefault="001F68D6" w:rsidP="00912268">
      <w:pPr>
        <w:pStyle w:val="NoSpacing"/>
      </w:pPr>
    </w:p>
    <w:p w14:paraId="70A0DDB8" w14:textId="6666D274" w:rsidR="001F68D6" w:rsidRDefault="001F68D6" w:rsidP="00912268">
      <w:pPr>
        <w:pStyle w:val="NoSpacing"/>
      </w:pPr>
    </w:p>
    <w:p w14:paraId="11A49AAA" w14:textId="72CE1C29" w:rsidR="001F68D6" w:rsidRDefault="001F68D6" w:rsidP="00912268">
      <w:pPr>
        <w:pStyle w:val="NoSpacing"/>
      </w:pPr>
    </w:p>
    <w:p w14:paraId="681B37C5" w14:textId="6F8621BC" w:rsidR="001F68D6" w:rsidRDefault="001F68D6" w:rsidP="00912268">
      <w:pPr>
        <w:pStyle w:val="NoSpacing"/>
      </w:pPr>
      <w:r>
        <w:t xml:space="preserve">Signed …………………………………………………… Chairman Planning Sub Committee </w:t>
      </w:r>
    </w:p>
    <w:p w14:paraId="07C92635" w14:textId="4ACB6AF0" w:rsidR="001F68D6" w:rsidRDefault="001F68D6" w:rsidP="00912268">
      <w:pPr>
        <w:pStyle w:val="NoSpacing"/>
      </w:pPr>
    </w:p>
    <w:p w14:paraId="78D24F0D" w14:textId="79E12840" w:rsidR="001F68D6" w:rsidRDefault="001F68D6" w:rsidP="00912268">
      <w:pPr>
        <w:pStyle w:val="NoSpacing"/>
      </w:pPr>
      <w:r>
        <w:t>Date ………………………………………………………………..</w:t>
      </w:r>
    </w:p>
    <w:sectPr w:rsidR="001F6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B4936"/>
    <w:multiLevelType w:val="hybridMultilevel"/>
    <w:tmpl w:val="A01CE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9B6573"/>
    <w:multiLevelType w:val="hybridMultilevel"/>
    <w:tmpl w:val="BB9A89A4"/>
    <w:lvl w:ilvl="0" w:tplc="51AC90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9507729"/>
    <w:multiLevelType w:val="hybridMultilevel"/>
    <w:tmpl w:val="8CEA884C"/>
    <w:lvl w:ilvl="0" w:tplc="3D2411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EC64BE1"/>
    <w:multiLevelType w:val="hybridMultilevel"/>
    <w:tmpl w:val="5290E5E2"/>
    <w:lvl w:ilvl="0" w:tplc="9278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63130497">
    <w:abstractNumId w:val="0"/>
  </w:num>
  <w:num w:numId="2" w16cid:durableId="1700736547">
    <w:abstractNumId w:val="1"/>
  </w:num>
  <w:num w:numId="3" w16cid:durableId="1177689518">
    <w:abstractNumId w:val="3"/>
  </w:num>
  <w:num w:numId="4" w16cid:durableId="472523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68"/>
    <w:rsid w:val="001F68D6"/>
    <w:rsid w:val="008F1B78"/>
    <w:rsid w:val="00912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6D8B"/>
  <w15:chartTrackingRefBased/>
  <w15:docId w15:val="{6208C825-307C-4BD0-A20F-2D9A1AD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268"/>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1</cp:revision>
  <dcterms:created xsi:type="dcterms:W3CDTF">2023-03-08T17:04:00Z</dcterms:created>
  <dcterms:modified xsi:type="dcterms:W3CDTF">2023-03-08T17:20:00Z</dcterms:modified>
</cp:coreProperties>
</file>