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179E" w14:textId="6F473F50" w:rsidR="00D41C50" w:rsidRDefault="00BF51CE" w:rsidP="00D41C50">
      <w:pPr>
        <w:spacing w:before="480"/>
      </w:pPr>
      <w:r w:rsidRPr="000E7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224C9" wp14:editId="5969FB79">
                <wp:simplePos x="0" y="0"/>
                <wp:positionH relativeFrom="column">
                  <wp:posOffset>2877820</wp:posOffset>
                </wp:positionH>
                <wp:positionV relativeFrom="paragraph">
                  <wp:posOffset>-3447</wp:posOffset>
                </wp:positionV>
                <wp:extent cx="3095625" cy="1704975"/>
                <wp:effectExtent l="0" t="0" r="9525" b="9525"/>
                <wp:wrapNone/>
                <wp:docPr id="1" name="Text Box 1" descr="24 Cathedral Road / 24 Heol y Gadeirlan&#10;Cardiff / Caerdydd&#10;CF11 9LJ&#10;Tel / Ffôn: 029 2032 0500&#10;Fax / Ffacs: 029 2032 0600&#10;Textphone / Ffôn testun: 029 2032 0660&#10;info@audit.wales / post@archwilio.cymru&#10;www.audit.wales / www.archwilio.cymru" title="Wa;es Audit Office contact detai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2649F" w14:textId="77777777" w:rsidR="004A6D5D" w:rsidRPr="008F2DCB" w:rsidRDefault="004A6D5D" w:rsidP="0003019B">
                            <w:pPr>
                              <w:spacing w:before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 w:rsidRPr="008F2DCB">
                              <w:rPr>
                                <w:szCs w:val="24"/>
                              </w:rPr>
                              <w:t>24 Cathedral Road / 24 Heol y Gadeirlan</w:t>
                            </w:r>
                          </w:p>
                          <w:p w14:paraId="4DFAD1F2" w14:textId="77777777" w:rsidR="004A6D5D" w:rsidRPr="008F2DCB" w:rsidRDefault="004A6D5D" w:rsidP="0003019B">
                            <w:pPr>
                              <w:spacing w:before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 w:rsidRPr="008F2DCB">
                              <w:rPr>
                                <w:szCs w:val="24"/>
                              </w:rPr>
                              <w:t>Cardiff / Caerdydd</w:t>
                            </w:r>
                          </w:p>
                          <w:p w14:paraId="2A5514DF" w14:textId="77777777" w:rsidR="004A6D5D" w:rsidRPr="008F2DCB" w:rsidRDefault="004A6D5D" w:rsidP="0003019B">
                            <w:pPr>
                              <w:spacing w:before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 w:rsidRPr="008F2DCB">
                              <w:rPr>
                                <w:szCs w:val="24"/>
                              </w:rPr>
                              <w:t>CF11 9LJ</w:t>
                            </w:r>
                          </w:p>
                          <w:p w14:paraId="1D0E79CB" w14:textId="77777777" w:rsidR="004A6D5D" w:rsidRPr="008F2DCB" w:rsidRDefault="004A6D5D" w:rsidP="0003019B">
                            <w:pPr>
                              <w:spacing w:before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 w:rsidRPr="008F2DCB">
                              <w:rPr>
                                <w:szCs w:val="24"/>
                              </w:rPr>
                              <w:t>Tel / Ff</w:t>
                            </w:r>
                            <w:r w:rsidRPr="008F2DCB">
                              <w:rPr>
                                <w:rFonts w:cs="Arial"/>
                                <w:szCs w:val="24"/>
                              </w:rPr>
                              <w:t>ô</w:t>
                            </w:r>
                            <w:r w:rsidRPr="008F2DCB">
                              <w:rPr>
                                <w:szCs w:val="24"/>
                              </w:rPr>
                              <w:t>n: 029 2032 0500</w:t>
                            </w:r>
                          </w:p>
                          <w:p w14:paraId="4F631EDC" w14:textId="77777777" w:rsidR="004A6D5D" w:rsidRPr="008F2DCB" w:rsidRDefault="004A6D5D" w:rsidP="0003019B">
                            <w:pPr>
                              <w:spacing w:before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 w:rsidRPr="008F2DCB">
                              <w:rPr>
                                <w:szCs w:val="24"/>
                              </w:rPr>
                              <w:t>Fax / Ffacs: 029 2032 0600</w:t>
                            </w:r>
                          </w:p>
                          <w:p w14:paraId="28A3CE04" w14:textId="77777777" w:rsidR="004A6D5D" w:rsidRPr="008F2DCB" w:rsidRDefault="004A6D5D" w:rsidP="0003019B">
                            <w:pPr>
                              <w:spacing w:before="40" w:line="240" w:lineRule="atLeast"/>
                              <w:ind w:right="-29"/>
                              <w:jc w:val="right"/>
                              <w:rPr>
                                <w:szCs w:val="24"/>
                              </w:rPr>
                            </w:pPr>
                            <w:r w:rsidRPr="008F2DCB">
                              <w:rPr>
                                <w:szCs w:val="24"/>
                              </w:rPr>
                              <w:t>Textphone / Ff</w:t>
                            </w:r>
                            <w:r w:rsidRPr="008F2DCB">
                              <w:rPr>
                                <w:rFonts w:cs="Arial"/>
                                <w:szCs w:val="24"/>
                              </w:rPr>
                              <w:t>ô</w:t>
                            </w:r>
                            <w:r w:rsidRPr="008F2DCB">
                              <w:rPr>
                                <w:szCs w:val="24"/>
                              </w:rPr>
                              <w:t>n testun: 029 2032 0660</w:t>
                            </w:r>
                          </w:p>
                          <w:p w14:paraId="2F233F1A" w14:textId="77777777" w:rsidR="004A6D5D" w:rsidRPr="008F2DCB" w:rsidRDefault="00AB5514" w:rsidP="0003019B">
                            <w:pPr>
                              <w:spacing w:before="40" w:line="240" w:lineRule="atLeast"/>
                              <w:ind w:right="-29"/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="004A6D5D" w:rsidRPr="008F2DCB">
                                <w:rPr>
                                  <w:rStyle w:val="Hyperlink"/>
                                </w:rPr>
                                <w:t>info@audit.wales</w:t>
                              </w:r>
                            </w:hyperlink>
                            <w:r w:rsidR="004A6D5D" w:rsidRPr="008F2DCB">
                              <w:rPr>
                                <w:rStyle w:val="Hyperlink"/>
                              </w:rPr>
                              <w:t xml:space="preserve"> / post@archwilio.cymru</w:t>
                            </w:r>
                          </w:p>
                          <w:p w14:paraId="7638A581" w14:textId="77777777" w:rsidR="004A6D5D" w:rsidRPr="00BE18F5" w:rsidRDefault="00AB5514" w:rsidP="00BF51CE">
                            <w:pPr>
                              <w:spacing w:before="40" w:line="240" w:lineRule="atLeast"/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12" w:history="1">
                              <w:r w:rsidR="004A6D5D" w:rsidRPr="008F2DCB">
                                <w:rPr>
                                  <w:rStyle w:val="Hyperlink"/>
                                </w:rPr>
                                <w:t>www.audit.wales</w:t>
                              </w:r>
                            </w:hyperlink>
                            <w:r w:rsidR="004A6D5D" w:rsidRPr="008F2DCB">
                              <w:rPr>
                                <w:rStyle w:val="Hyperlink"/>
                              </w:rPr>
                              <w:t xml:space="preserve"> / </w:t>
                            </w:r>
                            <w:hyperlink r:id="rId13" w:history="1">
                              <w:r w:rsidR="004A6D5D" w:rsidRPr="008F2DCB">
                                <w:rPr>
                                  <w:rStyle w:val="Hyperlink"/>
                                </w:rPr>
                                <w:t>www.archwilio.cymru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224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Wa;es Audit Office contact details - Description: 24 Cathedral Road / 24 Heol y Gadeirlan&#10;Cardiff / Caerdydd&#10;CF11 9LJ&#10;Tel / Ffôn: 029 2032 0500&#10;Fax / Ffacs: 029 2032 0600&#10;Textphone / Ffôn testun: 029 2032 0660&#10;info@audit.wales / post@archwilio.cymru&#10;www.audit.wales / www.archwilio.cymru" style="position:absolute;margin-left:226.6pt;margin-top:-.25pt;width:243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" fillcolor="white [3201]" stroked="f" strokeweight=".5pt">
                <v:textbox>
                  <w:txbxContent>
                    <w:p w14:paraId="01A2649F" w14:textId="77777777" w:rsidR="004A6D5D" w:rsidRPr="008F2DCB" w:rsidRDefault="004A6D5D" w:rsidP="0003019B">
                      <w:pPr>
                        <w:spacing w:before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 w:rsidRPr="008F2DCB">
                        <w:rPr>
                          <w:szCs w:val="24"/>
                        </w:rPr>
                        <w:t>24 Cathedral Road / 24 Heol y Gadeirlan</w:t>
                      </w:r>
                    </w:p>
                    <w:p w14:paraId="4DFAD1F2" w14:textId="77777777" w:rsidR="004A6D5D" w:rsidRPr="008F2DCB" w:rsidRDefault="004A6D5D" w:rsidP="0003019B">
                      <w:pPr>
                        <w:spacing w:before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 w:rsidRPr="008F2DCB">
                        <w:rPr>
                          <w:szCs w:val="24"/>
                        </w:rPr>
                        <w:t>Cardiff / Caerdydd</w:t>
                      </w:r>
                    </w:p>
                    <w:p w14:paraId="2A5514DF" w14:textId="77777777" w:rsidR="004A6D5D" w:rsidRPr="008F2DCB" w:rsidRDefault="004A6D5D" w:rsidP="0003019B">
                      <w:pPr>
                        <w:spacing w:before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 w:rsidRPr="008F2DCB">
                        <w:rPr>
                          <w:szCs w:val="24"/>
                        </w:rPr>
                        <w:t>CF11 9LJ</w:t>
                      </w:r>
                    </w:p>
                    <w:p w14:paraId="1D0E79CB" w14:textId="77777777" w:rsidR="004A6D5D" w:rsidRPr="008F2DCB" w:rsidRDefault="004A6D5D" w:rsidP="0003019B">
                      <w:pPr>
                        <w:spacing w:before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 w:rsidRPr="008F2DCB">
                        <w:rPr>
                          <w:szCs w:val="24"/>
                        </w:rPr>
                        <w:t>Tel / Ff</w:t>
                      </w:r>
                      <w:r w:rsidRPr="008F2DCB">
                        <w:rPr>
                          <w:rFonts w:cs="Arial"/>
                          <w:szCs w:val="24"/>
                        </w:rPr>
                        <w:t>ô</w:t>
                      </w:r>
                      <w:r w:rsidRPr="008F2DCB">
                        <w:rPr>
                          <w:szCs w:val="24"/>
                        </w:rPr>
                        <w:t>n: 029 2032 0500</w:t>
                      </w:r>
                    </w:p>
                    <w:p w14:paraId="4F631EDC" w14:textId="77777777" w:rsidR="004A6D5D" w:rsidRPr="008F2DCB" w:rsidRDefault="004A6D5D" w:rsidP="0003019B">
                      <w:pPr>
                        <w:spacing w:before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 w:rsidRPr="008F2DCB">
                        <w:rPr>
                          <w:szCs w:val="24"/>
                        </w:rPr>
                        <w:t>Fax / Ffacs: 029 2032 0600</w:t>
                      </w:r>
                    </w:p>
                    <w:p w14:paraId="28A3CE04" w14:textId="77777777" w:rsidR="004A6D5D" w:rsidRPr="008F2DCB" w:rsidRDefault="004A6D5D" w:rsidP="0003019B">
                      <w:pPr>
                        <w:spacing w:before="40" w:line="240" w:lineRule="atLeast"/>
                        <w:ind w:right="-29"/>
                        <w:jc w:val="right"/>
                        <w:rPr>
                          <w:szCs w:val="24"/>
                        </w:rPr>
                      </w:pPr>
                      <w:r w:rsidRPr="008F2DCB">
                        <w:rPr>
                          <w:szCs w:val="24"/>
                        </w:rPr>
                        <w:t>Textphone / Ff</w:t>
                      </w:r>
                      <w:r w:rsidRPr="008F2DCB">
                        <w:rPr>
                          <w:rFonts w:cs="Arial"/>
                          <w:szCs w:val="24"/>
                        </w:rPr>
                        <w:t>ô</w:t>
                      </w:r>
                      <w:r w:rsidRPr="008F2DCB">
                        <w:rPr>
                          <w:szCs w:val="24"/>
                        </w:rPr>
                        <w:t>n testun: 029 2032 0660</w:t>
                      </w:r>
                    </w:p>
                    <w:p w14:paraId="2F233F1A" w14:textId="77777777" w:rsidR="004A6D5D" w:rsidRPr="008F2DCB" w:rsidRDefault="00BB2782" w:rsidP="0003019B">
                      <w:pPr>
                        <w:spacing w:before="40" w:line="240" w:lineRule="atLeast"/>
                        <w:ind w:right="-29"/>
                        <w:jc w:val="right"/>
                        <w:rPr>
                          <w:rStyle w:val="Hyperlink"/>
                        </w:rPr>
                      </w:pPr>
                      <w:hyperlink r:id="rId14" w:history="1">
                        <w:r w:rsidR="004A6D5D" w:rsidRPr="008F2DCB">
                          <w:rPr>
                            <w:rStyle w:val="Hyperlink"/>
                          </w:rPr>
                          <w:t>info@audit.wales</w:t>
                        </w:r>
                      </w:hyperlink>
                      <w:r w:rsidR="004A6D5D" w:rsidRPr="008F2DCB">
                        <w:rPr>
                          <w:rStyle w:val="Hyperlink"/>
                        </w:rPr>
                        <w:t xml:space="preserve"> / post@archwilio.cymru</w:t>
                      </w:r>
                    </w:p>
                    <w:p w14:paraId="7638A581" w14:textId="77777777" w:rsidR="004A6D5D" w:rsidRPr="00BE18F5" w:rsidRDefault="00BB2782" w:rsidP="00BF51CE">
                      <w:pPr>
                        <w:spacing w:before="40" w:line="240" w:lineRule="atLeast"/>
                        <w:jc w:val="right"/>
                        <w:rPr>
                          <w:rStyle w:val="Hyperlink"/>
                        </w:rPr>
                      </w:pPr>
                      <w:hyperlink r:id="rId15" w:history="1">
                        <w:r w:rsidR="004A6D5D" w:rsidRPr="008F2DCB">
                          <w:rPr>
                            <w:rStyle w:val="Hyperlink"/>
                          </w:rPr>
                          <w:t>www.audit.wales</w:t>
                        </w:r>
                      </w:hyperlink>
                      <w:r w:rsidR="004A6D5D" w:rsidRPr="008F2DCB">
                        <w:rPr>
                          <w:rStyle w:val="Hyperlink"/>
                        </w:rPr>
                        <w:t xml:space="preserve"> / </w:t>
                      </w:r>
                      <w:hyperlink r:id="rId16" w:history="1">
                        <w:r w:rsidR="004A6D5D" w:rsidRPr="008F2DCB">
                          <w:rPr>
                            <w:rStyle w:val="Hyperlink"/>
                          </w:rPr>
                          <w:t>www.archwilio.cymru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41C50">
        <w:t>Cyngorhau Cymuned yng Nghymru</w:t>
      </w:r>
    </w:p>
    <w:p w14:paraId="1B54C119" w14:textId="3179919A" w:rsidR="00D41C50" w:rsidRDefault="00D41C50" w:rsidP="003C382F">
      <w:r>
        <w:t>Drwy ebost</w:t>
      </w:r>
    </w:p>
    <w:p w14:paraId="4E79661B" w14:textId="4F3C78CC" w:rsidR="00784AA2" w:rsidRPr="000E730B" w:rsidRDefault="00C2222B" w:rsidP="003C382F">
      <w:r w:rsidRPr="000E730B">
        <w:rPr>
          <w:b/>
        </w:rPr>
        <w:t>Cyfeirnod</w:t>
      </w:r>
      <w:r w:rsidR="00784AA2" w:rsidRPr="000E730B">
        <w:rPr>
          <w:b/>
        </w:rPr>
        <w:t>:</w:t>
      </w:r>
      <w:r w:rsidR="00784AA2" w:rsidRPr="000E730B">
        <w:t xml:space="preserve"> </w:t>
      </w:r>
      <w:r w:rsidRPr="000E730B">
        <w:t>Hysbysiad Archwilio</w:t>
      </w:r>
      <w:r w:rsidR="00664FD6" w:rsidRPr="000E730B">
        <w:t xml:space="preserve"> 202</w:t>
      </w:r>
      <w:r w:rsidR="003C382F">
        <w:t>2</w:t>
      </w:r>
    </w:p>
    <w:p w14:paraId="224F0A5A" w14:textId="28C36D57" w:rsidR="00784AA2" w:rsidRPr="000E730B" w:rsidRDefault="00C2222B" w:rsidP="00897B6F">
      <w:pPr>
        <w:spacing w:after="480"/>
      </w:pPr>
      <w:r w:rsidRPr="000E730B">
        <w:rPr>
          <w:b/>
        </w:rPr>
        <w:t>Dyddiad cyhoeddi</w:t>
      </w:r>
      <w:r w:rsidR="00784AA2" w:rsidRPr="000E730B">
        <w:rPr>
          <w:b/>
        </w:rPr>
        <w:t>:</w:t>
      </w:r>
      <w:r w:rsidR="00784AA2" w:rsidRPr="000E730B">
        <w:t xml:space="preserve"> </w:t>
      </w:r>
      <w:r w:rsidR="002242BF">
        <w:t>17</w:t>
      </w:r>
      <w:r w:rsidR="002F6F48" w:rsidRPr="000E730B">
        <w:t xml:space="preserve"> Ma</w:t>
      </w:r>
      <w:r w:rsidRPr="000E730B">
        <w:t>w</w:t>
      </w:r>
      <w:r w:rsidR="002F6F48" w:rsidRPr="000E730B">
        <w:t>r</w:t>
      </w:r>
      <w:r w:rsidRPr="000E730B">
        <w:t>t</w:t>
      </w:r>
      <w:r w:rsidR="002F6F48" w:rsidRPr="000E730B">
        <w:t xml:space="preserve">h </w:t>
      </w:r>
      <w:r w:rsidR="00664FD6" w:rsidRPr="000E730B">
        <w:t>202</w:t>
      </w:r>
      <w:r w:rsidR="003C382F">
        <w:t>2</w:t>
      </w:r>
    </w:p>
    <w:p w14:paraId="4D4CF1CA" w14:textId="2BB51C14" w:rsidR="00784AA2" w:rsidRPr="000E730B" w:rsidRDefault="00C2222B" w:rsidP="00D17E3B">
      <w:pPr>
        <w:spacing w:before="480"/>
      </w:pPr>
      <w:r w:rsidRPr="000E730B">
        <w:t>Annwyl</w:t>
      </w:r>
      <w:r w:rsidR="00664FD6" w:rsidRPr="000E730B">
        <w:t xml:space="preserve"> S</w:t>
      </w:r>
      <w:r w:rsidRPr="000E730B">
        <w:t>y</w:t>
      </w:r>
      <w:r w:rsidR="00664FD6" w:rsidRPr="000E730B">
        <w:t>r/Madam</w:t>
      </w:r>
    </w:p>
    <w:p w14:paraId="3B3162E1" w14:textId="608EDF62" w:rsidR="00664FD6" w:rsidRPr="000E730B" w:rsidRDefault="00C2222B" w:rsidP="00664FD6">
      <w:pPr>
        <w:pStyle w:val="Heading1"/>
      </w:pPr>
      <w:r w:rsidRPr="000E730B">
        <w:t>Archwilio Cyfrifon</w:t>
      </w:r>
      <w:r w:rsidR="00664FD6" w:rsidRPr="000E730B">
        <w:t xml:space="preserve"> 202</w:t>
      </w:r>
      <w:r w:rsidR="003C382F">
        <w:t>2</w:t>
      </w:r>
    </w:p>
    <w:p w14:paraId="70AB1C97" w14:textId="13600EBF" w:rsidR="00664FD6" w:rsidRPr="000E730B" w:rsidRDefault="00C2222B" w:rsidP="00664FD6">
      <w:r w:rsidRPr="000E730B">
        <w:t>Mae</w:t>
      </w:r>
      <w:r w:rsidR="004A6D5D" w:rsidRPr="000E730B">
        <w:t>’</w:t>
      </w:r>
      <w:r w:rsidRPr="000E730B">
        <w:t>r llythyr hwn yn cynnwys gwybodaeth bwysig ar gyfer yr archwiliad allanol statudol. Mae</w:t>
      </w:r>
      <w:r w:rsidR="004A6D5D" w:rsidRPr="000E730B">
        <w:t>’</w:t>
      </w:r>
      <w:r w:rsidRPr="000E730B">
        <w:t>n cynnwys hysbysiad archwilio ac esboniad o</w:t>
      </w:r>
      <w:r w:rsidR="004A6D5D" w:rsidRPr="000E730B">
        <w:t>’</w:t>
      </w:r>
      <w:r w:rsidRPr="000E730B">
        <w:t>r hyn y mae</w:t>
      </w:r>
      <w:r w:rsidR="004A6D5D" w:rsidRPr="000E730B">
        <w:t>’</w:t>
      </w:r>
      <w:r w:rsidRPr="000E730B">
        <w:t>n rhaid i chi ei wneud yn awr. Mae</w:t>
      </w:r>
      <w:r w:rsidR="004A6D5D" w:rsidRPr="000E730B">
        <w:t>’</w:t>
      </w:r>
      <w:r w:rsidRPr="000E730B">
        <w:t xml:space="preserve">n bwysig </w:t>
      </w:r>
      <w:r w:rsidR="006F3231" w:rsidRPr="000E730B">
        <w:t>i chi d</w:t>
      </w:r>
      <w:r w:rsidRPr="000E730B">
        <w:t xml:space="preserve">darllen y cynnwys yn ofalus </w:t>
      </w:r>
      <w:r w:rsidR="006F3231" w:rsidRPr="000E730B">
        <w:t>er mwyn</w:t>
      </w:r>
      <w:r w:rsidRPr="000E730B">
        <w:t xml:space="preserve"> sicrhau eich bod yn darparu</w:t>
      </w:r>
      <w:r w:rsidR="004A6D5D" w:rsidRPr="000E730B">
        <w:t>’</w:t>
      </w:r>
      <w:r w:rsidRPr="000E730B">
        <w:t>r holl wybodaeth ofynnol i</w:t>
      </w:r>
      <w:r w:rsidR="004A6D5D" w:rsidRPr="000E730B">
        <w:t>’</w:t>
      </w:r>
      <w:r w:rsidR="00247F78" w:rsidRPr="000E730B">
        <w:t>ch archwilydd mewn p</w:t>
      </w:r>
      <w:r w:rsidRPr="000E730B">
        <w:t xml:space="preserve">ryd. Os bydd </w:t>
      </w:r>
      <w:r w:rsidR="00247F78" w:rsidRPr="000E730B">
        <w:t>rhaid in</w:t>
      </w:r>
      <w:r w:rsidRPr="000E730B">
        <w:t xml:space="preserve">ni ofyn am y wybodaeth hon eto yn ystod yr archwiliad, efallai y bydd y Cyngor yn </w:t>
      </w:r>
      <w:r w:rsidR="006F3231" w:rsidRPr="000E730B">
        <w:t>achosi</w:t>
      </w:r>
      <w:r w:rsidRPr="000E730B">
        <w:t xml:space="preserve"> ffioedd archwilio ychwanegol. Mae </w:t>
      </w:r>
      <w:r w:rsidRPr="000E730B">
        <w:rPr>
          <w:b/>
        </w:rPr>
        <w:t>Atodiad 1</w:t>
      </w:r>
      <w:r w:rsidRPr="000E730B">
        <w:t xml:space="preserve"> yn nodi</w:t>
      </w:r>
      <w:r w:rsidR="004A6D5D" w:rsidRPr="000E730B">
        <w:t>’</w:t>
      </w:r>
      <w:r w:rsidRPr="000E730B">
        <w:t>r camau nesaf y mae angen i chi eu cymryd ar gyfer yr archwiliad</w:t>
      </w:r>
      <w:r w:rsidR="006F3231" w:rsidRPr="000E730B">
        <w:t>.</w:t>
      </w:r>
    </w:p>
    <w:p w14:paraId="6F74B84D" w14:textId="0E95134E" w:rsidR="00664FD6" w:rsidRPr="000E730B" w:rsidRDefault="00C2222B" w:rsidP="00664FD6">
      <w:pPr>
        <w:pStyle w:val="Heading2"/>
        <w:rPr>
          <w:lang w:val="cy-GB"/>
        </w:rPr>
      </w:pPr>
      <w:r w:rsidRPr="000E730B">
        <w:rPr>
          <w:lang w:val="cy-GB"/>
        </w:rPr>
        <w:t xml:space="preserve">Penodi dyddiad ar gyfer arfer hawliau etholwyr i ofyn cwestiynau a </w:t>
      </w:r>
      <w:r w:rsidR="006F3231" w:rsidRPr="000E730B">
        <w:rPr>
          <w:lang w:val="cy-GB"/>
        </w:rPr>
        <w:t>mynegi</w:t>
      </w:r>
      <w:r w:rsidRPr="000E730B">
        <w:rPr>
          <w:lang w:val="cy-GB"/>
        </w:rPr>
        <w:t xml:space="preserve"> gwrthwynebiad yn ystod archwiliad </w:t>
      </w:r>
    </w:p>
    <w:p w14:paraId="6BCF4E18" w14:textId="17F23660" w:rsidR="00664FD6" w:rsidRPr="000E730B" w:rsidRDefault="00C2222B" w:rsidP="00664FD6">
      <w:r w:rsidRPr="000E730B">
        <w:t>Mae</w:t>
      </w:r>
      <w:r w:rsidR="004A6D5D" w:rsidRPr="000E730B">
        <w:t>’</w:t>
      </w:r>
      <w:r w:rsidRPr="000E730B">
        <w:t xml:space="preserve">r Archwilydd Cyffredinol wedi penodi </w:t>
      </w:r>
      <w:r w:rsidRPr="000E730B">
        <w:rPr>
          <w:b/>
        </w:rPr>
        <w:t>dydd Llun</w:t>
      </w:r>
      <w:r w:rsidR="005E14D9" w:rsidRPr="000E730B">
        <w:rPr>
          <w:b/>
        </w:rPr>
        <w:t>,</w:t>
      </w:r>
      <w:r w:rsidRPr="000E730B">
        <w:rPr>
          <w:b/>
        </w:rPr>
        <w:t xml:space="preserve"> </w:t>
      </w:r>
      <w:r w:rsidR="00D7536F">
        <w:rPr>
          <w:b/>
        </w:rPr>
        <w:t xml:space="preserve">12 </w:t>
      </w:r>
      <w:r w:rsidRPr="000E730B">
        <w:rPr>
          <w:b/>
        </w:rPr>
        <w:t>Medi 202</w:t>
      </w:r>
      <w:r w:rsidR="00D7536F">
        <w:rPr>
          <w:b/>
        </w:rPr>
        <w:t>2</w:t>
      </w:r>
      <w:r w:rsidR="005E14D9" w:rsidRPr="000E730B">
        <w:t>,</w:t>
      </w:r>
      <w:r w:rsidRPr="000E730B">
        <w:t xml:space="preserve"> fel y dyddiad y </w:t>
      </w:r>
      <w:r w:rsidR="00247F78" w:rsidRPr="000E730B">
        <w:t>caiff</w:t>
      </w:r>
      <w:r w:rsidRPr="000E730B">
        <w:t xml:space="preserve"> etholwyr arfer eu hawliau o dan Ddeddf Archwilio Cyhoeddus (Cymru) 2004</w:t>
      </w:r>
      <w:r w:rsidR="005E14D9" w:rsidRPr="000E730B">
        <w:t>.</w:t>
      </w:r>
    </w:p>
    <w:p w14:paraId="0AF3CCC2" w14:textId="65501C1A" w:rsidR="00664FD6" w:rsidRPr="000E730B" w:rsidRDefault="00C2222B" w:rsidP="00664FD6">
      <w:r w:rsidRPr="000E730B">
        <w:t>Rydym hefyd yn amgáu copi o ffurflen flynyddol 202</w:t>
      </w:r>
      <w:r w:rsidR="00D73982">
        <w:t>2</w:t>
      </w:r>
      <w:r w:rsidRPr="000E730B">
        <w:t xml:space="preserve"> i chi ei llenwi a</w:t>
      </w:r>
      <w:r w:rsidR="004A6D5D" w:rsidRPr="000E730B">
        <w:t>’</w:t>
      </w:r>
      <w:r w:rsidRPr="000E730B">
        <w:t xml:space="preserve">i dychwelyd </w:t>
      </w:r>
      <w:r w:rsidR="005E14D9" w:rsidRPr="000E730B">
        <w:t>i ni</w:t>
      </w:r>
      <w:r w:rsidRPr="000E730B">
        <w:t xml:space="preserve">. </w:t>
      </w:r>
      <w:r w:rsidR="005E14D9" w:rsidRPr="000E730B">
        <w:t>Syl</w:t>
      </w:r>
      <w:r w:rsidRPr="000E730B">
        <w:t xml:space="preserve">wch </w:t>
      </w:r>
      <w:r w:rsidR="005E14D9" w:rsidRPr="000E730B">
        <w:t xml:space="preserve">ar </w:t>
      </w:r>
      <w:r w:rsidRPr="000E730B">
        <w:t>y canlynol</w:t>
      </w:r>
      <w:r w:rsidR="005E14D9" w:rsidRPr="000E730B">
        <w:t>, os gwelwch yn dda:</w:t>
      </w:r>
      <w:r w:rsidRPr="000E730B">
        <w:t xml:space="preserve"> </w:t>
      </w:r>
    </w:p>
    <w:p w14:paraId="4602E074" w14:textId="04657B15" w:rsidR="00664FD6" w:rsidRPr="000E730B" w:rsidRDefault="00AA1879" w:rsidP="00133318">
      <w:pPr>
        <w:pStyle w:val="Bullet"/>
        <w:tabs>
          <w:tab w:val="left" w:pos="567"/>
        </w:tabs>
      </w:pPr>
      <w:r w:rsidRPr="000E730B">
        <w:t>rhaid i</w:t>
      </w:r>
      <w:r w:rsidR="004A6D5D" w:rsidRPr="000E730B">
        <w:t>’</w:t>
      </w:r>
      <w:r w:rsidRPr="000E730B">
        <w:t>r ffurflen flynyddol gael ei hardystio gan y</w:t>
      </w:r>
      <w:r w:rsidR="005E14D9" w:rsidRPr="000E730B">
        <w:t xml:space="preserve"> Swyddog Ariannol Cyfrifol</w:t>
      </w:r>
      <w:r w:rsidRPr="000E730B">
        <w:t xml:space="preserve"> a</w:t>
      </w:r>
      <w:r w:rsidR="004A6D5D" w:rsidRPr="000E730B">
        <w:t>’</w:t>
      </w:r>
      <w:r w:rsidRPr="000E730B">
        <w:t>i chymeradwyo gan y Cyngor, erbyn 30 Mehefin 202</w:t>
      </w:r>
      <w:r w:rsidR="0052417A">
        <w:t>2</w:t>
      </w:r>
      <w:r w:rsidRPr="000E730B">
        <w:t xml:space="preserve">. Os na </w:t>
      </w:r>
      <w:r w:rsidR="00133318" w:rsidRPr="000E730B">
        <w:t>e</w:t>
      </w:r>
      <w:r w:rsidRPr="000E730B">
        <w:t>llwch wneud hynny, rhaid i chi gyhoeddi hysbysiad ar eich gwefan a</w:t>
      </w:r>
      <w:r w:rsidR="004A6D5D" w:rsidRPr="000E730B">
        <w:t>’</w:t>
      </w:r>
      <w:r w:rsidR="00133318" w:rsidRPr="000E730B">
        <w:t>ch</w:t>
      </w:r>
      <w:r w:rsidRPr="000E730B">
        <w:t xml:space="preserve"> hysbysfwrdd yn e</w:t>
      </w:r>
      <w:r w:rsidR="00133318" w:rsidRPr="000E730B">
        <w:t>glur</w:t>
      </w:r>
      <w:r w:rsidRPr="000E730B">
        <w:t xml:space="preserve">o pam. Ceir hysbysiad enghreifftiol yn </w:t>
      </w:r>
      <w:r w:rsidRPr="000E730B">
        <w:rPr>
          <w:b/>
        </w:rPr>
        <w:t>Atodiad 1</w:t>
      </w:r>
      <w:r w:rsidRPr="000E730B">
        <w:t>. Bydd methu â gwneud hynny yn arwain at farn archwilio amodol</w:t>
      </w:r>
      <w:r w:rsidR="00133318" w:rsidRPr="000E730B">
        <w:t>.</w:t>
      </w:r>
    </w:p>
    <w:p w14:paraId="687DF2A8" w14:textId="312DB026" w:rsidR="00AA1879" w:rsidRPr="000E730B" w:rsidRDefault="00AA1879" w:rsidP="00E80859">
      <w:pPr>
        <w:pStyle w:val="Bullet"/>
        <w:tabs>
          <w:tab w:val="left" w:pos="567"/>
        </w:tabs>
      </w:pPr>
      <w:r w:rsidRPr="000E730B">
        <w:t xml:space="preserve">anfonwch eich ffurflen flynyddol </w:t>
      </w:r>
      <w:r w:rsidR="00247F78" w:rsidRPr="000E730B">
        <w:t xml:space="preserve">atom </w:t>
      </w:r>
      <w:r w:rsidRPr="000E730B">
        <w:t>wedi</w:t>
      </w:r>
      <w:r w:rsidR="004A6D5D" w:rsidRPr="000E730B">
        <w:t>’</w:t>
      </w:r>
      <w:r w:rsidRPr="000E730B">
        <w:t>i chwblhau a</w:t>
      </w:r>
      <w:r w:rsidR="004A6D5D" w:rsidRPr="000E730B">
        <w:t>’</w:t>
      </w:r>
      <w:r w:rsidRPr="000E730B">
        <w:t>i chymeradwyo</w:t>
      </w:r>
      <w:r w:rsidR="00247F78" w:rsidRPr="000E730B">
        <w:t>,</w:t>
      </w:r>
      <w:r w:rsidRPr="000E730B">
        <w:t xml:space="preserve"> </w:t>
      </w:r>
      <w:r w:rsidR="002B4B63" w:rsidRPr="000E730B">
        <w:t>ynghyd â</w:t>
      </w:r>
      <w:r w:rsidR="004A6D5D" w:rsidRPr="000E730B">
        <w:t>’</w:t>
      </w:r>
      <w:r w:rsidRPr="000E730B">
        <w:t>r holl wybodaeth y gofynnwyd amdani</w:t>
      </w:r>
      <w:r w:rsidR="00247F78" w:rsidRPr="000E730B">
        <w:t>,</w:t>
      </w:r>
      <w:r w:rsidRPr="000E730B">
        <w:t xml:space="preserve"> erbyn </w:t>
      </w:r>
      <w:r w:rsidR="00223E88">
        <w:t>15 Gorffennaf 2022</w:t>
      </w:r>
      <w:r w:rsidRPr="000E730B">
        <w:t xml:space="preserve"> fan bellaf. Dylid cyflwyno</w:t>
      </w:r>
      <w:r w:rsidR="004A6D5D" w:rsidRPr="000E730B">
        <w:t>’</w:t>
      </w:r>
      <w:r w:rsidRPr="000E730B">
        <w:t>r ffurflen flynyddol a</w:t>
      </w:r>
      <w:r w:rsidR="004A6D5D" w:rsidRPr="000E730B">
        <w:t>’</w:t>
      </w:r>
      <w:r w:rsidRPr="000E730B">
        <w:t xml:space="preserve">r wybodaeth ategol cyn gynted â phosibl ac ni ddylech aros tan y dyddiad a nodir uchod. Bydd hyn yn ein helpu i reoli ein llwyth gwaith cyffredinol. Fodd bynnag, ni fyddwn yn gallu cyhoeddi ein barn archwilio tan ar ôl </w:t>
      </w:r>
      <w:r w:rsidR="004C19E8">
        <w:t>12</w:t>
      </w:r>
      <w:r w:rsidRPr="000E730B">
        <w:t xml:space="preserve"> Medi 202</w:t>
      </w:r>
      <w:r w:rsidR="004C19E8">
        <w:t>2</w:t>
      </w:r>
      <w:r w:rsidR="002B4B63" w:rsidRPr="000E730B">
        <w:t>.</w:t>
      </w:r>
    </w:p>
    <w:p w14:paraId="275DA71F" w14:textId="77777777" w:rsidR="0076277C" w:rsidRPr="000E730B" w:rsidRDefault="0076277C">
      <w:pPr>
        <w:rPr>
          <w:rFonts w:eastAsia="Calibri"/>
          <w:b/>
          <w:color w:val="F4633A"/>
          <w:sz w:val="28"/>
          <w:szCs w:val="28"/>
        </w:rPr>
      </w:pPr>
      <w:r w:rsidRPr="000E730B">
        <w:br w:type="page"/>
      </w:r>
    </w:p>
    <w:p w14:paraId="5EE80162" w14:textId="44B12260" w:rsidR="00664FD6" w:rsidRPr="000E730B" w:rsidRDefault="00AA1879" w:rsidP="00664FD6">
      <w:pPr>
        <w:pStyle w:val="Heading2"/>
        <w:rPr>
          <w:lang w:val="cy-GB"/>
        </w:rPr>
      </w:pPr>
      <w:r w:rsidRPr="000E730B">
        <w:rPr>
          <w:lang w:val="cy-GB"/>
        </w:rPr>
        <w:lastRenderedPageBreak/>
        <w:t xml:space="preserve">Amserlen </w:t>
      </w:r>
      <w:r w:rsidR="002B4B63" w:rsidRPr="000E730B">
        <w:rPr>
          <w:lang w:val="cy-GB"/>
        </w:rPr>
        <w:t>i</w:t>
      </w:r>
      <w:r w:rsidR="004A6D5D" w:rsidRPr="000E730B">
        <w:rPr>
          <w:lang w:val="cy-GB"/>
        </w:rPr>
        <w:t>’</w:t>
      </w:r>
      <w:r w:rsidRPr="000E730B">
        <w:rPr>
          <w:lang w:val="cy-GB"/>
        </w:rPr>
        <w:t>r cyhoedd gael arolygu</w:t>
      </w:r>
      <w:r w:rsidR="004A6D5D" w:rsidRPr="000E730B">
        <w:rPr>
          <w:lang w:val="cy-GB"/>
        </w:rPr>
        <w:t>’</w:t>
      </w:r>
      <w:r w:rsidR="002B4B63" w:rsidRPr="000E730B">
        <w:rPr>
          <w:lang w:val="cy-GB"/>
        </w:rPr>
        <w:t>r</w:t>
      </w:r>
      <w:r w:rsidRPr="000E730B">
        <w:rPr>
          <w:lang w:val="cy-GB"/>
        </w:rPr>
        <w:t xml:space="preserve"> cyfrifon </w:t>
      </w:r>
    </w:p>
    <w:p w14:paraId="0589FF65" w14:textId="707E148C" w:rsidR="00664FD6" w:rsidRPr="000E730B" w:rsidRDefault="00AA1879" w:rsidP="00664FD6">
      <w:r w:rsidRPr="000E730B">
        <w:t>Rhaid i bob cyngor sicrhau bod e</w:t>
      </w:r>
      <w:r w:rsidR="00247F78" w:rsidRPr="000E730B">
        <w:t>i g</w:t>
      </w:r>
      <w:r w:rsidRPr="000E730B">
        <w:t>yfrifon a</w:t>
      </w:r>
      <w:r w:rsidR="004A6D5D" w:rsidRPr="000E730B">
        <w:t>’</w:t>
      </w:r>
      <w:r w:rsidR="00247F78" w:rsidRPr="000E730B">
        <w:t>i</w:t>
      </w:r>
      <w:r w:rsidRPr="000E730B">
        <w:t xml:space="preserve"> </w:t>
      </w:r>
      <w:r w:rsidR="00247F78" w:rsidRPr="000E730B">
        <w:t>d</w:t>
      </w:r>
      <w:r w:rsidRPr="000E730B">
        <w:t>dogfennau ategol ar gael i</w:t>
      </w:r>
      <w:r w:rsidR="004A6D5D" w:rsidRPr="000E730B">
        <w:t>’</w:t>
      </w:r>
      <w:r w:rsidRPr="000E730B">
        <w:t>w har</w:t>
      </w:r>
      <w:r w:rsidR="003609FC" w:rsidRPr="000E730B">
        <w:t>chwilio</w:t>
      </w:r>
      <w:r w:rsidRPr="000E730B">
        <w:t xml:space="preserve"> gan y cyhoedd. Mae hwn yn faes lle rydym yn derbyn llawer o gwynion </w:t>
      </w:r>
      <w:r w:rsidR="002B4B63" w:rsidRPr="000E730B">
        <w:t>ynglŷn â ch</w:t>
      </w:r>
      <w:r w:rsidRPr="000E730B">
        <w:t xml:space="preserve">ynghorau </w:t>
      </w:r>
      <w:r w:rsidR="002B4B63" w:rsidRPr="000E730B">
        <w:t>tref a chymuned</w:t>
      </w:r>
      <w:r w:rsidRPr="000E730B">
        <w:t>. Mae delio â</w:t>
      </w:r>
      <w:r w:rsidR="004A6D5D" w:rsidRPr="000E730B">
        <w:t>’</w:t>
      </w:r>
      <w:r w:rsidRPr="000E730B">
        <w:t xml:space="preserve">r cwynion hyn yn ychwanegu at gost yr archwiliad. </w:t>
      </w:r>
      <w:r w:rsidR="004D7177">
        <w:rPr>
          <w:lang w:bidi="cy-GB"/>
        </w:rPr>
        <w:t>Felly, rydym yn argymell bod cynghorau'n dilyn yr amserlen a nodir isod:</w:t>
      </w:r>
    </w:p>
    <w:p w14:paraId="335C4907" w14:textId="22BC6BCF" w:rsidR="00AA1879" w:rsidRPr="000E730B" w:rsidRDefault="008346F0" w:rsidP="00E80859">
      <w:pPr>
        <w:pStyle w:val="Bullet"/>
        <w:tabs>
          <w:tab w:val="left" w:pos="567"/>
        </w:tabs>
      </w:pPr>
      <w:r>
        <w:t xml:space="preserve">eu bod </w:t>
      </w:r>
      <w:r w:rsidR="00AA1879" w:rsidRPr="000E730B">
        <w:t xml:space="preserve">erbyn </w:t>
      </w:r>
      <w:r w:rsidR="006A6181" w:rsidRPr="008346F0">
        <w:rPr>
          <w:b/>
          <w:bCs/>
        </w:rPr>
        <w:t>20 Mehefin 2022</w:t>
      </w:r>
      <w:r w:rsidR="00AA1879" w:rsidRPr="000E730B">
        <w:t xml:space="preserve"> </w:t>
      </w:r>
      <w:r w:rsidR="00AA1879" w:rsidRPr="008346F0">
        <w:rPr>
          <w:b/>
          <w:bCs/>
        </w:rPr>
        <w:t>yn cyhoeddi</w:t>
      </w:r>
      <w:r w:rsidR="004A6D5D" w:rsidRPr="008346F0">
        <w:rPr>
          <w:b/>
          <w:bCs/>
        </w:rPr>
        <w:t>’</w:t>
      </w:r>
      <w:r w:rsidR="00AA1879" w:rsidRPr="008346F0">
        <w:rPr>
          <w:b/>
          <w:bCs/>
        </w:rPr>
        <w:t>r hysbysiad archwilio amgaeedig</w:t>
      </w:r>
      <w:r w:rsidR="00AA1879" w:rsidRPr="000E730B">
        <w:t xml:space="preserve"> ar hysbysfwrdd yn yr ardal </w:t>
      </w:r>
      <w:r w:rsidR="00AA1879" w:rsidRPr="008346F0">
        <w:rPr>
          <w:b/>
          <w:bCs/>
        </w:rPr>
        <w:t>AC</w:t>
      </w:r>
      <w:r w:rsidR="00AA1879" w:rsidRPr="000E730B">
        <w:t xml:space="preserve"> ar wefan </w:t>
      </w:r>
      <w:r w:rsidR="00723F22">
        <w:t xml:space="preserve">y Cyngor </w:t>
      </w:r>
      <w:r w:rsidR="00AA1879" w:rsidRPr="000E730B">
        <w:t>am 14 diwrnod calendr</w:t>
      </w:r>
      <w:r w:rsidR="003609FC" w:rsidRPr="000E730B">
        <w:t xml:space="preserve"> o leiaf</w:t>
      </w:r>
      <w:r w:rsidR="00AA1879" w:rsidRPr="000E730B">
        <w:t xml:space="preserve">; </w:t>
      </w:r>
      <w:r w:rsidR="003609FC" w:rsidRPr="000E730B">
        <w:t>ac</w:t>
      </w:r>
      <w:r w:rsidR="00AA1879" w:rsidRPr="000E730B">
        <w:t xml:space="preserve"> </w:t>
      </w:r>
    </w:p>
    <w:p w14:paraId="1322A631" w14:textId="6CE0B886" w:rsidR="00664FD6" w:rsidRPr="000E730B" w:rsidRDefault="00AA1879" w:rsidP="003609FC">
      <w:pPr>
        <w:pStyle w:val="Bullet"/>
        <w:tabs>
          <w:tab w:val="left" w:pos="567"/>
        </w:tabs>
      </w:pPr>
      <w:r w:rsidRPr="000E730B">
        <w:t>ar ôl y 14 diwrnod calendr y cyfeirir atynt uchod, yn gwneud trefniadau priodol i</w:t>
      </w:r>
      <w:r w:rsidR="004A6D5D" w:rsidRPr="000E730B">
        <w:t>’</w:t>
      </w:r>
      <w:r w:rsidR="003609FC" w:rsidRPr="000E730B">
        <w:t xml:space="preserve">r </w:t>
      </w:r>
      <w:r w:rsidR="003609FC" w:rsidRPr="00723F22">
        <w:rPr>
          <w:b/>
          <w:bCs/>
        </w:rPr>
        <w:t>cyhoedd archwilio</w:t>
      </w:r>
      <w:r w:rsidR="004A6D5D" w:rsidRPr="00723F22">
        <w:rPr>
          <w:b/>
          <w:bCs/>
        </w:rPr>
        <w:t>’</w:t>
      </w:r>
      <w:r w:rsidRPr="00723F22">
        <w:rPr>
          <w:b/>
          <w:bCs/>
        </w:rPr>
        <w:t>r</w:t>
      </w:r>
      <w:r w:rsidRPr="000E730B">
        <w:t xml:space="preserve"> cyfrifon a</w:t>
      </w:r>
      <w:r w:rsidR="004A6D5D" w:rsidRPr="000E730B">
        <w:t>’</w:t>
      </w:r>
      <w:r w:rsidRPr="000E730B">
        <w:t xml:space="preserve">r dogfennau ategol </w:t>
      </w:r>
      <w:r w:rsidR="003609FC" w:rsidRPr="002E23D4">
        <w:rPr>
          <w:b/>
          <w:bCs/>
        </w:rPr>
        <w:t>am</w:t>
      </w:r>
      <w:r w:rsidRPr="002E23D4">
        <w:rPr>
          <w:b/>
          <w:bCs/>
        </w:rPr>
        <w:t xml:space="preserve"> </w:t>
      </w:r>
      <w:r w:rsidR="003609FC" w:rsidRPr="002E23D4">
        <w:rPr>
          <w:b/>
          <w:bCs/>
        </w:rPr>
        <w:t>g</w:t>
      </w:r>
      <w:r w:rsidRPr="002E23D4">
        <w:rPr>
          <w:b/>
          <w:bCs/>
        </w:rPr>
        <w:t xml:space="preserve">yfanswm o 20 diwrnod gwaith </w:t>
      </w:r>
      <w:r w:rsidR="002E23D4">
        <w:rPr>
          <w:b/>
          <w:bCs/>
        </w:rPr>
        <w:t>o 4 Gorffennaf tan 2</w:t>
      </w:r>
      <w:r w:rsidR="0049490E">
        <w:rPr>
          <w:b/>
          <w:bCs/>
        </w:rPr>
        <w:t>9 Gorffennaf</w:t>
      </w:r>
      <w:r w:rsidR="003609FC" w:rsidRPr="000E730B">
        <w:t>.</w:t>
      </w:r>
    </w:p>
    <w:p w14:paraId="334E5754" w14:textId="5CF0B65D" w:rsidR="00664FD6" w:rsidRPr="000E730B" w:rsidRDefault="00787BB6" w:rsidP="00664FD6">
      <w:r>
        <w:t>Mae’r</w:t>
      </w:r>
      <w:r w:rsidR="00AA1879" w:rsidRPr="000E730B">
        <w:t xml:space="preserve"> Rheoliadau yn ei gwneud yn ofynnol i</w:t>
      </w:r>
      <w:r w:rsidR="004A6D5D" w:rsidRPr="000E730B">
        <w:t>’</w:t>
      </w:r>
      <w:r w:rsidR="00AA1879" w:rsidRPr="000E730B">
        <w:t>r cyfrifon fod ar gael i</w:t>
      </w:r>
      <w:r w:rsidR="004A6D5D" w:rsidRPr="000E730B">
        <w:t>’</w:t>
      </w:r>
      <w:r w:rsidR="00AA1879" w:rsidRPr="000E730B">
        <w:t>w harchwilio ar rybudd rhesymol yn ystod y cyfnod ar</w:t>
      </w:r>
      <w:r w:rsidR="003609FC" w:rsidRPr="000E730B">
        <w:t>chwilio</w:t>
      </w:r>
      <w:r w:rsidR="00AA1879" w:rsidRPr="000E730B">
        <w:t xml:space="preserve">. Os </w:t>
      </w:r>
      <w:r w:rsidR="00133E81" w:rsidRPr="000E730B">
        <w:t>bydd</w:t>
      </w:r>
      <w:r w:rsidR="00AA1879" w:rsidRPr="000E730B">
        <w:t xml:space="preserve"> trefniadau</w:t>
      </w:r>
      <w:r w:rsidR="004A6D5D" w:rsidRPr="000E730B">
        <w:t>’</w:t>
      </w:r>
      <w:r w:rsidR="00AA1879" w:rsidRPr="000E730B">
        <w:t>r cyngor yn eithrio unrhyw ddiwrnodau gwaith (o ddydd Llun i ddydd Gwener ac eithrio gwyliau banc), yna rhaid ymestyn y cyfnod ar</w:t>
      </w:r>
      <w:r w:rsidR="003609FC" w:rsidRPr="000E730B">
        <w:t>chwilio</w:t>
      </w:r>
      <w:r w:rsidR="00AA1879" w:rsidRPr="000E730B">
        <w:t xml:space="preserve"> yn briodol</w:t>
      </w:r>
      <w:r w:rsidR="00664FD6" w:rsidRPr="000E730B">
        <w:t>.</w:t>
      </w:r>
      <w:r w:rsidR="00A026DC">
        <w:t xml:space="preserve"> </w:t>
      </w:r>
      <w:r w:rsidR="00A026DC">
        <w:rPr>
          <w:lang w:bidi="cy-GB"/>
        </w:rPr>
        <w:t xml:space="preserve">Mae'r dyddiadau a nodir uchod yn caniatáu i gynghorau sy'n rhwym i’r dull archwilio newydd sicrhau bod eu cofnodion ar gael i'w harchwilio gan y cyhoedd cyn darparu'r un dogfennau i'w harchwilio. Os ydych yn dymuno </w:t>
      </w:r>
      <w:r w:rsidR="00D26673">
        <w:rPr>
          <w:lang w:bidi="cy-GB"/>
        </w:rPr>
        <w:t>cymhwyso</w:t>
      </w:r>
      <w:r w:rsidR="00A026DC">
        <w:rPr>
          <w:lang w:bidi="cy-GB"/>
        </w:rPr>
        <w:t xml:space="preserve"> dyddiadau amgen ar gyfer yr hysbyseb a'r arolygiad, rhaid i chi sicrhau bod y trefniadau a wnewch yn cydymffurfio â Rheoliadau Cyfrifon ac Archwilio (Cymru) 2014. Dylai cynghorau nodi y gallant gyhoeddi'r hysbysiad archwilio cyn iddynt gymeradwyo eu ffurflenni blynyddol ond rhaid i'r cyfnod arolygu cyhoeddus ddilyn dyddiad y gymeradwyaeth.</w:t>
      </w:r>
    </w:p>
    <w:p w14:paraId="5F790DD3" w14:textId="6B4E4E98" w:rsidR="00664FD6" w:rsidRPr="000E730B" w:rsidRDefault="00AA1879" w:rsidP="00664FD6">
      <w:pPr>
        <w:pStyle w:val="Heading2"/>
        <w:rPr>
          <w:lang w:val="cy-GB"/>
        </w:rPr>
      </w:pPr>
      <w:r w:rsidRPr="000E730B">
        <w:rPr>
          <w:lang w:val="cy-GB"/>
        </w:rPr>
        <w:t xml:space="preserve">Archwiliadau </w:t>
      </w:r>
      <w:r w:rsidR="00014A79" w:rsidRPr="000E730B">
        <w:rPr>
          <w:lang w:val="cy-GB"/>
        </w:rPr>
        <w:t>blynyddoedd b</w:t>
      </w:r>
      <w:r w:rsidRPr="000E730B">
        <w:rPr>
          <w:lang w:val="cy-GB"/>
        </w:rPr>
        <w:t>laenorol heb eu cwblhau</w:t>
      </w:r>
    </w:p>
    <w:p w14:paraId="6EA16A09" w14:textId="29C34C68" w:rsidR="00F90FD6" w:rsidRDefault="00F90FD6" w:rsidP="00F90FD6">
      <w:r>
        <w:rPr>
          <w:lang w:bidi="cy-GB"/>
        </w:rPr>
        <w:t xml:space="preserve">Rydym wrthi’n </w:t>
      </w:r>
      <w:r w:rsidR="00993EB1">
        <w:rPr>
          <w:lang w:bidi="cy-GB"/>
        </w:rPr>
        <w:t>gweithio</w:t>
      </w:r>
      <w:r>
        <w:rPr>
          <w:lang w:bidi="cy-GB"/>
        </w:rPr>
        <w:t xml:space="preserve"> drwy’r ôl-groniad </w:t>
      </w:r>
      <w:r w:rsidR="004A7A77">
        <w:rPr>
          <w:lang w:bidi="cy-GB"/>
        </w:rPr>
        <w:t xml:space="preserve">sydd gennym </w:t>
      </w:r>
      <w:r>
        <w:rPr>
          <w:lang w:bidi="cy-GB"/>
        </w:rPr>
        <w:t xml:space="preserve">o archwiliadau ar gyfer 2021 a blynyddoedd </w:t>
      </w:r>
      <w:r w:rsidR="004A7A77">
        <w:rPr>
          <w:lang w:bidi="cy-GB"/>
        </w:rPr>
        <w:t>ynghynt</w:t>
      </w:r>
      <w:r>
        <w:rPr>
          <w:lang w:bidi="cy-GB"/>
        </w:rPr>
        <w:t xml:space="preserve">. Ein nod yw cyhoeddi'r holl ffurflenni blynyddol ardystiedig y gallwn dros yr ychydig fisoedd nesaf. Fodd bynnag, nid ydym eto wedi derbyn tua 125 o ffurflenni blynyddol ar gyfer 2020-21 a nifer sylweddol o ffurflenni blynyddol ar gyfer blynyddoedd </w:t>
      </w:r>
      <w:r w:rsidR="00E5739C">
        <w:rPr>
          <w:lang w:bidi="cy-GB"/>
        </w:rPr>
        <w:t>ynghynt</w:t>
      </w:r>
      <w:r>
        <w:rPr>
          <w:lang w:bidi="cy-GB"/>
        </w:rPr>
        <w:t xml:space="preserve">. </w:t>
      </w:r>
    </w:p>
    <w:p w14:paraId="416DC225" w14:textId="733C7189" w:rsidR="00F90FD6" w:rsidRDefault="00F90FD6" w:rsidP="00F90FD6">
      <w:r>
        <w:rPr>
          <w:lang w:bidi="cy-GB"/>
        </w:rPr>
        <w:t xml:space="preserve">Er mwyn gwella prydlondeb archwiliadau </w:t>
      </w:r>
      <w:r w:rsidR="00753FD7">
        <w:rPr>
          <w:lang w:bidi="cy-GB"/>
        </w:rPr>
        <w:t>yn ystod y blynyddoedd i’w dod</w:t>
      </w:r>
      <w:r>
        <w:rPr>
          <w:lang w:bidi="cy-GB"/>
        </w:rPr>
        <w:t>, ein nod yw diweddaru pob cyngor yn 2022. Byddwn yn cysylltu â phob cyngor nad yw eto wedi darparu cyfrifon blynyddoedd cynharach dros yr wythnosau nesaf. Efallai y bydd angen gwaith archwilio ychwanegol yn y cynghorau hyn a byddwn hefyd yn ystyried a oes angen arfer pwerau adrodd statudol yr Archwilydd Cyffredinol yn y cynghorau hyn.</w:t>
      </w:r>
    </w:p>
    <w:p w14:paraId="20394CB8" w14:textId="3730D5E2" w:rsidR="00664FD6" w:rsidRPr="000E730B" w:rsidRDefault="00AA1879" w:rsidP="00664FD6">
      <w:r w:rsidRPr="000E730B">
        <w:t>Rhaid i chi lenwi, cymeradwyo ac anfon ffurflen 202</w:t>
      </w:r>
      <w:r w:rsidR="00BC5A73">
        <w:t>2</w:t>
      </w:r>
      <w:r w:rsidRPr="000E730B">
        <w:t xml:space="preserve"> atom, hyd yn oed os nad yw eich archwiliad </w:t>
      </w:r>
      <w:r w:rsidR="00014A79" w:rsidRPr="000E730B">
        <w:t xml:space="preserve">am </w:t>
      </w:r>
      <w:r w:rsidRPr="000E730B">
        <w:t>202</w:t>
      </w:r>
      <w:r w:rsidR="003254BD">
        <w:t>1</w:t>
      </w:r>
      <w:r w:rsidRPr="000E730B">
        <w:t xml:space="preserve"> (a</w:t>
      </w:r>
      <w:r w:rsidR="00014A79" w:rsidRPr="000E730B">
        <w:t xml:space="preserve"> </w:t>
      </w:r>
      <w:r w:rsidRPr="000E730B">
        <w:t>blynyddoedd cynharach) wedi</w:t>
      </w:r>
      <w:r w:rsidR="00014A79" w:rsidRPr="000E730B">
        <w:t xml:space="preserve"> cael ei</w:t>
      </w:r>
      <w:r w:rsidRPr="000E730B">
        <w:t xml:space="preserve"> </w:t>
      </w:r>
      <w:r w:rsidR="00014A79" w:rsidRPr="000E730B">
        <w:t>g</w:t>
      </w:r>
      <w:r w:rsidRPr="000E730B">
        <w:t>wblhau eto</w:t>
      </w:r>
      <w:r w:rsidR="00014A79" w:rsidRPr="000E730B">
        <w:t>.</w:t>
      </w:r>
      <w:r w:rsidRPr="000E730B">
        <w:t xml:space="preserve"> </w:t>
      </w:r>
    </w:p>
    <w:p w14:paraId="25B88C99" w14:textId="77777777" w:rsidR="00A074F5" w:rsidRDefault="00A074F5">
      <w:pPr>
        <w:rPr>
          <w:rFonts w:eastAsia="Calibri"/>
          <w:b/>
          <w:color w:val="F4633A"/>
          <w:sz w:val="28"/>
          <w:szCs w:val="28"/>
          <w:lang w:val="cy-GB"/>
        </w:rPr>
      </w:pPr>
      <w:r>
        <w:rPr>
          <w:lang w:val="cy-GB"/>
        </w:rPr>
        <w:br w:type="page"/>
      </w:r>
    </w:p>
    <w:p w14:paraId="5140E311" w14:textId="16F08F5C" w:rsidR="00664FD6" w:rsidRPr="000E730B" w:rsidRDefault="00AA1879" w:rsidP="002170D2">
      <w:pPr>
        <w:pStyle w:val="Heading2"/>
        <w:rPr>
          <w:lang w:val="cy-GB"/>
        </w:rPr>
      </w:pPr>
      <w:r w:rsidRPr="000E730B">
        <w:rPr>
          <w:lang w:val="cy-GB"/>
        </w:rPr>
        <w:lastRenderedPageBreak/>
        <w:t>Trefniadau archwilio newydd</w:t>
      </w:r>
    </w:p>
    <w:p w14:paraId="3267AA50" w14:textId="7E42A271" w:rsidR="00A074F5" w:rsidRDefault="00A074F5" w:rsidP="00664FD6">
      <w:r>
        <w:rPr>
          <w:lang w:bidi="cy-GB"/>
        </w:rPr>
        <w:t xml:space="preserve">Y llynedd, fe wnaethom eich hysbysu ein bod, oherwydd effaith COVID-19, wedi gohirio cyflwyno ein trefniadau archwilio newydd am flwyddyn. Gan y bydd y cyfyngiadau sy'n deillio o COVID-19 bellach yn cael eu diddymu’n </w:t>
      </w:r>
      <w:r w:rsidR="00A02063">
        <w:rPr>
          <w:lang w:bidi="cy-GB"/>
        </w:rPr>
        <w:t>llwyr</w:t>
      </w:r>
      <w:r>
        <w:rPr>
          <w:lang w:bidi="cy-GB"/>
        </w:rPr>
        <w:t xml:space="preserve"> o ddiwedd mis Mawrth, rydym wedi penderfynu y byddwn yn gweithredu'r trefniadau newydd eleni.</w:t>
      </w:r>
    </w:p>
    <w:p w14:paraId="7782CF55" w14:textId="15244BA8" w:rsidR="00D72039" w:rsidRDefault="00AA1879" w:rsidP="00D72039">
      <w:r w:rsidRPr="000E730B">
        <w:t xml:space="preserve">Tynnir eich sylw at </w:t>
      </w:r>
      <w:r w:rsidR="00363233">
        <w:t xml:space="preserve">yr </w:t>
      </w:r>
      <w:r w:rsidR="00D72039">
        <w:rPr>
          <w:lang w:bidi="cy-GB"/>
        </w:rPr>
        <w:t xml:space="preserve">amserlen sydd ynghlwm wrth yr e-bost eglurhaol sy'n nodi pryd y bydd pob cyngor yn </w:t>
      </w:r>
      <w:r w:rsidR="00363233">
        <w:rPr>
          <w:lang w:bidi="cy-GB"/>
        </w:rPr>
        <w:t>rhwym</w:t>
      </w:r>
      <w:r w:rsidR="00D72039">
        <w:rPr>
          <w:lang w:bidi="cy-GB"/>
        </w:rPr>
        <w:t xml:space="preserve"> i'r trefniadau newydd. Ar gyfer y cynghorau hynny sy'n </w:t>
      </w:r>
      <w:r w:rsidR="00363233">
        <w:rPr>
          <w:lang w:bidi="cy-GB"/>
        </w:rPr>
        <w:t>rhwym</w:t>
      </w:r>
      <w:r w:rsidR="00D72039">
        <w:rPr>
          <w:lang w:bidi="cy-GB"/>
        </w:rPr>
        <w:t xml:space="preserve"> i'r trefniadau newydd eleni, byddwn yn cysylltu â chi ar wahân gyda manylion am sut i roi'r wybodaeth ychwanegol y mae ei hangen arnom. </w:t>
      </w:r>
    </w:p>
    <w:p w14:paraId="7058D854" w14:textId="77777777" w:rsidR="00D72039" w:rsidRDefault="00D72039" w:rsidP="00D72039">
      <w:pPr>
        <w:rPr>
          <w:rFonts w:eastAsia="Calibri"/>
          <w:b/>
          <w:szCs w:val="36"/>
        </w:rPr>
      </w:pPr>
      <w:r>
        <w:rPr>
          <w:lang w:bidi="cy-GB"/>
        </w:rPr>
        <w:t xml:space="preserve">Hyd yn oed os ydych yn rhwym i’r trefniadau archwilio newydd, mae angen i chi gyflwyno'ch ffurflen flynyddol a'r wybodaeth a nodir yn yr hysbysiad archwilio hwn. </w:t>
      </w:r>
    </w:p>
    <w:p w14:paraId="4CCAEC2A" w14:textId="2AA7D892" w:rsidR="00664FD6" w:rsidRPr="000E730B" w:rsidRDefault="006F3231" w:rsidP="002170D2">
      <w:pPr>
        <w:pStyle w:val="Heading2"/>
        <w:rPr>
          <w:lang w:val="cy-GB"/>
        </w:rPr>
      </w:pPr>
      <w:r w:rsidRPr="000E730B">
        <w:rPr>
          <w:lang w:val="cy-GB"/>
        </w:rPr>
        <w:t>Newidiadau mewn clercod</w:t>
      </w:r>
    </w:p>
    <w:p w14:paraId="0702F5AE" w14:textId="7CCC54EA" w:rsidR="00DE2765" w:rsidRPr="00A77EBF" w:rsidRDefault="006F3231" w:rsidP="00664FD6">
      <w:pPr>
        <w:rPr>
          <w:b/>
          <w:bCs/>
        </w:rPr>
      </w:pPr>
      <w:r w:rsidRPr="000E730B">
        <w:t>Os nad chi yw clerc y corff mwyach, rhowch wybod i ni ar unwaith</w:t>
      </w:r>
      <w:r w:rsidR="00557766" w:rsidRPr="000E730B">
        <w:t>, os gwelwch yn dda</w:t>
      </w:r>
      <w:r w:rsidRPr="000E730B">
        <w:t>. G</w:t>
      </w:r>
      <w:r w:rsidR="00324AFB">
        <w:t>a</w:t>
      </w:r>
      <w:r w:rsidRPr="000E730B">
        <w:t>llwch ysgrifennu atom yn</w:t>
      </w:r>
      <w:r w:rsidR="00DE2765">
        <w:t xml:space="preserve"> </w:t>
      </w:r>
      <w:hyperlink r:id="rId17" w:history="1">
        <w:r w:rsidR="00A77EBF" w:rsidRPr="00324AFB">
          <w:rPr>
            <w:rStyle w:val="Hyperlink"/>
            <w:lang w:bidi="cy-GB"/>
          </w:rPr>
          <w:t>archwiliadcyngorcymunedol@archwilio.cymru</w:t>
        </w:r>
      </w:hyperlink>
      <w:r w:rsidR="00DE2765" w:rsidRPr="00324AFB">
        <w:t>.</w:t>
      </w:r>
    </w:p>
    <w:p w14:paraId="76E47B54" w14:textId="3DEA20AE" w:rsidR="00664FD6" w:rsidRPr="000E730B" w:rsidRDefault="006F3231" w:rsidP="00664FD6">
      <w:r w:rsidRPr="000E730B">
        <w:t>Yn gywir</w:t>
      </w:r>
    </w:p>
    <w:p w14:paraId="0841715F" w14:textId="77777777" w:rsidR="00664FD6" w:rsidRPr="000E730B" w:rsidRDefault="00664FD6" w:rsidP="00664FD6">
      <w:pPr>
        <w:rPr>
          <w:rFonts w:ascii="Freestyle Script" w:hAnsi="Freestyle Script"/>
          <w:color w:val="17365D" w:themeColor="text2" w:themeShade="BF"/>
          <w:sz w:val="52"/>
          <w:szCs w:val="52"/>
        </w:rPr>
      </w:pPr>
      <w:r w:rsidRPr="000E730B">
        <w:rPr>
          <w:rFonts w:ascii="Freestyle Script" w:hAnsi="Freestyle Script"/>
          <w:color w:val="17365D" w:themeColor="text2" w:themeShade="BF"/>
          <w:sz w:val="52"/>
          <w:szCs w:val="52"/>
        </w:rPr>
        <w:t>Deryck Evans</w:t>
      </w:r>
    </w:p>
    <w:p w14:paraId="56F143F9" w14:textId="77777777" w:rsidR="00664FD6" w:rsidRPr="000E730B" w:rsidRDefault="00664FD6" w:rsidP="00664FD6">
      <w:r w:rsidRPr="000E730B">
        <w:t>Deryck Evans</w:t>
      </w:r>
    </w:p>
    <w:p w14:paraId="00C98379" w14:textId="2EF035D7" w:rsidR="00664FD6" w:rsidRPr="000E730B" w:rsidRDefault="006F3231" w:rsidP="00664FD6">
      <w:r w:rsidRPr="000E730B">
        <w:t>Rheolwr</w:t>
      </w:r>
    </w:p>
    <w:p w14:paraId="2BE087ED" w14:textId="77777777" w:rsidR="006F3231" w:rsidRPr="000E730B" w:rsidRDefault="006F3231" w:rsidP="00664FD6">
      <w:r w:rsidRPr="000E730B">
        <w:t xml:space="preserve">Ar gyfer ac ar ran Archwilydd Cyffredinol Cymru </w:t>
      </w:r>
    </w:p>
    <w:p w14:paraId="4DC56E88" w14:textId="3EF1472D" w:rsidR="00664FD6" w:rsidRPr="000E730B" w:rsidRDefault="00664FD6" w:rsidP="00664FD6"/>
    <w:p w14:paraId="71B5991F" w14:textId="77777777" w:rsidR="00664FD6" w:rsidRPr="000E730B" w:rsidRDefault="00664FD6">
      <w:r w:rsidRPr="000E730B">
        <w:br w:type="page"/>
      </w:r>
    </w:p>
    <w:p w14:paraId="2A2E2C61" w14:textId="5D85AB0A" w:rsidR="00664FD6" w:rsidRPr="000E730B" w:rsidRDefault="00664FD6" w:rsidP="00664FD6">
      <w:pPr>
        <w:pStyle w:val="Heading2"/>
        <w:rPr>
          <w:b w:val="0"/>
          <w:bCs/>
          <w:sz w:val="30"/>
          <w:szCs w:val="30"/>
          <w:lang w:val="cy-GB"/>
        </w:rPr>
      </w:pPr>
      <w:r w:rsidRPr="000E730B">
        <w:rPr>
          <w:b w:val="0"/>
          <w:bCs/>
          <w:sz w:val="30"/>
          <w:szCs w:val="30"/>
          <w:lang w:val="cy-GB"/>
        </w:rPr>
        <w:lastRenderedPageBreak/>
        <w:t>A</w:t>
      </w:r>
      <w:r w:rsidR="00407DCD" w:rsidRPr="000E730B">
        <w:rPr>
          <w:b w:val="0"/>
          <w:bCs/>
          <w:sz w:val="30"/>
          <w:szCs w:val="30"/>
          <w:lang w:val="cy-GB"/>
        </w:rPr>
        <w:t>todiad</w:t>
      </w:r>
      <w:r w:rsidRPr="000E730B">
        <w:rPr>
          <w:b w:val="0"/>
          <w:bCs/>
          <w:sz w:val="30"/>
          <w:szCs w:val="30"/>
          <w:lang w:val="cy-GB"/>
        </w:rPr>
        <w:t xml:space="preserve"> 1 </w:t>
      </w:r>
      <w:r w:rsidRPr="000E730B">
        <w:rPr>
          <w:rFonts w:cs="Arial"/>
          <w:b w:val="0"/>
          <w:bCs/>
          <w:sz w:val="30"/>
          <w:szCs w:val="30"/>
          <w:lang w:val="cy-GB"/>
        </w:rPr>
        <w:t>–</w:t>
      </w:r>
      <w:r w:rsidRPr="000E730B">
        <w:rPr>
          <w:b w:val="0"/>
          <w:bCs/>
          <w:sz w:val="30"/>
          <w:szCs w:val="30"/>
          <w:lang w:val="cy-GB"/>
        </w:rPr>
        <w:t xml:space="preserve"> </w:t>
      </w:r>
      <w:r w:rsidR="00407DCD" w:rsidRPr="000E730B">
        <w:rPr>
          <w:b w:val="0"/>
          <w:bCs/>
          <w:sz w:val="30"/>
          <w:szCs w:val="30"/>
          <w:lang w:val="cy-GB"/>
        </w:rPr>
        <w:t>Y camau nesaf</w:t>
      </w:r>
    </w:p>
    <w:p w14:paraId="4869436E" w14:textId="53AD3E37" w:rsidR="00664FD6" w:rsidRPr="000E730B" w:rsidRDefault="00407DCD" w:rsidP="00664FD6">
      <w:pPr>
        <w:pStyle w:val="Heading2"/>
        <w:rPr>
          <w:lang w:val="cy-GB"/>
        </w:rPr>
      </w:pPr>
      <w:r w:rsidRPr="000E730B">
        <w:rPr>
          <w:lang w:val="cy-GB"/>
        </w:rPr>
        <w:t>Cwblhau</w:t>
      </w:r>
      <w:r w:rsidR="004A6D5D" w:rsidRPr="000E730B">
        <w:rPr>
          <w:lang w:val="cy-GB"/>
        </w:rPr>
        <w:t>’</w:t>
      </w:r>
      <w:r w:rsidRPr="000E730B">
        <w:rPr>
          <w:lang w:val="cy-GB"/>
        </w:rPr>
        <w:t>r ffurflen flynyddol</w:t>
      </w:r>
    </w:p>
    <w:p w14:paraId="0BE41F34" w14:textId="02C546ED" w:rsidR="00407DCD" w:rsidRPr="000E730B" w:rsidRDefault="00407DCD" w:rsidP="00664FD6">
      <w:r w:rsidRPr="000E730B">
        <w:t>Dylech lenwi</w:t>
      </w:r>
      <w:r w:rsidR="004A6D5D" w:rsidRPr="000E730B">
        <w:t>’</w:t>
      </w:r>
      <w:r w:rsidRPr="000E730B">
        <w:t>r ffurflen flynyddol yn llawn cyn gynted â phosibl a sicrhau bod eich archwilydd mewnol wedi cwblhau ei waith cyn i</w:t>
      </w:r>
      <w:r w:rsidR="004A6D5D" w:rsidRPr="000E730B">
        <w:t>’</w:t>
      </w:r>
      <w:r w:rsidRPr="000E730B">
        <w:t>r ffurflen flynyddol gael ei chymeradwyo. Bydd y Canllaw i Ymarferwyr (Llywodraethu ac Atebolrwydd i gynghorau lleol yng Nghymru) yn gymorth i chi gwblhau</w:t>
      </w:r>
      <w:r w:rsidR="004A6D5D" w:rsidRPr="000E730B">
        <w:t>’</w:t>
      </w:r>
      <w:r w:rsidRPr="000E730B">
        <w:t>r ffurflen flynyddol.</w:t>
      </w:r>
    </w:p>
    <w:p w14:paraId="05927E89" w14:textId="3E0677E2" w:rsidR="00407DCD" w:rsidRPr="000E730B" w:rsidRDefault="00407DCD" w:rsidP="00664FD6">
      <w:r w:rsidRPr="000E730B">
        <w:t>Yna, rhaid i</w:t>
      </w:r>
      <w:r w:rsidR="004A6D5D" w:rsidRPr="000E730B">
        <w:t>’</w:t>
      </w:r>
      <w:r w:rsidRPr="000E730B">
        <w:t>r Swyddog Ariannol Cyfrifol ardystio</w:t>
      </w:r>
      <w:r w:rsidR="004A6D5D" w:rsidRPr="000E730B">
        <w:t>’</w:t>
      </w:r>
      <w:r w:rsidRPr="000E730B">
        <w:t>r ffurflen flynyddol erbyn 30 Mehefin a rhaid i</w:t>
      </w:r>
      <w:r w:rsidR="004A6D5D" w:rsidRPr="000E730B">
        <w:t>’</w:t>
      </w:r>
      <w:r w:rsidRPr="000E730B">
        <w:t>r corff gymeradwyo</w:t>
      </w:r>
      <w:r w:rsidR="004A6D5D" w:rsidRPr="000E730B">
        <w:t>’</w:t>
      </w:r>
      <w:r w:rsidRPr="000E730B">
        <w:t xml:space="preserve">r ffurflen flynyddol hefyd erbyn 30 Mehefin. Ni </w:t>
      </w:r>
      <w:r w:rsidR="00CE7C79" w:rsidRPr="000E730B">
        <w:t>chaiff</w:t>
      </w:r>
      <w:r w:rsidRPr="000E730B">
        <w:t xml:space="preserve"> y corff ddirprwyo</w:t>
      </w:r>
      <w:r w:rsidR="004A6D5D" w:rsidRPr="000E730B">
        <w:t>’</w:t>
      </w:r>
      <w:r w:rsidRPr="000E730B">
        <w:t>r gymeradwyaeth hon i bwyllgor</w:t>
      </w:r>
      <w:r w:rsidR="00CE7C79" w:rsidRPr="000E730B">
        <w:t>.</w:t>
      </w:r>
      <w:r w:rsidRPr="000E730B">
        <w:t xml:space="preserve"> </w:t>
      </w:r>
    </w:p>
    <w:p w14:paraId="1F001C2C" w14:textId="4CB778A9" w:rsidR="00664FD6" w:rsidRPr="000E730B" w:rsidRDefault="00407DCD" w:rsidP="00664FD6">
      <w:pPr>
        <w:rPr>
          <w:b/>
          <w:bCs/>
        </w:rPr>
      </w:pPr>
      <w:r w:rsidRPr="000E730B">
        <w:rPr>
          <w:b/>
          <w:bCs/>
        </w:rPr>
        <w:t>30 Mehefin yw</w:t>
      </w:r>
      <w:r w:rsidR="004A6D5D" w:rsidRPr="000E730B">
        <w:rPr>
          <w:b/>
          <w:bCs/>
        </w:rPr>
        <w:t>’</w:t>
      </w:r>
      <w:r w:rsidRPr="000E730B">
        <w:rPr>
          <w:b/>
          <w:bCs/>
        </w:rPr>
        <w:t xml:space="preserve">r dyddiad olaf y </w:t>
      </w:r>
      <w:r w:rsidR="00CE7C79" w:rsidRPr="000E730B">
        <w:rPr>
          <w:b/>
          <w:bCs/>
        </w:rPr>
        <w:t>ce</w:t>
      </w:r>
      <w:r w:rsidRPr="000E730B">
        <w:rPr>
          <w:b/>
          <w:bCs/>
        </w:rPr>
        <w:t>wch gymeradwyo</w:t>
      </w:r>
      <w:r w:rsidR="004A6D5D" w:rsidRPr="000E730B">
        <w:rPr>
          <w:b/>
          <w:bCs/>
        </w:rPr>
        <w:t>’</w:t>
      </w:r>
      <w:r w:rsidRPr="000E730B">
        <w:rPr>
          <w:b/>
          <w:bCs/>
        </w:rPr>
        <w:t>r ffurflen flynyddol. Dylech geisio llenwi</w:t>
      </w:r>
      <w:r w:rsidR="004A6D5D" w:rsidRPr="000E730B">
        <w:rPr>
          <w:b/>
          <w:bCs/>
        </w:rPr>
        <w:t>’</w:t>
      </w:r>
      <w:r w:rsidRPr="000E730B">
        <w:rPr>
          <w:b/>
          <w:bCs/>
        </w:rPr>
        <w:t>r ffurflen flynyddol yn gyn</w:t>
      </w:r>
      <w:r w:rsidR="00CE7C79" w:rsidRPr="000E730B">
        <w:rPr>
          <w:b/>
          <w:bCs/>
        </w:rPr>
        <w:t>t</w:t>
      </w:r>
      <w:r w:rsidRPr="000E730B">
        <w:rPr>
          <w:b/>
          <w:bCs/>
        </w:rPr>
        <w:t xml:space="preserve"> os g</w:t>
      </w:r>
      <w:r w:rsidR="00CE7C79" w:rsidRPr="000E730B">
        <w:rPr>
          <w:b/>
          <w:bCs/>
        </w:rPr>
        <w:t>e</w:t>
      </w:r>
      <w:r w:rsidRPr="000E730B">
        <w:rPr>
          <w:b/>
          <w:bCs/>
        </w:rPr>
        <w:t xml:space="preserve">llwch. Os na </w:t>
      </w:r>
      <w:r w:rsidR="00CE7C79" w:rsidRPr="000E730B">
        <w:rPr>
          <w:b/>
          <w:bCs/>
        </w:rPr>
        <w:t>e</w:t>
      </w:r>
      <w:r w:rsidRPr="000E730B">
        <w:rPr>
          <w:b/>
          <w:bCs/>
        </w:rPr>
        <w:t>llwch lenwi</w:t>
      </w:r>
      <w:r w:rsidR="004A6D5D" w:rsidRPr="000E730B">
        <w:rPr>
          <w:b/>
          <w:bCs/>
        </w:rPr>
        <w:t>’</w:t>
      </w:r>
      <w:r w:rsidRPr="000E730B">
        <w:rPr>
          <w:b/>
          <w:bCs/>
        </w:rPr>
        <w:t>r ffurflen flynyddol cyn y dyddiad hwn</w:t>
      </w:r>
      <w:r w:rsidR="00CE7C79" w:rsidRPr="000E730B">
        <w:rPr>
          <w:b/>
          <w:bCs/>
        </w:rPr>
        <w:t>,</w:t>
      </w:r>
      <w:r w:rsidRPr="000E730B">
        <w:rPr>
          <w:b/>
          <w:bCs/>
        </w:rPr>
        <w:t xml:space="preserve"> bydd angen i chi gyhoeddi</w:t>
      </w:r>
      <w:r w:rsidR="004A6D5D" w:rsidRPr="000E730B">
        <w:rPr>
          <w:b/>
          <w:bCs/>
        </w:rPr>
        <w:t>’</w:t>
      </w:r>
      <w:r w:rsidRPr="000E730B">
        <w:rPr>
          <w:b/>
          <w:bCs/>
        </w:rPr>
        <w:t>r hysbysiad priodol fel y nodir yn Atodiad 2</w:t>
      </w:r>
      <w:r w:rsidR="00CE7C79" w:rsidRPr="000E730B">
        <w:rPr>
          <w:b/>
          <w:bCs/>
        </w:rPr>
        <w:t>.</w:t>
      </w:r>
      <w:r w:rsidR="00A76B99">
        <w:rPr>
          <w:b/>
          <w:bCs/>
        </w:rPr>
        <w:t xml:space="preserve"> </w:t>
      </w:r>
      <w:r w:rsidR="00A76B99">
        <w:rPr>
          <w:b/>
          <w:lang w:bidi="cy-GB"/>
        </w:rPr>
        <w:t>Bydd angen i chi hefyd sicrhau eich bod yn cydymffurfio â gofynion y Rheoliadau wrth hysbysebu'r archwiliad</w:t>
      </w:r>
      <w:r w:rsidR="00EF33DB">
        <w:rPr>
          <w:b/>
          <w:lang w:bidi="cy-GB"/>
        </w:rPr>
        <w:t>.</w:t>
      </w:r>
    </w:p>
    <w:p w14:paraId="62458ADD" w14:textId="1FAFDEE0" w:rsidR="00664FD6" w:rsidRPr="000E730B" w:rsidRDefault="00407DCD" w:rsidP="00664FD6">
      <w:pPr>
        <w:pStyle w:val="Heading2"/>
        <w:rPr>
          <w:lang w:val="cy-GB"/>
        </w:rPr>
      </w:pPr>
      <w:r w:rsidRPr="000E730B">
        <w:rPr>
          <w:lang w:val="cy-GB"/>
        </w:rPr>
        <w:t>Anfon y ffurflen flynyddol at yr archwilydd</w:t>
      </w:r>
    </w:p>
    <w:p w14:paraId="20ED3A0C" w14:textId="62983A50" w:rsidR="00664FD6" w:rsidRPr="000E730B" w:rsidRDefault="00407DCD" w:rsidP="00664FD6">
      <w:r w:rsidRPr="000E730B">
        <w:t>Unwaith y bydd y ffurflen flynyddol wedi</w:t>
      </w:r>
      <w:r w:rsidR="00CE7C79" w:rsidRPr="000E730B">
        <w:t xml:space="preserve"> cael e</w:t>
      </w:r>
      <w:r w:rsidRPr="000E730B">
        <w:t xml:space="preserve">i chymeradwyo, dylech ei hanfon </w:t>
      </w:r>
      <w:r w:rsidR="0014562E" w:rsidRPr="000E730B">
        <w:t>yn syth</w:t>
      </w:r>
      <w:r w:rsidRPr="000E730B">
        <w:t>, ynghyd â</w:t>
      </w:r>
      <w:r w:rsidR="004A6D5D" w:rsidRPr="000E730B">
        <w:t>’</w:t>
      </w:r>
      <w:r w:rsidRPr="000E730B">
        <w:t xml:space="preserve">r dogfennau eraill a nodir ar </w:t>
      </w:r>
      <w:r w:rsidRPr="000E730B">
        <w:rPr>
          <w:b/>
        </w:rPr>
        <w:t>dudalennau 5 a 6</w:t>
      </w:r>
      <w:r w:rsidRPr="000E730B">
        <w:t xml:space="preserve"> </w:t>
      </w:r>
      <w:r w:rsidR="00CE7C79" w:rsidRPr="000E730B">
        <w:t>y</w:t>
      </w:r>
      <w:r w:rsidRPr="000E730B">
        <w:t xml:space="preserve"> llythyr hwn, at eich archwilydd yn</w:t>
      </w:r>
      <w:r w:rsidR="00664FD6" w:rsidRPr="000E730B">
        <w:t>:</w:t>
      </w:r>
    </w:p>
    <w:p w14:paraId="47D89834" w14:textId="10B3E795" w:rsidR="00664FD6" w:rsidRPr="000E730B" w:rsidRDefault="00407DCD" w:rsidP="00664FD6">
      <w:r w:rsidRPr="000E730B">
        <w:t>Archwiliadau Cynghorau Cymuned</w:t>
      </w:r>
    </w:p>
    <w:p w14:paraId="5B53E56C" w14:textId="52080A4A" w:rsidR="00664FD6" w:rsidRPr="000E730B" w:rsidRDefault="00407DCD" w:rsidP="00664FD6">
      <w:r w:rsidRPr="000E730B">
        <w:t>Archwilio Cymru</w:t>
      </w:r>
    </w:p>
    <w:p w14:paraId="3C95349B" w14:textId="6AB996A6" w:rsidR="00664FD6" w:rsidRPr="000E730B" w:rsidRDefault="00664FD6" w:rsidP="00664FD6">
      <w:r w:rsidRPr="000E730B">
        <w:t xml:space="preserve">24 </w:t>
      </w:r>
      <w:r w:rsidR="00407DCD" w:rsidRPr="000E730B">
        <w:t>Heol y Gadeirlan</w:t>
      </w:r>
    </w:p>
    <w:p w14:paraId="430FE604" w14:textId="7AFD5826" w:rsidR="00664FD6" w:rsidRPr="000E730B" w:rsidRDefault="00664FD6" w:rsidP="00664FD6">
      <w:r w:rsidRPr="000E730B">
        <w:t>C</w:t>
      </w:r>
      <w:r w:rsidR="00407DCD" w:rsidRPr="000E730B">
        <w:t>aerdydd</w:t>
      </w:r>
    </w:p>
    <w:p w14:paraId="53F7FAC6" w14:textId="77777777" w:rsidR="00664FD6" w:rsidRPr="000E730B" w:rsidRDefault="00664FD6" w:rsidP="00664FD6">
      <w:r w:rsidRPr="000E730B">
        <w:t>CF11 9LJ</w:t>
      </w:r>
    </w:p>
    <w:p w14:paraId="6B5C572B" w14:textId="33107C3B" w:rsidR="00664FD6" w:rsidRPr="00874606" w:rsidRDefault="00874606" w:rsidP="00664FD6">
      <w:pPr>
        <w:rPr>
          <w:b/>
          <w:bCs/>
        </w:rPr>
      </w:pPr>
      <w:r>
        <w:rPr>
          <w:lang w:bidi="cy-GB"/>
        </w:rPr>
        <w:t xml:space="preserve">Gallwch hefyd </w:t>
      </w:r>
      <w:r w:rsidR="00E44FFD">
        <w:rPr>
          <w:lang w:bidi="cy-GB"/>
        </w:rPr>
        <w:t>e</w:t>
      </w:r>
      <w:r w:rsidR="00C54F99">
        <w:rPr>
          <w:lang w:bidi="cy-GB"/>
        </w:rPr>
        <w:t>u</w:t>
      </w:r>
      <w:r w:rsidR="00E44FFD">
        <w:rPr>
          <w:lang w:bidi="cy-GB"/>
        </w:rPr>
        <w:t xml:space="preserve"> c</w:t>
      </w:r>
      <w:r>
        <w:rPr>
          <w:lang w:bidi="cy-GB"/>
        </w:rPr>
        <w:t xml:space="preserve">yflwyno drwy e-bost at </w:t>
      </w:r>
      <w:hyperlink r:id="rId18" w:history="1">
        <w:r>
          <w:rPr>
            <w:rStyle w:val="Hyperlink"/>
            <w:b/>
            <w:lang w:bidi="cy-GB"/>
          </w:rPr>
          <w:t>archwiliadcyngorcymunedol@archwilio.cymru</w:t>
        </w:r>
      </w:hyperlink>
    </w:p>
    <w:p w14:paraId="31E87995" w14:textId="6BB91481" w:rsidR="00407DCD" w:rsidRPr="000E730B" w:rsidRDefault="00407DCD" w:rsidP="00664FD6">
      <w:r w:rsidRPr="000E730B">
        <w:t>Dylid anfon y ffurflen flynyddol a</w:t>
      </w:r>
      <w:r w:rsidR="004A6D5D" w:rsidRPr="000E730B">
        <w:t>’</w:t>
      </w:r>
      <w:r w:rsidRPr="000E730B">
        <w:t>r dogfennau ategol at yr archwilydd cyn gynted â phosibl a</w:t>
      </w:r>
      <w:r w:rsidR="00CE7C79" w:rsidRPr="000E730B">
        <w:t xml:space="preserve">r ôl eu cymeradwyo. </w:t>
      </w:r>
      <w:r w:rsidR="00CE7C79" w:rsidRPr="000E730B">
        <w:rPr>
          <w:b/>
        </w:rPr>
        <w:t>Fodd bynnag</w:t>
      </w:r>
      <w:r w:rsidRPr="000E730B">
        <w:rPr>
          <w:b/>
        </w:rPr>
        <w:t xml:space="preserve">, rhaid inni eu derbyn erbyn </w:t>
      </w:r>
      <w:r w:rsidR="00223E88">
        <w:rPr>
          <w:b/>
        </w:rPr>
        <w:t>15 Gorffennaf</w:t>
      </w:r>
      <w:r w:rsidRPr="000E730B">
        <w:rPr>
          <w:b/>
        </w:rPr>
        <w:t xml:space="preserve"> 202</w:t>
      </w:r>
      <w:r w:rsidR="00874606">
        <w:rPr>
          <w:b/>
        </w:rPr>
        <w:t>2</w:t>
      </w:r>
      <w:r w:rsidRPr="000E730B">
        <w:rPr>
          <w:b/>
        </w:rPr>
        <w:t xml:space="preserve"> fan bellaf</w:t>
      </w:r>
      <w:r w:rsidR="00CE7C79" w:rsidRPr="000E730B">
        <w:rPr>
          <w:b/>
        </w:rPr>
        <w:t>.</w:t>
      </w:r>
      <w:r w:rsidRPr="000E730B">
        <w:t xml:space="preserve"> </w:t>
      </w:r>
    </w:p>
    <w:p w14:paraId="74661DFC" w14:textId="59B53879" w:rsidR="00407DCD" w:rsidRPr="000E730B" w:rsidRDefault="00407DCD" w:rsidP="00664FD6">
      <w:r w:rsidRPr="000E730B">
        <w:t>Dylech gadw copi o</w:t>
      </w:r>
      <w:r w:rsidR="004A6D5D" w:rsidRPr="000E730B">
        <w:t>’</w:t>
      </w:r>
      <w:r w:rsidRPr="000E730B">
        <w:t>r ffurflen flynyddol i</w:t>
      </w:r>
      <w:r w:rsidR="004A6D5D" w:rsidRPr="000E730B">
        <w:t>’</w:t>
      </w:r>
      <w:r w:rsidRPr="000E730B">
        <w:t>w harchwilio gan y cyhoedd</w:t>
      </w:r>
      <w:r w:rsidR="00CE7C79" w:rsidRPr="000E730B">
        <w:t>.</w:t>
      </w:r>
      <w:r w:rsidRPr="000E730B">
        <w:t xml:space="preserve"> </w:t>
      </w:r>
    </w:p>
    <w:p w14:paraId="30D54EF1" w14:textId="77777777" w:rsidR="00931CC5" w:rsidRPr="000E730B" w:rsidRDefault="00931CC5">
      <w:pPr>
        <w:rPr>
          <w:rFonts w:eastAsia="Calibri"/>
          <w:b/>
          <w:color w:val="F4633A"/>
          <w:sz w:val="28"/>
          <w:szCs w:val="28"/>
        </w:rPr>
      </w:pPr>
      <w:r w:rsidRPr="000E730B">
        <w:br w:type="page"/>
      </w:r>
    </w:p>
    <w:p w14:paraId="2EB7B8FE" w14:textId="138DCF48" w:rsidR="00F2137E" w:rsidRPr="000E730B" w:rsidRDefault="00F2137E" w:rsidP="00F2137E">
      <w:pPr>
        <w:pStyle w:val="Heading2"/>
        <w:rPr>
          <w:lang w:val="cy-GB"/>
        </w:rPr>
      </w:pPr>
      <w:r w:rsidRPr="000E730B">
        <w:rPr>
          <w:lang w:val="cy-GB"/>
        </w:rPr>
        <w:lastRenderedPageBreak/>
        <w:t>Hysbysiad archwilio</w:t>
      </w:r>
    </w:p>
    <w:p w14:paraId="1F789CDB" w14:textId="1A3C22D9" w:rsidR="00F2137E" w:rsidRPr="006A05FA" w:rsidRDefault="00F2137E" w:rsidP="00F2137E">
      <w:r w:rsidRPr="000E730B">
        <w:rPr>
          <w:b/>
          <w:bCs/>
        </w:rPr>
        <w:t xml:space="preserve">Rhaid i chi arddangos yr hysbysiad archwilio amgaeedig (tudalen 6) </w:t>
      </w:r>
      <w:r w:rsidRPr="000E730B">
        <w:rPr>
          <w:bCs/>
        </w:rPr>
        <w:t>mewn man amlwg yn yr ardal</w:t>
      </w:r>
      <w:r w:rsidR="006A05FA">
        <w:rPr>
          <w:bCs/>
        </w:rPr>
        <w:t xml:space="preserve">. </w:t>
      </w:r>
      <w:r w:rsidR="006A05FA">
        <w:rPr>
          <w:lang w:bidi="cy-GB"/>
        </w:rPr>
        <w:t>Argymhellwn y dylid gwneud hyn erbyn 20 Mehefin 2022</w:t>
      </w:r>
      <w:r w:rsidRPr="006A05FA">
        <w:t xml:space="preserve">. </w:t>
      </w:r>
      <w:r w:rsidRPr="000E730B">
        <w:rPr>
          <w:bCs/>
        </w:rPr>
        <w:t>Rhaid arddangos yr hysbysiad hefyd ar wefan y cyngor. Dylid arddangos hysbysiadau cydbwyllgorau ar wefannau</w:t>
      </w:r>
      <w:r w:rsidR="004A6D5D" w:rsidRPr="000E730B">
        <w:rPr>
          <w:bCs/>
        </w:rPr>
        <w:t>’</w:t>
      </w:r>
      <w:r w:rsidRPr="000E730B">
        <w:rPr>
          <w:bCs/>
        </w:rPr>
        <w:t xml:space="preserve">r cynghorau </w:t>
      </w:r>
      <w:r w:rsidR="00BF49AB" w:rsidRPr="000E730B">
        <w:rPr>
          <w:bCs/>
        </w:rPr>
        <w:t>sy</w:t>
      </w:r>
      <w:r w:rsidR="004A6D5D" w:rsidRPr="000E730B">
        <w:rPr>
          <w:bCs/>
        </w:rPr>
        <w:t>’</w:t>
      </w:r>
      <w:r w:rsidR="00BF49AB" w:rsidRPr="000E730B">
        <w:rPr>
          <w:bCs/>
        </w:rPr>
        <w:t>n aelodau ohonynt</w:t>
      </w:r>
      <w:r w:rsidRPr="000E730B">
        <w:rPr>
          <w:bCs/>
        </w:rPr>
        <w:t>. Rhaid i</w:t>
      </w:r>
      <w:r w:rsidR="004A6D5D" w:rsidRPr="000E730B">
        <w:rPr>
          <w:bCs/>
        </w:rPr>
        <w:t>’</w:t>
      </w:r>
      <w:r w:rsidRPr="000E730B">
        <w:rPr>
          <w:bCs/>
        </w:rPr>
        <w:t xml:space="preserve">r hysbysiad barhau i gael ei arddangos </w:t>
      </w:r>
      <w:r w:rsidR="0007727C">
        <w:rPr>
          <w:lang w:bidi="cy-GB"/>
        </w:rPr>
        <w:t xml:space="preserve">am o leiaf 14 diwrnod (tan 3 Awst os caiff ei arddangos ar 20 Mehefin). </w:t>
      </w:r>
    </w:p>
    <w:p w14:paraId="616D755A" w14:textId="79614348" w:rsidR="00F2137E" w:rsidRPr="000E730B" w:rsidRDefault="00F2137E" w:rsidP="00F2137E">
      <w:r w:rsidRPr="000E730B">
        <w:t>Mae</w:t>
      </w:r>
      <w:r w:rsidR="004A6D5D" w:rsidRPr="000E730B">
        <w:t>’</w:t>
      </w:r>
      <w:r w:rsidRPr="000E730B">
        <w:t xml:space="preserve">r </w:t>
      </w:r>
      <w:r w:rsidR="00BF49AB" w:rsidRPr="000E730B">
        <w:t xml:space="preserve">dyddiadau perthnasol wedi eu hargraffu ar yr </w:t>
      </w:r>
      <w:r w:rsidRPr="000E730B">
        <w:t xml:space="preserve">hysbysiad </w:t>
      </w:r>
      <w:r w:rsidR="00BF49AB" w:rsidRPr="000E730B">
        <w:t>yn barod</w:t>
      </w:r>
      <w:r w:rsidRPr="000E730B">
        <w:t>. Mae angen i chi fewnosod eich manylion cyswllt fel y nodir ar yr hysbysiad</w:t>
      </w:r>
      <w:r w:rsidR="00BF49AB" w:rsidRPr="000E730B">
        <w:t>.</w:t>
      </w:r>
      <w:r w:rsidRPr="000E730B">
        <w:t xml:space="preserve"> </w:t>
      </w:r>
    </w:p>
    <w:p w14:paraId="7AA23C92" w14:textId="5497C447" w:rsidR="00F2137E" w:rsidRPr="000E730B" w:rsidRDefault="00F2137E" w:rsidP="00F2137E">
      <w:r w:rsidRPr="000E730B">
        <w:t>Bydd methu â chydymffurfio â</w:t>
      </w:r>
      <w:r w:rsidR="004A6D5D" w:rsidRPr="000E730B">
        <w:t>’</w:t>
      </w:r>
      <w:r w:rsidRPr="000E730B">
        <w:t xml:space="preserve">r gofynion hyn yn </w:t>
      </w:r>
      <w:r w:rsidR="00BF49AB" w:rsidRPr="000E730B">
        <w:t>peri i</w:t>
      </w:r>
      <w:r w:rsidR="004A6D5D" w:rsidRPr="000E730B">
        <w:t>’</w:t>
      </w:r>
      <w:r w:rsidR="00BF49AB" w:rsidRPr="000E730B">
        <w:t>r</w:t>
      </w:r>
      <w:r w:rsidRPr="000E730B">
        <w:t xml:space="preserve"> tîm archwilio </w:t>
      </w:r>
      <w:r w:rsidR="00BF49AB" w:rsidRPr="000E730B">
        <w:t>g</w:t>
      </w:r>
      <w:r w:rsidRPr="000E730B">
        <w:t xml:space="preserve">yhoeddi hysbysiad archwilio newydd ac </w:t>
      </w:r>
      <w:r w:rsidR="00BF49AB" w:rsidRPr="000E730B">
        <w:t>ailgychwyn y</w:t>
      </w:r>
      <w:r w:rsidRPr="000E730B">
        <w:t xml:space="preserve"> broses.</w:t>
      </w:r>
    </w:p>
    <w:p w14:paraId="3CFA9D35" w14:textId="1B185DD4" w:rsidR="00F2137E" w:rsidRPr="000E730B" w:rsidRDefault="00EA07D4" w:rsidP="00F2137E">
      <w:r w:rsidRPr="000E730B">
        <w:t>Ce</w:t>
      </w:r>
      <w:r w:rsidR="00F2137E" w:rsidRPr="000E730B">
        <w:t xml:space="preserve">wch arddangos yr hysbysiad am fwy na 14 diwrnod os </w:t>
      </w:r>
      <w:r w:rsidRPr="000E730B">
        <w:t xml:space="preserve">ydych yn </w:t>
      </w:r>
      <w:r w:rsidR="00F2137E" w:rsidRPr="000E730B">
        <w:t>dymun</w:t>
      </w:r>
      <w:r w:rsidRPr="000E730B">
        <w:t>o.</w:t>
      </w:r>
      <w:r w:rsidR="00F2137E" w:rsidRPr="000E730B">
        <w:t xml:space="preserve"> </w:t>
      </w:r>
    </w:p>
    <w:p w14:paraId="6EEB9852" w14:textId="24E42553" w:rsidR="00664FD6" w:rsidRPr="000E730B" w:rsidRDefault="00EA07D4" w:rsidP="00664FD6">
      <w:pPr>
        <w:pStyle w:val="Heading2"/>
        <w:rPr>
          <w:lang w:val="cy-GB"/>
        </w:rPr>
      </w:pPr>
      <w:r w:rsidRPr="000E730B">
        <w:rPr>
          <w:lang w:val="cy-GB"/>
        </w:rPr>
        <w:t>Archwilio</w:t>
      </w:r>
      <w:r w:rsidR="004A6D5D" w:rsidRPr="000E730B">
        <w:rPr>
          <w:lang w:val="cy-GB"/>
        </w:rPr>
        <w:t>’</w:t>
      </w:r>
      <w:r w:rsidRPr="000E730B">
        <w:rPr>
          <w:lang w:val="cy-GB"/>
        </w:rPr>
        <w:t>r cyfrifon</w:t>
      </w:r>
    </w:p>
    <w:p w14:paraId="3454EFE7" w14:textId="77777777" w:rsidR="0022675A" w:rsidRDefault="00EA07D4" w:rsidP="0022675A">
      <w:r w:rsidRPr="000E730B">
        <w:t>Rhaid i chi sicrhau bod y ffurflen flynyddol a</w:t>
      </w:r>
      <w:r w:rsidR="004A6D5D" w:rsidRPr="000E730B">
        <w:t>’</w:t>
      </w:r>
      <w:r w:rsidRPr="000E730B">
        <w:t>ch cofnodion cyfrifyddu ar gael i</w:t>
      </w:r>
      <w:r w:rsidR="004A6D5D" w:rsidRPr="000E730B">
        <w:t>’</w:t>
      </w:r>
      <w:r w:rsidRPr="000E730B">
        <w:t>w harchwilio gan y cyhoedd am 20 diwrnod gwaith</w:t>
      </w:r>
      <w:r w:rsidR="0014562E" w:rsidRPr="000E730B">
        <w:t xml:space="preserve"> ar rybudd rhesymol</w:t>
      </w:r>
      <w:r w:rsidRPr="000E730B">
        <w:t>. Mae</w:t>
      </w:r>
      <w:r w:rsidR="004A6D5D" w:rsidRPr="000E730B">
        <w:t>’</w:t>
      </w:r>
      <w:r w:rsidRPr="000E730B">
        <w:t>r hysbysiad archwilio yn nodi</w:t>
      </w:r>
      <w:r w:rsidR="002905C3">
        <w:t xml:space="preserve"> </w:t>
      </w:r>
      <w:r w:rsidR="002905C3">
        <w:rPr>
          <w:lang w:bidi="cy-GB"/>
        </w:rPr>
        <w:t>ein dyddiadau argymelledig ar gyfer</w:t>
      </w:r>
      <w:r w:rsidRPr="000E730B">
        <w:t xml:space="preserve"> </w:t>
      </w:r>
      <w:r w:rsidR="0009077D">
        <w:t xml:space="preserve">y </w:t>
      </w:r>
      <w:r w:rsidRPr="000E730B">
        <w:t xml:space="preserve">cyfnod archwilio, ar sail argaeledd o ddydd Llun i ddydd Gwener. </w:t>
      </w:r>
      <w:r w:rsidR="0022675A">
        <w:rPr>
          <w:lang w:bidi="cy-GB"/>
        </w:rPr>
        <w:t>Os ydych yn dymuno defnyddio dyddiadau eraill, cyfrifoldeb y Cyngor yw sicrhau bod y cyfnod arolygu yn cydymffurfio â gofynion y Rheoliadau.</w:t>
      </w:r>
    </w:p>
    <w:p w14:paraId="60B3A853" w14:textId="39843062" w:rsidR="00EA07D4" w:rsidRPr="000E730B" w:rsidRDefault="00EA07D4" w:rsidP="00664FD6">
      <w:r w:rsidRPr="000E730B">
        <w:t>Bydd methu â chydymffurfio â</w:t>
      </w:r>
      <w:r w:rsidR="004A6D5D" w:rsidRPr="000E730B">
        <w:t>’</w:t>
      </w:r>
      <w:r w:rsidRPr="000E730B">
        <w:t xml:space="preserve">r gofynion hyn </w:t>
      </w:r>
      <w:r w:rsidRPr="000E730B">
        <w:rPr>
          <w:b/>
        </w:rPr>
        <w:t>yn llawn</w:t>
      </w:r>
      <w:r w:rsidRPr="000E730B">
        <w:t xml:space="preserve"> yn </w:t>
      </w:r>
      <w:r w:rsidR="0085032D" w:rsidRPr="000E730B">
        <w:t>peri i</w:t>
      </w:r>
      <w:r w:rsidR="004A6D5D" w:rsidRPr="000E730B">
        <w:t>’</w:t>
      </w:r>
      <w:r w:rsidR="0085032D" w:rsidRPr="000E730B">
        <w:t>r</w:t>
      </w:r>
      <w:r w:rsidRPr="000E730B">
        <w:t xml:space="preserve"> tîm archwilio </w:t>
      </w:r>
      <w:r w:rsidR="0085032D" w:rsidRPr="000E730B">
        <w:t>g</w:t>
      </w:r>
      <w:r w:rsidRPr="000E730B">
        <w:t xml:space="preserve">yhoeddi hysbysiad archwilio newydd ac </w:t>
      </w:r>
      <w:r w:rsidR="0085032D" w:rsidRPr="000E730B">
        <w:t>ailgychwyn y</w:t>
      </w:r>
      <w:r w:rsidRPr="000E730B">
        <w:t xml:space="preserve"> broses. Bydd hyn yn arwain at </w:t>
      </w:r>
      <w:r w:rsidR="0085032D" w:rsidRPr="000E730B">
        <w:t xml:space="preserve">gynnydd yn y </w:t>
      </w:r>
      <w:r w:rsidRPr="000E730B">
        <w:t>ffi archwilio</w:t>
      </w:r>
      <w:r w:rsidR="0014562E" w:rsidRPr="000E730B">
        <w:t>.</w:t>
      </w:r>
      <w:r w:rsidRPr="000E730B">
        <w:t xml:space="preserve"> </w:t>
      </w:r>
    </w:p>
    <w:p w14:paraId="76705EAF" w14:textId="78D0F931" w:rsidR="00664FD6" w:rsidRPr="000E730B" w:rsidRDefault="00F2137E" w:rsidP="00E80859">
      <w:pPr>
        <w:pStyle w:val="Heading2"/>
        <w:rPr>
          <w:lang w:val="cy-GB"/>
        </w:rPr>
      </w:pPr>
      <w:r w:rsidRPr="000E730B">
        <w:rPr>
          <w:lang w:val="cy-GB"/>
        </w:rPr>
        <w:t>Y wybodaeth sy</w:t>
      </w:r>
      <w:r w:rsidR="004A6D5D" w:rsidRPr="000E730B">
        <w:rPr>
          <w:lang w:val="cy-GB"/>
        </w:rPr>
        <w:t>’</w:t>
      </w:r>
      <w:r w:rsidRPr="000E730B">
        <w:rPr>
          <w:lang w:val="cy-GB"/>
        </w:rPr>
        <w:t>n ofynnol ar gyfer yr archwiliad</w:t>
      </w:r>
    </w:p>
    <w:p w14:paraId="4FED6552" w14:textId="3FF075A3" w:rsidR="00664FD6" w:rsidRPr="000E730B" w:rsidRDefault="00ED1E5E" w:rsidP="00664FD6">
      <w:r w:rsidRPr="000E730B">
        <w:t>Mae</w:t>
      </w:r>
      <w:r w:rsidR="004A6D5D" w:rsidRPr="000E730B">
        <w:t>’</w:t>
      </w:r>
      <w:r w:rsidRPr="000E730B">
        <w:t>r Archwilydd Cyffredinol wedi nodi bod yn rhaid i BOB cyngor yng Nghymru ddarparu</w:t>
      </w:r>
      <w:r w:rsidR="004A6D5D" w:rsidRPr="000E730B">
        <w:t>’</w:t>
      </w:r>
      <w:r w:rsidR="0014562E" w:rsidRPr="000E730B">
        <w:t xml:space="preserve">r wybodaeth ganlynol ar gyfer </w:t>
      </w:r>
      <w:r w:rsidRPr="000E730B">
        <w:t>archwiliad 20</w:t>
      </w:r>
      <w:r w:rsidR="00030B6C">
        <w:t>21</w:t>
      </w:r>
      <w:r w:rsidRPr="000E730B">
        <w:t>-2</w:t>
      </w:r>
      <w:r w:rsidR="00030B6C">
        <w:t>2</w:t>
      </w:r>
      <w:r w:rsidRPr="000E730B">
        <w:t>. Mae</w:t>
      </w:r>
      <w:r w:rsidR="004A6D5D" w:rsidRPr="000E730B">
        <w:t>’</w:t>
      </w:r>
      <w:r w:rsidRPr="000E730B">
        <w:t>r wybodaeth yn ofynnol o dan adran 52 o Ddeddf Archwilio Cyhoeddus (Cymru) 2004</w:t>
      </w:r>
      <w:r w:rsidR="0014562E" w:rsidRPr="000E730B">
        <w:t>.</w:t>
      </w:r>
    </w:p>
    <w:p w14:paraId="6154DD78" w14:textId="321675B8" w:rsidR="00664FD6" w:rsidRPr="000E730B" w:rsidRDefault="00ED1E5E" w:rsidP="00664FD6">
      <w:r w:rsidRPr="000E730B">
        <w:t>Dylech anfon y ffurflen flynyddol wreiddiol atom a chopïau o</w:t>
      </w:r>
      <w:r w:rsidR="004A6D5D" w:rsidRPr="000E730B">
        <w:t>’</w:t>
      </w:r>
      <w:r w:rsidRPr="000E730B">
        <w:t xml:space="preserve">r dogfennau canlynol cyn gynted â phosibl, ac erbyn </w:t>
      </w:r>
      <w:r w:rsidR="00223E88">
        <w:t>15 Gorffennaf</w:t>
      </w:r>
      <w:r w:rsidRPr="000E730B">
        <w:t xml:space="preserve"> 202</w:t>
      </w:r>
      <w:r w:rsidR="00A00E47">
        <w:t>2</w:t>
      </w:r>
      <w:r w:rsidRPr="000E730B">
        <w:t xml:space="preserve"> fan bellaf, beth bynnag. Bydd methu â darparu</w:t>
      </w:r>
      <w:r w:rsidR="004A6D5D" w:rsidRPr="000E730B">
        <w:t>’</w:t>
      </w:r>
      <w:r w:rsidRPr="000E730B">
        <w:t>r wybodaeth hon yn amserol yn peri codi ffioedd archwilio ychwanegol ar y Cyngor.</w:t>
      </w:r>
    </w:p>
    <w:p w14:paraId="0FC126E7" w14:textId="30623323" w:rsidR="00664FD6" w:rsidRPr="000E730B" w:rsidRDefault="00ED1E5E" w:rsidP="00664FD6">
      <w:r w:rsidRPr="000E730B">
        <w:t>Wrth ymgymryd â</w:t>
      </w:r>
      <w:r w:rsidR="004A6D5D" w:rsidRPr="000E730B">
        <w:t>’</w:t>
      </w:r>
      <w:r w:rsidRPr="000E730B">
        <w:t>n gwaith archwilio, efallai y byddwn yn nodi esboniadau neu wybodaeth bellach sy</w:t>
      </w:r>
      <w:r w:rsidR="004A6D5D" w:rsidRPr="000E730B">
        <w:t>’</w:t>
      </w:r>
      <w:r w:rsidRPr="000E730B">
        <w:t>n ofynnol i</w:t>
      </w:r>
      <w:r w:rsidR="004A6D5D" w:rsidRPr="000E730B">
        <w:t>’</w:t>
      </w:r>
      <w:r w:rsidRPr="000E730B">
        <w:t>n galluogi i gwblhau</w:t>
      </w:r>
      <w:r w:rsidR="004A6D5D" w:rsidRPr="000E730B">
        <w:t>’</w:t>
      </w:r>
      <w:r w:rsidRPr="000E730B">
        <w:t>r archwiliad ac nad ydynt wedi eu nodi yn y llythyr hwn. Mae hyn yn rhan arferol o</w:t>
      </w:r>
      <w:r w:rsidR="004A6D5D" w:rsidRPr="000E730B">
        <w:t>’</w:t>
      </w:r>
      <w:r w:rsidRPr="000E730B">
        <w:t xml:space="preserve">r broses archwilio wrth inni ganfod </w:t>
      </w:r>
      <w:r w:rsidRPr="000E730B">
        <w:lastRenderedPageBreak/>
        <w:t>materion y mae angen eu hystyried. Byddwn yn rhoi gwybod i chi am unrhyw esboniadau neu wybodaeth bellach sydd ei hangen, yn ystod yr archwiliad.</w:t>
      </w:r>
    </w:p>
    <w:p w14:paraId="7FFE2B61" w14:textId="5B2F2C62" w:rsidR="00664FD6" w:rsidRPr="000E730B" w:rsidRDefault="00F2137E" w:rsidP="00053236">
      <w:pPr>
        <w:pStyle w:val="Heading2"/>
        <w:rPr>
          <w:b w:val="0"/>
          <w:bCs/>
          <w:sz w:val="30"/>
          <w:szCs w:val="30"/>
          <w:lang w:val="cy-GB"/>
        </w:rPr>
      </w:pPr>
      <w:r w:rsidRPr="000E730B">
        <w:rPr>
          <w:b w:val="0"/>
          <w:bCs/>
          <w:sz w:val="30"/>
          <w:szCs w:val="30"/>
          <w:lang w:val="cy-GB"/>
        </w:rPr>
        <w:t>Datganiadau cyfrifyddu</w:t>
      </w:r>
    </w:p>
    <w:p w14:paraId="54D322AC" w14:textId="4A521191" w:rsidR="00664FD6" w:rsidRPr="000E730B" w:rsidRDefault="002F6DFB" w:rsidP="0057394D">
      <w:pPr>
        <w:pStyle w:val="ListParagraph"/>
        <w:numPr>
          <w:ilvl w:val="0"/>
          <w:numId w:val="42"/>
        </w:numPr>
        <w:tabs>
          <w:tab w:val="left" w:pos="567"/>
        </w:tabs>
        <w:ind w:left="567" w:hanging="567"/>
      </w:pPr>
      <w:r w:rsidRPr="000E730B">
        <w:t>Cysoniad banc ar 31 Mawrth 202</w:t>
      </w:r>
      <w:r w:rsidR="002A3C61">
        <w:t>2</w:t>
      </w:r>
      <w:r w:rsidR="00664FD6" w:rsidRPr="000E730B">
        <w:t>.</w:t>
      </w:r>
      <w:r w:rsidR="0057394D">
        <w:t xml:space="preserve"> </w:t>
      </w:r>
      <w:r w:rsidR="00397BE5">
        <w:rPr>
          <w:lang w:bidi="cy-GB"/>
        </w:rPr>
        <w:t>Ceir</w:t>
      </w:r>
      <w:r w:rsidR="0057394D">
        <w:rPr>
          <w:lang w:bidi="cy-GB"/>
        </w:rPr>
        <w:t xml:space="preserve"> templed o gysoni</w:t>
      </w:r>
      <w:r w:rsidR="00E40C6C">
        <w:rPr>
          <w:lang w:bidi="cy-GB"/>
        </w:rPr>
        <w:t>ad</w:t>
      </w:r>
      <w:r w:rsidR="0057394D">
        <w:rPr>
          <w:lang w:bidi="cy-GB"/>
        </w:rPr>
        <w:t xml:space="preserve"> banc </w:t>
      </w:r>
      <w:r w:rsidR="00397BE5">
        <w:rPr>
          <w:lang w:bidi="cy-GB"/>
        </w:rPr>
        <w:t xml:space="preserve">yn </w:t>
      </w:r>
      <w:r w:rsidR="0057394D">
        <w:rPr>
          <w:lang w:bidi="cy-GB"/>
        </w:rPr>
        <w:t>yr e-bost eglurhaol.</w:t>
      </w:r>
    </w:p>
    <w:p w14:paraId="42E5F2D5" w14:textId="343A3D26" w:rsidR="00664FD6" w:rsidRPr="000E730B" w:rsidRDefault="002F6DFB" w:rsidP="00577E0F">
      <w:pPr>
        <w:pStyle w:val="ListParagraph"/>
        <w:numPr>
          <w:ilvl w:val="0"/>
          <w:numId w:val="42"/>
        </w:numPr>
        <w:tabs>
          <w:tab w:val="left" w:pos="567"/>
        </w:tabs>
        <w:ind w:left="567" w:hanging="567"/>
      </w:pPr>
      <w:r w:rsidRPr="000E730B">
        <w:t>Esboniad o</w:t>
      </w:r>
      <w:r w:rsidR="004A6D5D" w:rsidRPr="000E730B">
        <w:t>’</w:t>
      </w:r>
      <w:r w:rsidRPr="000E730B">
        <w:t>r amrywiadau rhwng cyfrifon 20</w:t>
      </w:r>
      <w:r w:rsidR="00205275">
        <w:t>20</w:t>
      </w:r>
      <w:r w:rsidRPr="000E730B">
        <w:t>-2</w:t>
      </w:r>
      <w:r w:rsidR="00205275">
        <w:t>1</w:t>
      </w:r>
      <w:r w:rsidRPr="000E730B">
        <w:t xml:space="preserve"> a 202</w:t>
      </w:r>
      <w:r w:rsidR="00205275">
        <w:t>1</w:t>
      </w:r>
      <w:r w:rsidRPr="000E730B">
        <w:t>-2</w:t>
      </w:r>
      <w:r w:rsidR="00205275">
        <w:t>2</w:t>
      </w:r>
      <w:r w:rsidRPr="000E730B">
        <w:t xml:space="preserve"> </w:t>
      </w:r>
      <w:r w:rsidR="00577E0F">
        <w:rPr>
          <w:lang w:bidi="cy-GB"/>
        </w:rPr>
        <w:t xml:space="preserve">a adroddwyd yn y ffurflen flynyddol eleni. </w:t>
      </w:r>
      <w:r w:rsidR="00397BE5">
        <w:rPr>
          <w:lang w:bidi="cy-GB"/>
        </w:rPr>
        <w:t>Ceir</w:t>
      </w:r>
      <w:r w:rsidR="00577E0F">
        <w:rPr>
          <w:lang w:bidi="cy-GB"/>
        </w:rPr>
        <w:t xml:space="preserve"> templed ar gyfer esbonio amrywiadau </w:t>
      </w:r>
      <w:r w:rsidR="00397BE5">
        <w:rPr>
          <w:lang w:bidi="cy-GB"/>
        </w:rPr>
        <w:t>yn</w:t>
      </w:r>
      <w:r w:rsidR="00577E0F">
        <w:rPr>
          <w:lang w:bidi="cy-GB"/>
        </w:rPr>
        <w:t xml:space="preserve"> yr e-bost eglurhaol.</w:t>
      </w:r>
    </w:p>
    <w:p w14:paraId="03640553" w14:textId="6977773F" w:rsidR="00707454" w:rsidRPr="000E730B" w:rsidRDefault="00707454" w:rsidP="002427FB">
      <w:pPr>
        <w:pStyle w:val="ListParagraph"/>
        <w:numPr>
          <w:ilvl w:val="0"/>
          <w:numId w:val="34"/>
        </w:numPr>
        <w:tabs>
          <w:tab w:val="left" w:pos="567"/>
        </w:tabs>
        <w:ind w:left="567" w:hanging="567"/>
      </w:pPr>
      <w:r>
        <w:rPr>
          <w:lang w:bidi="cy-GB"/>
        </w:rPr>
        <w:t>Os yw'n berthnasol, esboniad o unrhyw wahaniaethau (h.y. ailddatganiadau) rhwng cyfrifon 2020-21 a gynhwyswyd yn ffurflen flynyddol y llynedd a chyfrifon 2020-21 a adroddwyd ar y ffurflen flynyddol eleni.</w:t>
      </w:r>
    </w:p>
    <w:p w14:paraId="62D98918" w14:textId="701EA1FC" w:rsidR="002F6DFB" w:rsidRPr="000E730B" w:rsidRDefault="002F6DFB" w:rsidP="00664FD6">
      <w:r w:rsidRPr="000E730B">
        <w:t>Mae canllawiau ar gyfer paratoi</w:t>
      </w:r>
      <w:r w:rsidR="004A6D5D" w:rsidRPr="000E730B">
        <w:t>’</w:t>
      </w:r>
      <w:r w:rsidRPr="000E730B">
        <w:t>r dogfennau hyn wedi cael eu cynnwys yn y Canllaw i Ymarferwyr. Cyfeiriwch at y Canllaw i Ymarferwyr yn y lle cyntaf. Os bydd arnoch angen cymorth pellach, gall Un Llais Cymru ddelio ag ymholiadau</w:t>
      </w:r>
      <w:r w:rsidR="004A6D5D" w:rsidRPr="000E730B">
        <w:t>’</w:t>
      </w:r>
      <w:r w:rsidRPr="000E730B">
        <w:t>r Cyngor.</w:t>
      </w:r>
    </w:p>
    <w:p w14:paraId="6AD8F08F" w14:textId="1C0351E3" w:rsidR="00664FD6" w:rsidRPr="000E730B" w:rsidRDefault="00F2137E" w:rsidP="00664FD6">
      <w:pPr>
        <w:pStyle w:val="Heading2"/>
        <w:rPr>
          <w:lang w:val="cy-GB"/>
        </w:rPr>
      </w:pPr>
      <w:r w:rsidRPr="000E730B">
        <w:rPr>
          <w:lang w:val="cy-GB"/>
        </w:rPr>
        <w:t>Datganiad Llywodraethu Blynyddol</w:t>
      </w:r>
    </w:p>
    <w:p w14:paraId="00AA76B8" w14:textId="2F9CEB7B" w:rsidR="00AE5AFE" w:rsidRDefault="00AE5AFE" w:rsidP="00AE5AFE">
      <w:pPr>
        <w:pStyle w:val="ListParagraph"/>
        <w:numPr>
          <w:ilvl w:val="0"/>
          <w:numId w:val="36"/>
        </w:numPr>
        <w:tabs>
          <w:tab w:val="left" w:pos="567"/>
        </w:tabs>
        <w:ind w:left="567" w:hanging="567"/>
      </w:pPr>
      <w:r>
        <w:t xml:space="preserve">Esboniad o reolaethau mewnol a threfniadau cymeradwyo'r Cyngor ar gyfer taliadau a wneir gan y Cyngor. </w:t>
      </w:r>
      <w:r w:rsidR="009E1CEF">
        <w:t>Ceir</w:t>
      </w:r>
      <w:r>
        <w:t xml:space="preserve"> templed ar gyfer esbonio rheolaethau talu </w:t>
      </w:r>
      <w:r w:rsidR="009E1CEF">
        <w:t>yn</w:t>
      </w:r>
      <w:r>
        <w:t xml:space="preserve"> yr e-bost eglurhaol.</w:t>
      </w:r>
    </w:p>
    <w:p w14:paraId="1F918534" w14:textId="03ACE88B" w:rsidR="00664FD6" w:rsidRPr="000E730B" w:rsidRDefault="00AE5AFE" w:rsidP="00AE5AFE">
      <w:pPr>
        <w:pStyle w:val="ListParagraph"/>
        <w:numPr>
          <w:ilvl w:val="0"/>
          <w:numId w:val="36"/>
        </w:numPr>
        <w:tabs>
          <w:tab w:val="left" w:pos="567"/>
        </w:tabs>
        <w:ind w:left="567" w:hanging="567"/>
      </w:pPr>
      <w:r>
        <w:t>Copi o'r hysbysiad archwilio a ddangosir ar hysbysfwrdd a gwefan y Cyngor.</w:t>
      </w:r>
    </w:p>
    <w:p w14:paraId="64989824" w14:textId="0F7EDA60" w:rsidR="00664FD6" w:rsidRPr="000E730B" w:rsidRDefault="00F2137E" w:rsidP="00900037">
      <w:pPr>
        <w:pStyle w:val="Heading2"/>
        <w:rPr>
          <w:lang w:val="cy-GB"/>
        </w:rPr>
      </w:pPr>
      <w:r w:rsidRPr="000E730B">
        <w:rPr>
          <w:lang w:val="cy-GB"/>
        </w:rPr>
        <w:t>Ffioedd archwilio</w:t>
      </w:r>
    </w:p>
    <w:p w14:paraId="4D1189F3" w14:textId="6F0AAB52" w:rsidR="00664FD6" w:rsidRPr="000E730B" w:rsidRDefault="00AD3797" w:rsidP="00664FD6">
      <w:r w:rsidRPr="000E730B">
        <w:t xml:space="preserve">Codir ffioedd archwilio yn unol â Chynllun Ffioedd Swyddfa Archwilio Cymru sydd ar gael yn </w:t>
      </w:r>
      <w:hyperlink r:id="rId19" w:history="1">
        <w:r w:rsidR="00DE2765">
          <w:rPr>
            <w:rStyle w:val="Hyperlink"/>
          </w:rPr>
          <w:t>https://www.audit.wales/cy/amdanom-ni/graddfeydd-ffioedd-gosod-ffioedd</w:t>
        </w:r>
      </w:hyperlink>
      <w:r w:rsidR="00664FD6" w:rsidRPr="000E730B">
        <w:t xml:space="preserve">. </w:t>
      </w:r>
    </w:p>
    <w:p w14:paraId="34E60632" w14:textId="0709A3B9" w:rsidR="00664FD6" w:rsidRPr="000E730B" w:rsidRDefault="00F2137E" w:rsidP="00053236">
      <w:pPr>
        <w:pStyle w:val="Heading2"/>
        <w:rPr>
          <w:lang w:val="cy-GB"/>
        </w:rPr>
      </w:pPr>
      <w:r w:rsidRPr="000E730B">
        <w:rPr>
          <w:lang w:val="cy-GB"/>
        </w:rPr>
        <w:t>Annibyniaeth</w:t>
      </w:r>
    </w:p>
    <w:p w14:paraId="3DB1A1F1" w14:textId="183E0B28" w:rsidR="007B6F1D" w:rsidRPr="000E730B" w:rsidRDefault="00AD3797">
      <w:pPr>
        <w:rPr>
          <w:rFonts w:eastAsia="Calibri"/>
          <w:b/>
          <w:color w:val="F4633A"/>
          <w:sz w:val="28"/>
          <w:szCs w:val="28"/>
        </w:rPr>
      </w:pPr>
      <w:r w:rsidRPr="000E730B">
        <w:t>Nid ydym yn gwybod am unrhyw wrthdaro buddiannau rhwng yr archwilydd a</w:t>
      </w:r>
      <w:r w:rsidR="004A6D5D" w:rsidRPr="000E730B">
        <w:t>’</w:t>
      </w:r>
      <w:r w:rsidRPr="000E730B">
        <w:t>r Cyngor, ei aelodau na</w:t>
      </w:r>
      <w:r w:rsidR="004A6D5D" w:rsidRPr="000E730B">
        <w:t>’</w:t>
      </w:r>
      <w:r w:rsidRPr="000E730B">
        <w:t>i staff. Byddwn yn rhoi gwybod i chi os byddwn yn dod yn ymwybodol o wrthdaro posibl. Dylech roi gwybod i ni os ydych yn gwybod am unrhyw wrthdaro buddiannau o</w:t>
      </w:r>
      <w:r w:rsidR="004A6D5D" w:rsidRPr="000E730B">
        <w:t>’</w:t>
      </w:r>
      <w:r w:rsidRPr="000E730B">
        <w:t>r fath</w:t>
      </w:r>
      <w:r w:rsidR="00664FD6" w:rsidRPr="000E730B">
        <w:t xml:space="preserve">. </w:t>
      </w:r>
    </w:p>
    <w:p w14:paraId="49D4B9B1" w14:textId="54273711" w:rsidR="00664FD6" w:rsidRPr="000E730B" w:rsidRDefault="00664FD6" w:rsidP="00053236">
      <w:pPr>
        <w:pStyle w:val="Heading2"/>
        <w:rPr>
          <w:lang w:val="cy-GB"/>
        </w:rPr>
      </w:pPr>
      <w:r w:rsidRPr="000E730B">
        <w:rPr>
          <w:lang w:val="cy-GB"/>
        </w:rPr>
        <w:t>C</w:t>
      </w:r>
      <w:r w:rsidR="00F2137E" w:rsidRPr="000E730B">
        <w:rPr>
          <w:lang w:val="cy-GB"/>
        </w:rPr>
        <w:t>wynion</w:t>
      </w:r>
    </w:p>
    <w:p w14:paraId="490D0880" w14:textId="41E25054" w:rsidR="00DE2765" w:rsidRDefault="00AD3797" w:rsidP="00664FD6">
      <w:r w:rsidRPr="000E730B">
        <w:t xml:space="preserve">Os oes gennych unrhyw gwynion amdanom ni, cysylltwch â ni yn y cyfeiriad uchod, os gwelwch yn dda. Fel arall, cewch </w:t>
      </w:r>
      <w:r w:rsidR="007017EC" w:rsidRPr="000E730B">
        <w:t xml:space="preserve">anfon </w:t>
      </w:r>
      <w:r w:rsidRPr="000E730B">
        <w:t>e-bost</w:t>
      </w:r>
      <w:r w:rsidR="007017EC" w:rsidRPr="000E730B">
        <w:t xml:space="preserve"> i</w:t>
      </w:r>
      <w:r w:rsidRPr="000E730B">
        <w:t xml:space="preserve"> </w:t>
      </w:r>
      <w:hyperlink r:id="rId20" w:history="1">
        <w:r w:rsidR="00DE2765" w:rsidRPr="008343D9">
          <w:rPr>
            <w:rStyle w:val="Hyperlink"/>
          </w:rPr>
          <w:t>cwynion@archwilio.cymru</w:t>
        </w:r>
      </w:hyperlink>
      <w:r w:rsidR="00DE2765">
        <w:t>.</w:t>
      </w:r>
    </w:p>
    <w:p w14:paraId="1ACFC9AB" w14:textId="77777777" w:rsidR="00053236" w:rsidRPr="000E730B" w:rsidRDefault="00053236">
      <w:r w:rsidRPr="000E730B">
        <w:br w:type="page"/>
      </w:r>
    </w:p>
    <w:p w14:paraId="28B7B206" w14:textId="72EB186B" w:rsidR="00664FD6" w:rsidRPr="000E730B" w:rsidRDefault="00664FD6" w:rsidP="00053236">
      <w:pPr>
        <w:pStyle w:val="Heading2"/>
        <w:rPr>
          <w:b w:val="0"/>
          <w:bCs/>
          <w:sz w:val="30"/>
          <w:szCs w:val="30"/>
          <w:lang w:val="cy-GB"/>
        </w:rPr>
      </w:pPr>
      <w:r w:rsidRPr="000E730B">
        <w:rPr>
          <w:b w:val="0"/>
          <w:bCs/>
          <w:sz w:val="30"/>
          <w:szCs w:val="30"/>
          <w:lang w:val="cy-GB"/>
        </w:rPr>
        <w:lastRenderedPageBreak/>
        <w:t>A</w:t>
      </w:r>
      <w:r w:rsidR="00F2137E" w:rsidRPr="000E730B">
        <w:rPr>
          <w:b w:val="0"/>
          <w:bCs/>
          <w:sz w:val="30"/>
          <w:szCs w:val="30"/>
          <w:lang w:val="cy-GB"/>
        </w:rPr>
        <w:t>todiad</w:t>
      </w:r>
      <w:r w:rsidRPr="000E730B">
        <w:rPr>
          <w:b w:val="0"/>
          <w:bCs/>
          <w:sz w:val="30"/>
          <w:szCs w:val="30"/>
          <w:lang w:val="cy-GB"/>
        </w:rPr>
        <w:t xml:space="preserve"> 2</w:t>
      </w:r>
      <w:r w:rsidR="00053236" w:rsidRPr="000E730B">
        <w:rPr>
          <w:b w:val="0"/>
          <w:bCs/>
          <w:sz w:val="30"/>
          <w:szCs w:val="30"/>
          <w:lang w:val="cy-GB"/>
        </w:rPr>
        <w:t xml:space="preserve"> </w:t>
      </w:r>
      <w:r w:rsidR="00053236" w:rsidRPr="000E730B">
        <w:rPr>
          <w:rFonts w:cs="Arial"/>
          <w:b w:val="0"/>
          <w:bCs/>
          <w:sz w:val="30"/>
          <w:szCs w:val="30"/>
          <w:lang w:val="cy-GB"/>
        </w:rPr>
        <w:t>–</w:t>
      </w:r>
      <w:r w:rsidRPr="000E730B">
        <w:rPr>
          <w:b w:val="0"/>
          <w:bCs/>
          <w:sz w:val="30"/>
          <w:szCs w:val="30"/>
          <w:lang w:val="cy-GB"/>
        </w:rPr>
        <w:t xml:space="preserve"> </w:t>
      </w:r>
      <w:r w:rsidR="00F2137E" w:rsidRPr="000E730B">
        <w:rPr>
          <w:b w:val="0"/>
          <w:bCs/>
          <w:sz w:val="30"/>
          <w:szCs w:val="30"/>
          <w:lang w:val="cy-GB"/>
        </w:rPr>
        <w:t>Hysbysiad archwilio</w:t>
      </w:r>
    </w:p>
    <w:p w14:paraId="2A3551D2" w14:textId="5EC64B49" w:rsidR="00664FD6" w:rsidRPr="000E730B" w:rsidRDefault="00446A33" w:rsidP="0076277C">
      <w:pPr>
        <w:spacing w:before="120"/>
        <w:jc w:val="center"/>
        <w:rPr>
          <w:sz w:val="22"/>
        </w:rPr>
      </w:pPr>
      <w:r w:rsidRPr="000E730B">
        <w:rPr>
          <w:sz w:val="22"/>
        </w:rPr>
        <w:t>Hysbysiad pennu</w:t>
      </w:r>
      <w:r w:rsidR="004A6D5D" w:rsidRPr="000E730B">
        <w:rPr>
          <w:sz w:val="22"/>
        </w:rPr>
        <w:t>’</w:t>
      </w:r>
      <w:r w:rsidRPr="000E730B">
        <w:rPr>
          <w:sz w:val="22"/>
        </w:rPr>
        <w:t xml:space="preserve">r dyddiad ar gyfer arfer hawliau etholwyr </w:t>
      </w:r>
    </w:p>
    <w:p w14:paraId="558F4F39" w14:textId="30569C9A" w:rsidR="00AB5514" w:rsidRDefault="00AB5514" w:rsidP="00AB5514">
      <w:pPr>
        <w:spacing w:before="120"/>
        <w:jc w:val="center"/>
        <w:rPr>
          <w:b/>
          <w:bCs/>
          <w:sz w:val="22"/>
        </w:rPr>
      </w:pPr>
      <w:r>
        <w:rPr>
          <w:b/>
          <w:bCs/>
          <w:sz w:val="22"/>
        </w:rPr>
        <w:t>Cyngor Cymunedol Dinas Cross</w:t>
      </w:r>
    </w:p>
    <w:p w14:paraId="78EDE11D" w14:textId="5E1583AA" w:rsidR="00664FD6" w:rsidRPr="000E730B" w:rsidRDefault="00AB5514" w:rsidP="00AB5514">
      <w:pPr>
        <w:spacing w:before="120"/>
        <w:jc w:val="center"/>
        <w:rPr>
          <w:sz w:val="22"/>
        </w:rPr>
      </w:pPr>
      <w:r w:rsidRPr="00AB5514">
        <w:rPr>
          <w:sz w:val="22"/>
        </w:rPr>
        <w:t>Bl</w:t>
      </w:r>
      <w:r w:rsidR="00446A33" w:rsidRPr="000E730B">
        <w:rPr>
          <w:sz w:val="22"/>
        </w:rPr>
        <w:t>wyddyn ariannol yn dod i ben ar</w:t>
      </w:r>
      <w:r w:rsidR="00664FD6" w:rsidRPr="000E730B">
        <w:rPr>
          <w:sz w:val="22"/>
        </w:rPr>
        <w:t xml:space="preserve"> 31 March 202</w:t>
      </w:r>
      <w:r w:rsidR="00DD4CC6">
        <w:rPr>
          <w:sz w:val="22"/>
        </w:rPr>
        <w:t>2</w:t>
      </w:r>
    </w:p>
    <w:p w14:paraId="71C823AB" w14:textId="54BE8906" w:rsidR="00664FD6" w:rsidRPr="000E730B" w:rsidRDefault="00446A33" w:rsidP="00053236">
      <w:pPr>
        <w:pStyle w:val="ListParagraph"/>
        <w:numPr>
          <w:ilvl w:val="0"/>
          <w:numId w:val="39"/>
        </w:numPr>
        <w:tabs>
          <w:tab w:val="left" w:pos="567"/>
        </w:tabs>
        <w:ind w:left="567" w:hanging="567"/>
        <w:rPr>
          <w:sz w:val="22"/>
        </w:rPr>
      </w:pPr>
      <w:r w:rsidRPr="000E730B">
        <w:rPr>
          <w:sz w:val="22"/>
        </w:rPr>
        <w:t>Dyddiad cyhoeddi</w:t>
      </w:r>
      <w:r w:rsidR="00664FD6" w:rsidRPr="000E730B">
        <w:rPr>
          <w:sz w:val="22"/>
        </w:rPr>
        <w:t xml:space="preserve">  __</w:t>
      </w:r>
      <w:r w:rsidR="00AB5514">
        <w:rPr>
          <w:sz w:val="22"/>
        </w:rPr>
        <w:t>20 Mehefin 2022</w:t>
      </w:r>
      <w:r w:rsidR="00664FD6" w:rsidRPr="000E730B">
        <w:rPr>
          <w:sz w:val="22"/>
        </w:rPr>
        <w:t>______________</w:t>
      </w:r>
    </w:p>
    <w:p w14:paraId="5F746A9D" w14:textId="77777777" w:rsidR="007B6F1D" w:rsidRPr="000E730B" w:rsidRDefault="007B6F1D" w:rsidP="0076277C">
      <w:pPr>
        <w:pStyle w:val="ListParagraph"/>
        <w:tabs>
          <w:tab w:val="left" w:pos="567"/>
        </w:tabs>
        <w:spacing w:before="0" w:after="0" w:line="240" w:lineRule="auto"/>
        <w:ind w:left="567"/>
        <w:rPr>
          <w:sz w:val="22"/>
        </w:rPr>
      </w:pPr>
    </w:p>
    <w:p w14:paraId="64DF6ABC" w14:textId="62A80987" w:rsidR="00664FD6" w:rsidRPr="000E730B" w:rsidRDefault="00446A33" w:rsidP="00446A33">
      <w:pPr>
        <w:pStyle w:val="ListParagraph"/>
        <w:numPr>
          <w:ilvl w:val="0"/>
          <w:numId w:val="39"/>
        </w:numPr>
        <w:tabs>
          <w:tab w:val="left" w:pos="567"/>
        </w:tabs>
        <w:ind w:left="567" w:hanging="567"/>
        <w:rPr>
          <w:sz w:val="22"/>
        </w:rPr>
      </w:pPr>
      <w:r w:rsidRPr="000E730B">
        <w:rPr>
          <w:sz w:val="22"/>
        </w:rPr>
        <w:t>Bob blwyddyn, archwilir y cyfrifon blynyddol gan Archwilydd Cyffredinol Cymru. Cyn y dyddiad hwn, mae unrhyw berson â diddordeb yn cael cyfle i archwilio a gwneud copïau o</w:t>
      </w:r>
      <w:r w:rsidR="004A6D5D" w:rsidRPr="000E730B">
        <w:rPr>
          <w:sz w:val="22"/>
        </w:rPr>
        <w:t>’</w:t>
      </w:r>
      <w:r w:rsidRPr="000E730B">
        <w:rPr>
          <w:sz w:val="22"/>
        </w:rPr>
        <w:t>r cyfrifon a</w:t>
      </w:r>
      <w:r w:rsidR="004A6D5D" w:rsidRPr="000E730B">
        <w:rPr>
          <w:sz w:val="22"/>
        </w:rPr>
        <w:t>’</w:t>
      </w:r>
      <w:r w:rsidRPr="000E730B">
        <w:rPr>
          <w:sz w:val="22"/>
        </w:rPr>
        <w:t>r holl lyfrau, gweithredoedd, contractau, biliau, talebau a derbynebau ac yn y blaen sy</w:t>
      </w:r>
      <w:r w:rsidR="004A6D5D" w:rsidRPr="000E730B">
        <w:rPr>
          <w:sz w:val="22"/>
        </w:rPr>
        <w:t>’</w:t>
      </w:r>
      <w:r w:rsidRPr="000E730B">
        <w:rPr>
          <w:sz w:val="22"/>
        </w:rPr>
        <w:t>n ymwneud â hwy am 20 diwrnod gwaith ar rybudd rhesymol. Ar gyfer y flwyddyn a ddaeth i ben 31 Mawrth 2021, bydd y dogfennau hyn ar gael ar rybudd rhesymol ar gais i</w:t>
      </w:r>
      <w:r w:rsidR="00664FD6" w:rsidRPr="000E730B">
        <w:rPr>
          <w:sz w:val="22"/>
        </w:rPr>
        <w:t>:</w:t>
      </w:r>
    </w:p>
    <w:p w14:paraId="4B3E903D" w14:textId="4EB2AD05" w:rsidR="00664FD6" w:rsidRPr="000E730B" w:rsidRDefault="00664FD6" w:rsidP="00931CC5">
      <w:pPr>
        <w:ind w:left="567"/>
        <w:rPr>
          <w:sz w:val="22"/>
        </w:rPr>
      </w:pPr>
      <w:r w:rsidRPr="000E730B">
        <w:rPr>
          <w:sz w:val="22"/>
        </w:rPr>
        <w:t>_________</w:t>
      </w:r>
      <w:r w:rsidR="00AB5514">
        <w:rPr>
          <w:sz w:val="22"/>
        </w:rPr>
        <w:t>Elin Jones (Clerc)</w:t>
      </w:r>
      <w:r w:rsidRPr="000E730B">
        <w:rPr>
          <w:sz w:val="22"/>
        </w:rPr>
        <w:t>__________________________</w:t>
      </w:r>
    </w:p>
    <w:p w14:paraId="3A305677" w14:textId="720068C0" w:rsidR="00664FD6" w:rsidRPr="000E730B" w:rsidRDefault="00664FD6" w:rsidP="00931CC5">
      <w:pPr>
        <w:ind w:left="567"/>
        <w:rPr>
          <w:sz w:val="22"/>
        </w:rPr>
      </w:pPr>
      <w:r w:rsidRPr="000E730B">
        <w:rPr>
          <w:sz w:val="22"/>
        </w:rPr>
        <w:t>_____</w:t>
      </w:r>
      <w:r w:rsidR="00AB5514">
        <w:rPr>
          <w:sz w:val="22"/>
        </w:rPr>
        <w:t xml:space="preserve">Ty </w:t>
      </w:r>
      <w:r w:rsidRPr="000E730B">
        <w:rPr>
          <w:sz w:val="22"/>
        </w:rPr>
        <w:t>_</w:t>
      </w:r>
      <w:r w:rsidR="00AB5514">
        <w:rPr>
          <w:sz w:val="22"/>
        </w:rPr>
        <w:t>Porth Dinas Cross SA42 0SA</w:t>
      </w:r>
      <w:r w:rsidRPr="000E730B">
        <w:rPr>
          <w:sz w:val="22"/>
        </w:rPr>
        <w:t>__________________________________</w:t>
      </w:r>
    </w:p>
    <w:p w14:paraId="6B71F90E" w14:textId="196871B6" w:rsidR="00664FD6" w:rsidRPr="000E730B" w:rsidRDefault="00664FD6" w:rsidP="00931CC5">
      <w:pPr>
        <w:ind w:left="567"/>
        <w:rPr>
          <w:sz w:val="22"/>
        </w:rPr>
      </w:pPr>
      <w:r w:rsidRPr="000E730B">
        <w:rPr>
          <w:sz w:val="22"/>
        </w:rPr>
        <w:t>_______________________________________________________</w:t>
      </w:r>
    </w:p>
    <w:p w14:paraId="21B6C592" w14:textId="77777777" w:rsidR="00931CC5" w:rsidRPr="000E730B" w:rsidRDefault="00931CC5" w:rsidP="00931CC5">
      <w:pPr>
        <w:ind w:left="567"/>
        <w:rPr>
          <w:sz w:val="22"/>
        </w:rPr>
      </w:pPr>
      <w:r w:rsidRPr="000E730B">
        <w:rPr>
          <w:sz w:val="22"/>
        </w:rPr>
        <w:t>_______________________________________________________</w:t>
      </w:r>
    </w:p>
    <w:p w14:paraId="0E6C8886" w14:textId="77777777" w:rsidR="00664FD6" w:rsidRPr="000E730B" w:rsidRDefault="00664FD6" w:rsidP="007B6F1D">
      <w:pPr>
        <w:spacing w:before="0" w:after="0" w:line="240" w:lineRule="auto"/>
        <w:rPr>
          <w:sz w:val="22"/>
        </w:rPr>
      </w:pPr>
    </w:p>
    <w:p w14:paraId="6B14C018" w14:textId="7497C6CF" w:rsidR="004D53BE" w:rsidRPr="000E730B" w:rsidRDefault="00446A33" w:rsidP="00664FD6">
      <w:pPr>
        <w:rPr>
          <w:sz w:val="22"/>
        </w:rPr>
      </w:pPr>
      <w:r w:rsidRPr="000E730B">
        <w:rPr>
          <w:sz w:val="22"/>
        </w:rPr>
        <w:t>Rhwng yr oriau o</w:t>
      </w:r>
      <w:r w:rsidR="00664FD6" w:rsidRPr="000E730B">
        <w:rPr>
          <w:sz w:val="22"/>
        </w:rPr>
        <w:t xml:space="preserve">   ____</w:t>
      </w:r>
      <w:r w:rsidR="00AB5514">
        <w:rPr>
          <w:sz w:val="22"/>
        </w:rPr>
        <w:t>9yb</w:t>
      </w:r>
      <w:r w:rsidR="00664FD6" w:rsidRPr="000E730B">
        <w:rPr>
          <w:sz w:val="22"/>
        </w:rPr>
        <w:t>______  a __</w:t>
      </w:r>
      <w:r w:rsidR="00AB5514">
        <w:rPr>
          <w:sz w:val="22"/>
        </w:rPr>
        <w:t>5yp</w:t>
      </w:r>
      <w:r w:rsidR="00664FD6" w:rsidRPr="000E730B">
        <w:rPr>
          <w:sz w:val="22"/>
        </w:rPr>
        <w:t xml:space="preserve">________  </w:t>
      </w:r>
      <w:r w:rsidRPr="000E730B">
        <w:rPr>
          <w:sz w:val="22"/>
        </w:rPr>
        <w:t xml:space="preserve">o ddydd Llun </w:t>
      </w:r>
      <w:r w:rsidR="004D53BE" w:rsidRPr="000E730B">
        <w:rPr>
          <w:sz w:val="22"/>
        </w:rPr>
        <w:t>i</w:t>
      </w:r>
      <w:r w:rsidRPr="000E730B">
        <w:rPr>
          <w:sz w:val="22"/>
        </w:rPr>
        <w:t xml:space="preserve"> ddydd Gwener</w:t>
      </w:r>
      <w:r w:rsidR="004D53BE" w:rsidRPr="000E730B">
        <w:rPr>
          <w:sz w:val="22"/>
        </w:rPr>
        <w:t xml:space="preserve"> </w:t>
      </w:r>
    </w:p>
    <w:p w14:paraId="3E2ACD23" w14:textId="4A9F1E18" w:rsidR="00664FD6" w:rsidRPr="000E730B" w:rsidRDefault="004D53BE" w:rsidP="00664FD6">
      <w:pPr>
        <w:rPr>
          <w:sz w:val="22"/>
        </w:rPr>
      </w:pPr>
      <w:r w:rsidRPr="000E730B">
        <w:rPr>
          <w:sz w:val="22"/>
        </w:rPr>
        <w:t xml:space="preserve">Yn dechrau ar </w:t>
      </w:r>
      <w:r w:rsidR="00664FD6" w:rsidRPr="000E730B">
        <w:rPr>
          <w:sz w:val="22"/>
        </w:rPr>
        <w:tab/>
      </w:r>
      <w:r w:rsidR="00664FD6" w:rsidRPr="000E730B">
        <w:rPr>
          <w:sz w:val="22"/>
        </w:rPr>
        <w:tab/>
      </w:r>
      <w:r w:rsidR="00664FD6" w:rsidRPr="000E730B">
        <w:rPr>
          <w:sz w:val="22"/>
        </w:rPr>
        <w:tab/>
      </w:r>
      <w:r w:rsidR="00664FD6" w:rsidRPr="000E730B">
        <w:rPr>
          <w:sz w:val="22"/>
        </w:rPr>
        <w:tab/>
      </w:r>
      <w:r w:rsidR="007B6F1D" w:rsidRPr="000E730B">
        <w:rPr>
          <w:sz w:val="22"/>
        </w:rPr>
        <w:tab/>
      </w:r>
      <w:r w:rsidR="00AB5514">
        <w:rPr>
          <w:sz w:val="22"/>
        </w:rPr>
        <w:t xml:space="preserve">20 Mehefin </w:t>
      </w:r>
      <w:r w:rsidR="00E92509">
        <w:rPr>
          <w:sz w:val="22"/>
        </w:rPr>
        <w:t xml:space="preserve"> 2022</w:t>
      </w:r>
    </w:p>
    <w:p w14:paraId="0B0C875E" w14:textId="42055B54" w:rsidR="00664FD6" w:rsidRPr="000E730B" w:rsidRDefault="004D53BE" w:rsidP="00664FD6">
      <w:pPr>
        <w:rPr>
          <w:sz w:val="22"/>
        </w:rPr>
      </w:pPr>
      <w:r w:rsidRPr="000E730B">
        <w:rPr>
          <w:sz w:val="22"/>
        </w:rPr>
        <w:t xml:space="preserve">Ac yn dod i ben ar </w:t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="00AB5514">
        <w:rPr>
          <w:sz w:val="22"/>
        </w:rPr>
        <w:t>3 Awst</w:t>
      </w:r>
      <w:r w:rsidR="001319AE">
        <w:rPr>
          <w:sz w:val="22"/>
        </w:rPr>
        <w:t xml:space="preserve"> 2022</w:t>
      </w:r>
    </w:p>
    <w:p w14:paraId="7AB1D7D8" w14:textId="77777777" w:rsidR="00664FD6" w:rsidRPr="000E730B" w:rsidRDefault="00664FD6" w:rsidP="007B6F1D">
      <w:pPr>
        <w:spacing w:before="0" w:after="0" w:line="240" w:lineRule="auto"/>
        <w:rPr>
          <w:sz w:val="22"/>
        </w:rPr>
      </w:pPr>
    </w:p>
    <w:p w14:paraId="13B26A3D" w14:textId="7CF35C0C" w:rsidR="00664FD6" w:rsidRPr="000E730B" w:rsidRDefault="004D53BE" w:rsidP="0076277C">
      <w:pPr>
        <w:pStyle w:val="ListParagraph"/>
        <w:numPr>
          <w:ilvl w:val="0"/>
          <w:numId w:val="39"/>
        </w:numPr>
        <w:tabs>
          <w:tab w:val="left" w:pos="567"/>
        </w:tabs>
        <w:spacing w:before="120"/>
        <w:ind w:left="567" w:hanging="567"/>
        <w:rPr>
          <w:sz w:val="22"/>
        </w:rPr>
      </w:pPr>
      <w:r w:rsidRPr="000E730B">
        <w:rPr>
          <w:sz w:val="22"/>
        </w:rPr>
        <w:t xml:space="preserve">O </w:t>
      </w:r>
      <w:r w:rsidR="002C7B07">
        <w:rPr>
          <w:sz w:val="22"/>
        </w:rPr>
        <w:t>12</w:t>
      </w:r>
      <w:r w:rsidR="002C7B07" w:rsidRPr="0076277C">
        <w:rPr>
          <w:sz w:val="22"/>
        </w:rPr>
        <w:t xml:space="preserve"> </w:t>
      </w:r>
      <w:r w:rsidR="002C7B07">
        <w:rPr>
          <w:sz w:val="22"/>
        </w:rPr>
        <w:t>Medi</w:t>
      </w:r>
      <w:r w:rsidR="002C7B07" w:rsidRPr="0076277C">
        <w:rPr>
          <w:sz w:val="22"/>
        </w:rPr>
        <w:t xml:space="preserve"> 202</w:t>
      </w:r>
      <w:r w:rsidR="002C7B07">
        <w:rPr>
          <w:sz w:val="22"/>
        </w:rPr>
        <w:t>2</w:t>
      </w:r>
      <w:r w:rsidR="00AC7C89" w:rsidRPr="000E730B">
        <w:rPr>
          <w:sz w:val="22"/>
        </w:rPr>
        <w:t>,</w:t>
      </w:r>
      <w:r w:rsidR="00664FD6" w:rsidRPr="000E730B">
        <w:rPr>
          <w:sz w:val="22"/>
        </w:rPr>
        <w:t xml:space="preserve"> </w:t>
      </w:r>
      <w:r w:rsidR="00475EED" w:rsidRPr="000E730B">
        <w:rPr>
          <w:sz w:val="22"/>
        </w:rPr>
        <w:t xml:space="preserve">hyd </w:t>
      </w:r>
      <w:r w:rsidRPr="000E730B">
        <w:rPr>
          <w:sz w:val="22"/>
        </w:rPr>
        <w:t>nes y bydd yr archwiliad wedi ei gwblhau</w:t>
      </w:r>
      <w:r w:rsidR="00664FD6" w:rsidRPr="000E730B">
        <w:rPr>
          <w:sz w:val="22"/>
        </w:rPr>
        <w:t xml:space="preserve">, </w:t>
      </w:r>
      <w:r w:rsidRPr="000E730B">
        <w:rPr>
          <w:sz w:val="22"/>
        </w:rPr>
        <w:t>mae gan Etholwyr Llywodraeth Leol a</w:t>
      </w:r>
      <w:r w:rsidR="004A6D5D" w:rsidRPr="000E730B">
        <w:rPr>
          <w:sz w:val="22"/>
        </w:rPr>
        <w:t>’</w:t>
      </w:r>
      <w:r w:rsidRPr="000E730B">
        <w:rPr>
          <w:sz w:val="22"/>
        </w:rPr>
        <w:t>u cynrychiolwyr hefyd</w:t>
      </w:r>
      <w:r w:rsidR="00664FD6" w:rsidRPr="000E730B">
        <w:rPr>
          <w:sz w:val="22"/>
        </w:rPr>
        <w:t>:</w:t>
      </w:r>
    </w:p>
    <w:p w14:paraId="3EA267DF" w14:textId="48DB7C75" w:rsidR="00664FD6" w:rsidRPr="000E730B" w:rsidRDefault="004D53BE" w:rsidP="0076277C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r w:rsidRPr="000E730B">
        <w:rPr>
          <w:sz w:val="22"/>
        </w:rPr>
        <w:t>yr hawl i holi</w:t>
      </w:r>
      <w:r w:rsidR="004A6D5D" w:rsidRPr="000E730B">
        <w:rPr>
          <w:sz w:val="22"/>
        </w:rPr>
        <w:t>’</w:t>
      </w:r>
      <w:r w:rsidRPr="000E730B">
        <w:rPr>
          <w:sz w:val="22"/>
        </w:rPr>
        <w:t>r Archwilydd Cyffredinol ynglŷn â</w:t>
      </w:r>
      <w:r w:rsidR="004A6D5D" w:rsidRPr="000E730B">
        <w:rPr>
          <w:sz w:val="22"/>
        </w:rPr>
        <w:t>’</w:t>
      </w:r>
      <w:r w:rsidRPr="000E730B">
        <w:rPr>
          <w:sz w:val="22"/>
        </w:rPr>
        <w:t>r cyfrifon</w:t>
      </w:r>
      <w:r w:rsidR="00AC7C89" w:rsidRPr="000E730B">
        <w:rPr>
          <w:sz w:val="22"/>
        </w:rPr>
        <w:t>.</w:t>
      </w:r>
    </w:p>
    <w:p w14:paraId="3F9B064E" w14:textId="05C16699" w:rsidR="004D53BE" w:rsidRPr="000E730B" w:rsidRDefault="004D53BE" w:rsidP="0076277C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r w:rsidRPr="000E730B">
        <w:rPr>
          <w:sz w:val="22"/>
        </w:rPr>
        <w:t>yr hawl i ddod gerbron yr Archwilydd Cyffredinol a mynegi gwrthwynebiad i</w:t>
      </w:r>
      <w:r w:rsidR="004A6D5D" w:rsidRPr="000E730B">
        <w:rPr>
          <w:sz w:val="22"/>
        </w:rPr>
        <w:t>’</w:t>
      </w:r>
      <w:r w:rsidRPr="000E730B">
        <w:rPr>
          <w:sz w:val="22"/>
        </w:rPr>
        <w:t>r cyfrifon neu unrhyw eitem ynddynt. Rhaid rhoi rhybudd ysgrifenedig o wrthwynebiad i</w:t>
      </w:r>
      <w:r w:rsidR="004A6D5D" w:rsidRPr="000E730B">
        <w:rPr>
          <w:sz w:val="22"/>
        </w:rPr>
        <w:t>’</w:t>
      </w:r>
      <w:r w:rsidRPr="000E730B">
        <w:rPr>
          <w:sz w:val="22"/>
        </w:rPr>
        <w:t>r Archwilydd Cyffredinol yn gyntaf. Rhaid rhoi copi o</w:t>
      </w:r>
      <w:r w:rsidR="004A6D5D" w:rsidRPr="000E730B">
        <w:rPr>
          <w:sz w:val="22"/>
        </w:rPr>
        <w:t>’</w:t>
      </w:r>
      <w:r w:rsidRPr="000E730B">
        <w:rPr>
          <w:sz w:val="22"/>
        </w:rPr>
        <w:t>r rhybudd ysgrifenedig hefyd i</w:t>
      </w:r>
      <w:r w:rsidR="004A6D5D" w:rsidRPr="000E730B">
        <w:rPr>
          <w:sz w:val="22"/>
        </w:rPr>
        <w:t>’</w:t>
      </w:r>
      <w:r w:rsidRPr="000E730B">
        <w:rPr>
          <w:sz w:val="22"/>
        </w:rPr>
        <w:t xml:space="preserve">r Cyngor. </w:t>
      </w:r>
    </w:p>
    <w:p w14:paraId="4759DC15" w14:textId="3B2F5C10" w:rsidR="00664FD6" w:rsidRPr="000E730B" w:rsidRDefault="004D53BE" w:rsidP="00664FD6">
      <w:pPr>
        <w:rPr>
          <w:sz w:val="22"/>
        </w:rPr>
      </w:pPr>
      <w:r w:rsidRPr="000E730B">
        <w:rPr>
          <w:sz w:val="22"/>
        </w:rPr>
        <w:t>Gellir cysylltu â</w:t>
      </w:r>
      <w:r w:rsidR="004A6D5D" w:rsidRPr="000E730B">
        <w:rPr>
          <w:sz w:val="22"/>
        </w:rPr>
        <w:t>’</w:t>
      </w:r>
      <w:r w:rsidRPr="000E730B">
        <w:rPr>
          <w:sz w:val="22"/>
        </w:rPr>
        <w:t>r Archwilydd Cyffredinol drwy</w:t>
      </w:r>
      <w:r w:rsidR="00161389" w:rsidRPr="000E730B">
        <w:rPr>
          <w:sz w:val="22"/>
        </w:rPr>
        <w:t>:</w:t>
      </w:r>
      <w:r w:rsidR="00664FD6" w:rsidRPr="000E730B">
        <w:rPr>
          <w:sz w:val="22"/>
        </w:rPr>
        <w:t xml:space="preserve"> </w:t>
      </w:r>
      <w:r w:rsidRPr="000E730B">
        <w:rPr>
          <w:sz w:val="22"/>
        </w:rPr>
        <w:t>Archwiliadau Cynghorau Cymuned</w:t>
      </w:r>
      <w:r w:rsidR="00664FD6" w:rsidRPr="000E730B">
        <w:rPr>
          <w:sz w:val="22"/>
        </w:rPr>
        <w:t>, A</w:t>
      </w:r>
      <w:r w:rsidRPr="000E730B">
        <w:rPr>
          <w:sz w:val="22"/>
        </w:rPr>
        <w:t>rchwilio Cymru</w:t>
      </w:r>
      <w:r w:rsidR="00664FD6" w:rsidRPr="000E730B">
        <w:rPr>
          <w:sz w:val="22"/>
        </w:rPr>
        <w:t xml:space="preserve">, 24 </w:t>
      </w:r>
      <w:r w:rsidRPr="000E730B">
        <w:rPr>
          <w:sz w:val="22"/>
        </w:rPr>
        <w:t>Heol y Gadeirlan</w:t>
      </w:r>
      <w:r w:rsidR="00664FD6" w:rsidRPr="000E730B">
        <w:rPr>
          <w:sz w:val="22"/>
        </w:rPr>
        <w:t xml:space="preserve"> Ca</w:t>
      </w:r>
      <w:r w:rsidRPr="000E730B">
        <w:rPr>
          <w:sz w:val="22"/>
        </w:rPr>
        <w:t>e</w:t>
      </w:r>
      <w:r w:rsidR="00664FD6" w:rsidRPr="000E730B">
        <w:rPr>
          <w:sz w:val="22"/>
        </w:rPr>
        <w:t>rd</w:t>
      </w:r>
      <w:r w:rsidRPr="000E730B">
        <w:rPr>
          <w:sz w:val="22"/>
        </w:rPr>
        <w:t>ydd</w:t>
      </w:r>
      <w:r w:rsidR="00664FD6" w:rsidRPr="000E730B">
        <w:rPr>
          <w:sz w:val="22"/>
        </w:rPr>
        <w:t xml:space="preserve"> CF11 9LJ</w:t>
      </w:r>
      <w:r w:rsidR="00691DF0">
        <w:rPr>
          <w:sz w:val="22"/>
        </w:rPr>
        <w:t xml:space="preserve"> neu </w:t>
      </w:r>
      <w:r w:rsidR="00691DF0" w:rsidRPr="00691DF0">
        <w:rPr>
          <w:sz w:val="22"/>
        </w:rPr>
        <w:t xml:space="preserve">drwy e-bost </w:t>
      </w:r>
      <w:r w:rsidR="00691DF0">
        <w:rPr>
          <w:sz w:val="22"/>
        </w:rPr>
        <w:t xml:space="preserve">yn </w:t>
      </w:r>
      <w:hyperlink r:id="rId21" w:history="1">
        <w:r w:rsidR="00691DF0" w:rsidRPr="00691DF0">
          <w:rPr>
            <w:rStyle w:val="Hyperlink"/>
            <w:sz w:val="22"/>
          </w:rPr>
          <w:t>archwiliadcyngorcymunedol@archwilio.cymru</w:t>
        </w:r>
      </w:hyperlink>
      <w:r w:rsidR="00161389" w:rsidRPr="000E730B">
        <w:rPr>
          <w:sz w:val="22"/>
        </w:rPr>
        <w:t>.</w:t>
      </w:r>
    </w:p>
    <w:p w14:paraId="4E32C9C0" w14:textId="3E24CEB8" w:rsidR="00664FD6" w:rsidRPr="000E730B" w:rsidRDefault="004D53BE" w:rsidP="00053236">
      <w:pPr>
        <w:pStyle w:val="ListParagraph"/>
        <w:numPr>
          <w:ilvl w:val="0"/>
          <w:numId w:val="39"/>
        </w:numPr>
        <w:tabs>
          <w:tab w:val="left" w:pos="567"/>
        </w:tabs>
        <w:ind w:left="567" w:hanging="567"/>
        <w:rPr>
          <w:sz w:val="22"/>
        </w:rPr>
      </w:pPr>
      <w:r w:rsidRPr="000E730B">
        <w:rPr>
          <w:sz w:val="22"/>
        </w:rPr>
        <w:t>Cynhelir yr archwiliad o dan ddarpariaethau Deddf Archwilio Cyhoeddus (Cymru) 2004, Rheoliadau Cyfrifon ac Archwilio (Cymru) 2014 a Chod Ymarfer Archwilio Archwilydd Cyffredinol Cymru</w:t>
      </w:r>
      <w:r w:rsidR="00664FD6" w:rsidRPr="000E730B">
        <w:rPr>
          <w:sz w:val="22"/>
        </w:rPr>
        <w:t xml:space="preserve">.  </w:t>
      </w:r>
    </w:p>
    <w:p w14:paraId="3FAE0389" w14:textId="5A2E6266" w:rsidR="00664FD6" w:rsidRPr="000E730B" w:rsidRDefault="00F2137E" w:rsidP="00053236">
      <w:pPr>
        <w:pStyle w:val="Heading2"/>
        <w:rPr>
          <w:lang w:val="cy-GB"/>
        </w:rPr>
      </w:pPr>
      <w:r w:rsidRPr="000E730B">
        <w:rPr>
          <w:lang w:val="cy-GB"/>
        </w:rPr>
        <w:lastRenderedPageBreak/>
        <w:t xml:space="preserve">Hawliau etholwyr o dan Ddeddf Archwilio Cyhoeddus (Cymru) </w:t>
      </w:r>
      <w:r w:rsidR="00664FD6" w:rsidRPr="000E730B">
        <w:rPr>
          <w:lang w:val="cy-GB"/>
        </w:rPr>
        <w:t>2004</w:t>
      </w:r>
    </w:p>
    <w:p w14:paraId="11CA7C6F" w14:textId="2C9945B8" w:rsidR="00664FD6" w:rsidRPr="000E730B" w:rsidRDefault="005C592C" w:rsidP="00053236">
      <w:pPr>
        <w:pStyle w:val="Heading3"/>
        <w:rPr>
          <w:lang w:val="cy-GB"/>
        </w:rPr>
      </w:pPr>
      <w:r w:rsidRPr="000E730B">
        <w:rPr>
          <w:lang w:val="cy-GB"/>
        </w:rPr>
        <w:t>Y sefyllfa sylfaenol</w:t>
      </w:r>
    </w:p>
    <w:p w14:paraId="1CD9F508" w14:textId="73B88D1B" w:rsidR="005C592C" w:rsidRPr="000E730B" w:rsidRDefault="004A6D5D" w:rsidP="00664FD6">
      <w:r w:rsidRPr="000E730B">
        <w:t>Drwy</w:t>
      </w:r>
      <w:r w:rsidR="005C592C" w:rsidRPr="000E730B">
        <w:t xml:space="preserve"> gyfraith, mae gan unrhyw berson â diddordeb yr hawl i archwilio cyfrifon y </w:t>
      </w:r>
      <w:r w:rsidRPr="000E730B">
        <w:t>C</w:t>
      </w:r>
      <w:r w:rsidR="005C592C" w:rsidRPr="000E730B">
        <w:t>yngor. Os oes gennych hawl a</w:t>
      </w:r>
      <w:r w:rsidRPr="000E730B">
        <w:t>c os ydych wedi</w:t>
      </w:r>
      <w:r w:rsidR="005C592C" w:rsidRPr="000E730B">
        <w:t xml:space="preserve"> cofrestr</w:t>
      </w:r>
      <w:r w:rsidRPr="000E730B">
        <w:t>u</w:t>
      </w:r>
      <w:r w:rsidR="005C592C" w:rsidRPr="000E730B">
        <w:t xml:space="preserve"> i bleidleisio </w:t>
      </w:r>
      <w:r w:rsidR="00475EED" w:rsidRPr="000E730B">
        <w:t>y</w:t>
      </w:r>
      <w:r w:rsidR="005C592C" w:rsidRPr="000E730B">
        <w:t>n etholiadau</w:t>
      </w:r>
      <w:r w:rsidR="00475EED" w:rsidRPr="000E730B">
        <w:t>’r</w:t>
      </w:r>
      <w:r w:rsidR="005C592C" w:rsidRPr="000E730B">
        <w:t xml:space="preserve"> cyngor lleol, yna mae gennych chi (neu</w:t>
      </w:r>
      <w:r w:rsidRPr="000E730B">
        <w:t xml:space="preserve"> eich</w:t>
      </w:r>
      <w:r w:rsidR="005C592C" w:rsidRPr="000E730B">
        <w:t xml:space="preserve"> cynrychiolydd) yr hawl hefyd i ofyn cwestiynau </w:t>
      </w:r>
      <w:r w:rsidRPr="000E730B">
        <w:t xml:space="preserve">amdanynt </w:t>
      </w:r>
      <w:r w:rsidR="005C592C" w:rsidRPr="000E730B">
        <w:t>i</w:t>
      </w:r>
      <w:r w:rsidRPr="000E730B">
        <w:t>’</w:t>
      </w:r>
      <w:r w:rsidR="005C592C" w:rsidRPr="000E730B">
        <w:t xml:space="preserve">r Archwilydd Cyffredinol neu </w:t>
      </w:r>
      <w:r w:rsidRPr="000E730B">
        <w:t xml:space="preserve">i </w:t>
      </w:r>
      <w:r w:rsidR="005C592C" w:rsidRPr="000E730B">
        <w:t xml:space="preserve">herio eitem </w:t>
      </w:r>
      <w:r w:rsidRPr="000E730B">
        <w:t>sydd wedi ei chynnwys yn y</w:t>
      </w:r>
      <w:r w:rsidR="005C592C" w:rsidRPr="000E730B">
        <w:t xml:space="preserve"> </w:t>
      </w:r>
      <w:r w:rsidRPr="000E730B">
        <w:t>c</w:t>
      </w:r>
      <w:r w:rsidR="005C592C" w:rsidRPr="000E730B">
        <w:t>yfrif</w:t>
      </w:r>
      <w:r w:rsidRPr="000E730B">
        <w:t>on.</w:t>
      </w:r>
    </w:p>
    <w:p w14:paraId="494383C8" w14:textId="311C896F" w:rsidR="00664FD6" w:rsidRPr="000E730B" w:rsidRDefault="005C592C" w:rsidP="00053236">
      <w:pPr>
        <w:pStyle w:val="Heading3"/>
        <w:rPr>
          <w:lang w:val="cy-GB"/>
        </w:rPr>
      </w:pPr>
      <w:r w:rsidRPr="000E730B">
        <w:rPr>
          <w:lang w:val="cy-GB"/>
        </w:rPr>
        <w:t>Yr hawl i archwilio</w:t>
      </w:r>
      <w:r w:rsidR="004A6D5D" w:rsidRPr="000E730B">
        <w:rPr>
          <w:lang w:val="cy-GB"/>
        </w:rPr>
        <w:t>’</w:t>
      </w:r>
      <w:r w:rsidRPr="000E730B">
        <w:rPr>
          <w:lang w:val="cy-GB"/>
        </w:rPr>
        <w:t>r cyfrifon</w:t>
      </w:r>
    </w:p>
    <w:p w14:paraId="60C08001" w14:textId="40D04F4E" w:rsidR="005C592C" w:rsidRPr="000E730B" w:rsidRDefault="005C592C" w:rsidP="00664FD6">
      <w:r w:rsidRPr="000E730B">
        <w:t>Pan fydd corff llywodraeth leol wedi cwblhau ei gyfrifon ar gyfer y flwyddyn ariannol flaenorol, rhaid iddo hysbysebu e</w:t>
      </w:r>
      <w:r w:rsidR="004A6D5D" w:rsidRPr="000E730B">
        <w:t>u</w:t>
      </w:r>
      <w:r w:rsidRPr="000E730B">
        <w:t xml:space="preserve"> </w:t>
      </w:r>
      <w:r w:rsidR="004A6D5D" w:rsidRPr="000E730B">
        <w:t>b</w:t>
      </w:r>
      <w:r w:rsidRPr="000E730B">
        <w:t>od ar gael i bobl edrych arn</w:t>
      </w:r>
      <w:r w:rsidR="004A6D5D" w:rsidRPr="000E730B">
        <w:t>ynt</w:t>
      </w:r>
      <w:r w:rsidRPr="000E730B">
        <w:t>. Ar ôl rhoi rhybudd rhesymol o</w:t>
      </w:r>
      <w:r w:rsidR="004A6D5D" w:rsidRPr="000E730B">
        <w:t>’</w:t>
      </w:r>
      <w:r w:rsidRPr="000E730B">
        <w:t xml:space="preserve">ch bwriadau, </w:t>
      </w:r>
      <w:r w:rsidR="004A6D5D" w:rsidRPr="000E730B">
        <w:t>bydd</w:t>
      </w:r>
      <w:r w:rsidRPr="000E730B">
        <w:t xml:space="preserve"> gennych</w:t>
      </w:r>
      <w:r w:rsidR="004A6D5D" w:rsidRPr="000E730B">
        <w:t xml:space="preserve"> wedyn</w:t>
      </w:r>
      <w:r w:rsidRPr="000E730B">
        <w:t xml:space="preserve"> 20 diwrnod gwaith i edrych drwy</w:t>
      </w:r>
      <w:r w:rsidR="004A6D5D" w:rsidRPr="000E730B">
        <w:t>’</w:t>
      </w:r>
      <w:r w:rsidRPr="000E730B">
        <w:t>r cyfrifon a</w:t>
      </w:r>
      <w:r w:rsidR="004A6D5D" w:rsidRPr="000E730B">
        <w:t>’</w:t>
      </w:r>
      <w:r w:rsidRPr="000E730B">
        <w:t xml:space="preserve">r dogfennau ategol. </w:t>
      </w:r>
      <w:r w:rsidR="004A6D5D" w:rsidRPr="000E730B">
        <w:t>Ce</w:t>
      </w:r>
      <w:r w:rsidRPr="000E730B">
        <w:t>wch wneud copïau o</w:t>
      </w:r>
      <w:r w:rsidR="004A6D5D" w:rsidRPr="000E730B">
        <w:t>’</w:t>
      </w:r>
      <w:r w:rsidRPr="000E730B">
        <w:t>r cyfrifon a</w:t>
      </w:r>
      <w:r w:rsidR="004A6D5D" w:rsidRPr="000E730B">
        <w:t>’</w:t>
      </w:r>
      <w:r w:rsidRPr="000E730B">
        <w:t>r rhan fwyaf o</w:t>
      </w:r>
      <w:r w:rsidR="004A6D5D" w:rsidRPr="000E730B">
        <w:t>’</w:t>
      </w:r>
      <w:r w:rsidRPr="000E730B">
        <w:t>r dogfennau perthnasol gan y corff. Mae</w:t>
      </w:r>
      <w:r w:rsidR="004A6D5D" w:rsidRPr="000E730B">
        <w:t>’</w:t>
      </w:r>
      <w:r w:rsidRPr="000E730B">
        <w:t>n debyg y bydd yn rhaid i chi dalu tâl copïo</w:t>
      </w:r>
      <w:r w:rsidR="004A6D5D" w:rsidRPr="000E730B">
        <w:t>.</w:t>
      </w:r>
    </w:p>
    <w:p w14:paraId="70B271E0" w14:textId="285D6386" w:rsidR="00664FD6" w:rsidRPr="000E730B" w:rsidRDefault="005C592C" w:rsidP="00053236">
      <w:pPr>
        <w:pStyle w:val="Heading3"/>
        <w:rPr>
          <w:lang w:val="cy-GB"/>
        </w:rPr>
      </w:pPr>
      <w:r w:rsidRPr="000E730B">
        <w:rPr>
          <w:lang w:val="cy-GB"/>
        </w:rPr>
        <w:t>Yr hawl i ofyn cwestiynau i</w:t>
      </w:r>
      <w:r w:rsidR="004A6D5D" w:rsidRPr="000E730B">
        <w:rPr>
          <w:lang w:val="cy-GB"/>
        </w:rPr>
        <w:t>’</w:t>
      </w:r>
      <w:r w:rsidRPr="000E730B">
        <w:rPr>
          <w:lang w:val="cy-GB"/>
        </w:rPr>
        <w:t>r archwilydd ynglŷn â</w:t>
      </w:r>
      <w:r w:rsidR="004A6D5D" w:rsidRPr="000E730B">
        <w:rPr>
          <w:lang w:val="cy-GB"/>
        </w:rPr>
        <w:t>’</w:t>
      </w:r>
      <w:r w:rsidRPr="000E730B">
        <w:rPr>
          <w:lang w:val="cy-GB"/>
        </w:rPr>
        <w:t>r cyfrifon</w:t>
      </w:r>
    </w:p>
    <w:p w14:paraId="08C781A9" w14:textId="457C87A1" w:rsidR="00664FD6" w:rsidRPr="000E730B" w:rsidRDefault="007F3543" w:rsidP="00664FD6">
      <w:r w:rsidRPr="000E730B">
        <w:t>C</w:t>
      </w:r>
      <w:r w:rsidR="005C592C" w:rsidRPr="000E730B">
        <w:t xml:space="preserve">westiynau </w:t>
      </w:r>
      <w:r w:rsidRPr="000E730B">
        <w:t>ynglŷn â’r</w:t>
      </w:r>
      <w:r w:rsidR="005C592C" w:rsidRPr="000E730B">
        <w:t xml:space="preserve"> cyfrifon </w:t>
      </w:r>
      <w:r w:rsidRPr="000E730B">
        <w:t xml:space="preserve">yn unig </w:t>
      </w:r>
      <w:r w:rsidR="005C592C" w:rsidRPr="000E730B">
        <w:t xml:space="preserve">y </w:t>
      </w:r>
      <w:r w:rsidRPr="000E730B">
        <w:t>ce</w:t>
      </w:r>
      <w:r w:rsidR="005C592C" w:rsidRPr="000E730B">
        <w:t>wch eu gofyn i</w:t>
      </w:r>
      <w:r w:rsidR="004A6D5D" w:rsidRPr="000E730B">
        <w:t>’</w:t>
      </w:r>
      <w:r w:rsidR="005C592C" w:rsidRPr="000E730B">
        <w:t>r Archwilydd Cyffredinol. Nid oes rhaid i</w:t>
      </w:r>
      <w:r w:rsidR="004A6D5D" w:rsidRPr="000E730B">
        <w:t>’</w:t>
      </w:r>
      <w:r w:rsidR="005C592C" w:rsidRPr="000E730B">
        <w:t xml:space="preserve">r Archwilydd Cyffredinol ateb cwestiynau </w:t>
      </w:r>
      <w:r w:rsidRPr="000E730B">
        <w:t>ynghylch p</w:t>
      </w:r>
      <w:r w:rsidR="005C592C" w:rsidRPr="000E730B">
        <w:t>olisïau, cyllid, gweithdrefnau</w:t>
      </w:r>
      <w:r w:rsidR="004A6D5D" w:rsidRPr="000E730B">
        <w:t>’</w:t>
      </w:r>
      <w:r w:rsidR="005C592C" w:rsidRPr="000E730B">
        <w:t xml:space="preserve">r corff </w:t>
      </w:r>
      <w:r w:rsidRPr="000E730B">
        <w:t>na dim arall</w:t>
      </w:r>
      <w:r w:rsidR="005C592C" w:rsidRPr="000E730B">
        <w:t xml:space="preserve"> nad yw</w:t>
      </w:r>
      <w:r w:rsidR="004A6D5D" w:rsidRPr="000E730B">
        <w:t>’</w:t>
      </w:r>
      <w:r w:rsidR="005C592C" w:rsidRPr="000E730B">
        <w:t>n gysylltiedig â</w:t>
      </w:r>
      <w:r w:rsidR="004A6D5D" w:rsidRPr="000E730B">
        <w:t>’</w:t>
      </w:r>
      <w:r w:rsidR="005C592C" w:rsidRPr="000E730B">
        <w:t>r cyfrifon. Rhaid i</w:t>
      </w:r>
      <w:r w:rsidR="004A6D5D" w:rsidRPr="000E730B">
        <w:t>’</w:t>
      </w:r>
      <w:r w:rsidR="005C592C" w:rsidRPr="000E730B">
        <w:t>ch cwestiwn ymwneud â</w:t>
      </w:r>
      <w:r w:rsidR="004A6D5D" w:rsidRPr="000E730B">
        <w:t>’</w:t>
      </w:r>
      <w:r w:rsidR="005C592C" w:rsidRPr="000E730B">
        <w:t>r cyfrifon sy</w:t>
      </w:r>
      <w:r w:rsidR="004A6D5D" w:rsidRPr="000E730B">
        <w:t>’</w:t>
      </w:r>
      <w:r w:rsidR="005C592C" w:rsidRPr="000E730B">
        <w:t xml:space="preserve">n destun </w:t>
      </w:r>
      <w:r w:rsidR="00475EED" w:rsidRPr="000E730B">
        <w:t xml:space="preserve">yr </w:t>
      </w:r>
      <w:r w:rsidR="005C592C" w:rsidRPr="000E730B">
        <w:t>archwiliad. Nid oes rhaid i</w:t>
      </w:r>
      <w:r w:rsidR="004A6D5D" w:rsidRPr="000E730B">
        <w:t>’</w:t>
      </w:r>
      <w:r w:rsidR="005C592C" w:rsidRPr="000E730B">
        <w:t>r Archwilydd Cyffredinol ddweud a yw</w:t>
      </w:r>
      <w:r w:rsidR="004A6D5D" w:rsidRPr="000E730B">
        <w:t>’</w:t>
      </w:r>
      <w:r w:rsidR="005C592C" w:rsidRPr="000E730B">
        <w:t>n credu bod rhywbeth y mae</w:t>
      </w:r>
      <w:r w:rsidR="004A6D5D" w:rsidRPr="000E730B">
        <w:t>’</w:t>
      </w:r>
      <w:r w:rsidR="005C592C" w:rsidRPr="000E730B">
        <w:t>r cyngor wedi</w:t>
      </w:r>
      <w:r w:rsidR="004A6D5D" w:rsidRPr="000E730B">
        <w:t>’</w:t>
      </w:r>
      <w:r w:rsidR="005C592C" w:rsidRPr="000E730B">
        <w:t>i wneud, neu eitem yn ei gyfrifon, yn gyfreithlon neu</w:t>
      </w:r>
      <w:r w:rsidR="004A6D5D" w:rsidRPr="000E730B">
        <w:t>’</w:t>
      </w:r>
      <w:r w:rsidR="005C592C" w:rsidRPr="000E730B">
        <w:t>n rhesymol</w:t>
      </w:r>
      <w:r w:rsidR="00664FD6" w:rsidRPr="000E730B">
        <w:t>.</w:t>
      </w:r>
    </w:p>
    <w:p w14:paraId="68C5D76E" w14:textId="740DF156" w:rsidR="00664FD6" w:rsidRPr="000E730B" w:rsidRDefault="005C592C" w:rsidP="00053236">
      <w:pPr>
        <w:pStyle w:val="Heading3"/>
        <w:rPr>
          <w:lang w:val="cy-GB"/>
        </w:rPr>
      </w:pPr>
      <w:r w:rsidRPr="000E730B">
        <w:rPr>
          <w:lang w:val="cy-GB"/>
        </w:rPr>
        <w:t>Yr hawl i fynegi gwrthwynebiad i</w:t>
      </w:r>
      <w:r w:rsidR="004A6D5D" w:rsidRPr="000E730B">
        <w:rPr>
          <w:lang w:val="cy-GB"/>
        </w:rPr>
        <w:t>’</w:t>
      </w:r>
      <w:r w:rsidRPr="000E730B">
        <w:rPr>
          <w:lang w:val="cy-GB"/>
        </w:rPr>
        <w:t>r cyfrifon</w:t>
      </w:r>
    </w:p>
    <w:p w14:paraId="7740B334" w14:textId="58E03A00" w:rsidR="005C592C" w:rsidRPr="000E730B" w:rsidRDefault="005C592C" w:rsidP="00664FD6">
      <w:r w:rsidRPr="000E730B">
        <w:t xml:space="preserve">Os </w:t>
      </w:r>
      <w:r w:rsidR="007F3543" w:rsidRPr="000E730B">
        <w:t>byddwch yn tybio b</w:t>
      </w:r>
      <w:r w:rsidRPr="000E730B">
        <w:t>od y corff wedi gwario arian na ddyl</w:t>
      </w:r>
      <w:r w:rsidR="007F3543" w:rsidRPr="000E730B">
        <w:t xml:space="preserve">ai fod </w:t>
      </w:r>
      <w:r w:rsidR="00475EED" w:rsidRPr="000E730B">
        <w:t>wedi ei wario</w:t>
      </w:r>
      <w:r w:rsidRPr="000E730B">
        <w:t>, neu fod rhywun wedi achosi colled i</w:t>
      </w:r>
      <w:r w:rsidR="004A6D5D" w:rsidRPr="000E730B">
        <w:t>’</w:t>
      </w:r>
      <w:r w:rsidRPr="000E730B">
        <w:t xml:space="preserve">r corff yn fwriadol neu drwy ymddwyn yn anghyfrifol, </w:t>
      </w:r>
      <w:r w:rsidR="007F3543" w:rsidRPr="000E730B">
        <w:t>ce</w:t>
      </w:r>
      <w:r w:rsidRPr="000E730B">
        <w:t xml:space="preserve">wch </w:t>
      </w:r>
      <w:r w:rsidR="007F3543" w:rsidRPr="000E730B">
        <w:t>fynegi g</w:t>
      </w:r>
      <w:r w:rsidRPr="000E730B">
        <w:t>wrthwyneb</w:t>
      </w:r>
      <w:r w:rsidR="007F3543" w:rsidRPr="000E730B">
        <w:t>iad</w:t>
      </w:r>
      <w:r w:rsidRPr="000E730B">
        <w:t xml:space="preserve"> i</w:t>
      </w:r>
      <w:r w:rsidR="004A6D5D" w:rsidRPr="000E730B">
        <w:t>’</w:t>
      </w:r>
      <w:r w:rsidRPr="000E730B">
        <w:t xml:space="preserve">r Archwilydd Cyffredinol drwy anfon </w:t>
      </w:r>
      <w:r w:rsidR="004A6D5D" w:rsidRPr="000E730B">
        <w:t>‘</w:t>
      </w:r>
      <w:r w:rsidRPr="000E730B">
        <w:t>hysbysiad o wrthwynebiad</w:t>
      </w:r>
      <w:r w:rsidR="004A6D5D" w:rsidRPr="000E730B">
        <w:t>’</w:t>
      </w:r>
      <w:r w:rsidRPr="000E730B">
        <w:t xml:space="preserve"> ffurfiol, y mae</w:t>
      </w:r>
      <w:r w:rsidR="004A6D5D" w:rsidRPr="000E730B">
        <w:t>’</w:t>
      </w:r>
      <w:r w:rsidRPr="000E730B">
        <w:t>n rhaid iddo fod yn ysgrifenedig</w:t>
      </w:r>
      <w:r w:rsidR="007F3543" w:rsidRPr="000E730B">
        <w:t>,</w:t>
      </w:r>
      <w:r w:rsidRPr="000E730B">
        <w:t xml:space="preserve"> i</w:t>
      </w:r>
      <w:r w:rsidR="004A6D5D" w:rsidRPr="000E730B">
        <w:t>’</w:t>
      </w:r>
      <w:r w:rsidRPr="000E730B">
        <w:t xml:space="preserve">r cyfeiriad isod. Rhaid i chi ddweud wrth yr Archwilydd Cyffredinol pam </w:t>
      </w:r>
      <w:r w:rsidR="007F3543" w:rsidRPr="000E730B">
        <w:t>yr ydych</w:t>
      </w:r>
      <w:r w:rsidRPr="000E730B">
        <w:t xml:space="preserve"> yn gwrthwynebu. Rhaid i</w:t>
      </w:r>
      <w:r w:rsidR="004A6D5D" w:rsidRPr="000E730B">
        <w:t>’</w:t>
      </w:r>
      <w:r w:rsidRPr="000E730B">
        <w:t xml:space="preserve">r Archwilydd Cyffredinol ddod i benderfyniad </w:t>
      </w:r>
      <w:r w:rsidR="007F3543" w:rsidRPr="000E730B">
        <w:t>ynglŷn â’ch</w:t>
      </w:r>
      <w:r w:rsidRPr="000E730B">
        <w:t xml:space="preserve"> gwrthwynebiad. Os nad ydych yn fodlon </w:t>
      </w:r>
      <w:r w:rsidR="007F3543" w:rsidRPr="000E730B">
        <w:t>ar y</w:t>
      </w:r>
      <w:r w:rsidRPr="000E730B">
        <w:t xml:space="preserve"> penderfyniad hwnnw, </w:t>
      </w:r>
      <w:r w:rsidR="007F3543" w:rsidRPr="000E730B">
        <w:t>ce</w:t>
      </w:r>
      <w:r w:rsidRPr="000E730B">
        <w:t>wch apelio i</w:t>
      </w:r>
      <w:r w:rsidR="004A6D5D" w:rsidRPr="000E730B">
        <w:t>’</w:t>
      </w:r>
      <w:r w:rsidRPr="000E730B">
        <w:t>r llys</w:t>
      </w:r>
      <w:r w:rsidR="007F3543" w:rsidRPr="000E730B">
        <w:t>.</w:t>
      </w:r>
    </w:p>
    <w:p w14:paraId="6895E6C8" w14:textId="292A61E1" w:rsidR="005C592C" w:rsidRPr="000E730B" w:rsidRDefault="007F3543" w:rsidP="00664FD6">
      <w:r w:rsidRPr="000E730B">
        <w:t>Ce</w:t>
      </w:r>
      <w:r w:rsidR="005C592C" w:rsidRPr="000E730B">
        <w:t xml:space="preserve">wch wrthwynebu </w:t>
      </w:r>
      <w:r w:rsidRPr="000E730B">
        <w:t xml:space="preserve">hefyd </w:t>
      </w:r>
      <w:r w:rsidR="005C592C" w:rsidRPr="000E730B">
        <w:t xml:space="preserve">os </w:t>
      </w:r>
      <w:r w:rsidRPr="000E730B">
        <w:t>byddwch yn meddwl b</w:t>
      </w:r>
      <w:r w:rsidR="005C592C" w:rsidRPr="000E730B">
        <w:t>od rhywbeth yn y cyfrifon y dylai</w:t>
      </w:r>
      <w:r w:rsidR="004A6D5D" w:rsidRPr="000E730B">
        <w:t>’</w:t>
      </w:r>
      <w:r w:rsidR="005C592C" w:rsidRPr="000E730B">
        <w:t>r Archwilydd Cyffredinol e</w:t>
      </w:r>
      <w:r w:rsidRPr="000E730B">
        <w:t>i d</w:t>
      </w:r>
      <w:r w:rsidR="005C592C" w:rsidRPr="000E730B">
        <w:t>rafod gyda</w:t>
      </w:r>
      <w:r w:rsidR="004A6D5D" w:rsidRPr="000E730B">
        <w:t>’</w:t>
      </w:r>
      <w:r w:rsidR="005C592C" w:rsidRPr="000E730B">
        <w:t xml:space="preserve">r </w:t>
      </w:r>
      <w:r w:rsidRPr="000E730B">
        <w:t>C</w:t>
      </w:r>
      <w:r w:rsidR="005C592C" w:rsidRPr="000E730B">
        <w:t>yngor neu ddweud wrth y cyhoedd amdan</w:t>
      </w:r>
      <w:r w:rsidRPr="000E730B">
        <w:t xml:space="preserve">o </w:t>
      </w:r>
      <w:r w:rsidR="005C592C" w:rsidRPr="000E730B">
        <w:t xml:space="preserve">mewn </w:t>
      </w:r>
      <w:r w:rsidR="004A6D5D" w:rsidRPr="000E730B">
        <w:t>‘</w:t>
      </w:r>
      <w:r w:rsidR="005C592C" w:rsidRPr="000E730B">
        <w:t>adroddiad budd</w:t>
      </w:r>
      <w:r w:rsidRPr="000E730B">
        <w:t>iant</w:t>
      </w:r>
      <w:r w:rsidR="005C592C" w:rsidRPr="000E730B">
        <w:t xml:space="preserve"> cyhoeddus</w:t>
      </w:r>
      <w:r w:rsidR="004A6D5D" w:rsidRPr="000E730B">
        <w:t>’</w:t>
      </w:r>
      <w:r w:rsidR="005C592C" w:rsidRPr="000E730B">
        <w:t xml:space="preserve">. Unwaith eto, rhaid i chi roi eich rhesymau </w:t>
      </w:r>
      <w:r w:rsidRPr="000E730B">
        <w:t xml:space="preserve">yn </w:t>
      </w:r>
      <w:r w:rsidR="005C592C" w:rsidRPr="000E730B">
        <w:t>ysgrifenedig i</w:t>
      </w:r>
      <w:r w:rsidR="004A6D5D" w:rsidRPr="000E730B">
        <w:t>’</w:t>
      </w:r>
      <w:r w:rsidR="005C592C" w:rsidRPr="000E730B">
        <w:t xml:space="preserve">r Archwilydd Cyffredinol yn y cyfeiriad isod. Yn </w:t>
      </w:r>
      <w:r w:rsidRPr="000E730B">
        <w:t>y sefyllfa honno</w:t>
      </w:r>
      <w:r w:rsidR="005C592C" w:rsidRPr="000E730B">
        <w:t>, rhaid i</w:t>
      </w:r>
      <w:r w:rsidR="004A6D5D" w:rsidRPr="000E730B">
        <w:t>’</w:t>
      </w:r>
      <w:r w:rsidR="005C592C" w:rsidRPr="000E730B">
        <w:t xml:space="preserve">r Archwilydd Cyffredinol benderfynu a ddylid cymryd unrhyw gamau. Fel arfer, bydd yr </w:t>
      </w:r>
      <w:r w:rsidR="005C592C" w:rsidRPr="000E730B">
        <w:lastRenderedPageBreak/>
        <w:t>Archwilydd Cyffredinol yn rhoi rhesymau dros e</w:t>
      </w:r>
      <w:r w:rsidR="00475EED" w:rsidRPr="000E730B">
        <w:t>i b</w:t>
      </w:r>
      <w:r w:rsidR="005C592C" w:rsidRPr="000E730B">
        <w:t>enderfyniad, ond nid oes rha</w:t>
      </w:r>
      <w:r w:rsidR="009F3CBD" w:rsidRPr="000E730B">
        <w:t>id iddo wneud hynny</w:t>
      </w:r>
      <w:r w:rsidR="005C592C" w:rsidRPr="000E730B">
        <w:t xml:space="preserve"> ac ni </w:t>
      </w:r>
      <w:r w:rsidR="00380894" w:rsidRPr="000E730B">
        <w:t>che</w:t>
      </w:r>
      <w:r w:rsidR="005C592C" w:rsidRPr="000E730B">
        <w:t>wch apelio i</w:t>
      </w:r>
      <w:r w:rsidR="004A6D5D" w:rsidRPr="000E730B">
        <w:t>’</w:t>
      </w:r>
      <w:r w:rsidR="005C592C" w:rsidRPr="000E730B">
        <w:t>r llys. Ni ch</w:t>
      </w:r>
      <w:r w:rsidR="00380894" w:rsidRPr="000E730B">
        <w:t>e</w:t>
      </w:r>
      <w:r w:rsidR="005C592C" w:rsidRPr="000E730B">
        <w:t>wch ddefnyddio</w:t>
      </w:r>
      <w:r w:rsidR="004A6D5D" w:rsidRPr="000E730B">
        <w:t>’</w:t>
      </w:r>
      <w:r w:rsidR="005C592C" w:rsidRPr="000E730B">
        <w:t xml:space="preserve">r </w:t>
      </w:r>
      <w:r w:rsidR="004A6D5D" w:rsidRPr="000E730B">
        <w:t>‘</w:t>
      </w:r>
      <w:r w:rsidR="005C592C" w:rsidRPr="000E730B">
        <w:t>hawl i wrthwynebu</w:t>
      </w:r>
      <w:r w:rsidR="004A6D5D" w:rsidRPr="000E730B">
        <w:t>’</w:t>
      </w:r>
      <w:r w:rsidR="009F3CBD" w:rsidRPr="000E730B">
        <w:t xml:space="preserve"> ho</w:t>
      </w:r>
      <w:r w:rsidR="005C592C" w:rsidRPr="000E730B">
        <w:t>n i wneud cwyn bersonol neu hawliad yn erbyn y corf</w:t>
      </w:r>
      <w:r w:rsidR="00380894" w:rsidRPr="000E730B">
        <w:t>f.</w:t>
      </w:r>
    </w:p>
    <w:p w14:paraId="1D61E54C" w14:textId="14E1C8EE" w:rsidR="00664FD6" w:rsidRPr="000E730B" w:rsidRDefault="005C592C" w:rsidP="00664FD6">
      <w:r w:rsidRPr="000E730B">
        <w:t xml:space="preserve">Os </w:t>
      </w:r>
      <w:r w:rsidR="00380894" w:rsidRPr="000E730B">
        <w:t>b</w:t>
      </w:r>
      <w:r w:rsidRPr="000E730B">
        <w:t>y</w:t>
      </w:r>
      <w:r w:rsidR="00380894" w:rsidRPr="000E730B">
        <w:t>d</w:t>
      </w:r>
      <w:r w:rsidRPr="000E730B">
        <w:t>d</w:t>
      </w:r>
      <w:r w:rsidR="00380894" w:rsidRPr="000E730B">
        <w:t>w</w:t>
      </w:r>
      <w:r w:rsidRPr="000E730B">
        <w:t>ch yn dymuno gwneud cwyn neu hawliad personol, dylech fynd â</w:t>
      </w:r>
      <w:r w:rsidR="004A6D5D" w:rsidRPr="000E730B">
        <w:t>’</w:t>
      </w:r>
      <w:r w:rsidRPr="000E730B">
        <w:t>r cwynion hyn i</w:t>
      </w:r>
      <w:r w:rsidR="004A6D5D" w:rsidRPr="000E730B">
        <w:t>’</w:t>
      </w:r>
      <w:r w:rsidRPr="000E730B">
        <w:t xml:space="preserve">ch Canolfan Cyngor ar Bopeth leol, Canolfan y Gyfraith leol, neu eich cyfreithiwr. Efallai y </w:t>
      </w:r>
      <w:r w:rsidR="00380894" w:rsidRPr="000E730B">
        <w:t>ce</w:t>
      </w:r>
      <w:r w:rsidRPr="000E730B">
        <w:t xml:space="preserve">wch hefyd </w:t>
      </w:r>
      <w:r w:rsidR="00380894" w:rsidRPr="000E730B">
        <w:t>g</w:t>
      </w:r>
      <w:r w:rsidRPr="000E730B">
        <w:t xml:space="preserve">wyno </w:t>
      </w:r>
      <w:r w:rsidR="00380894" w:rsidRPr="000E730B">
        <w:t>wrth</w:t>
      </w:r>
      <w:r w:rsidRPr="000E730B">
        <w:t xml:space="preserve"> Ombwdsmon Gwasanaethau Cyhoeddus Cymru os </w:t>
      </w:r>
      <w:r w:rsidR="00380894" w:rsidRPr="000E730B">
        <w:t>bydd</w:t>
      </w:r>
      <w:r w:rsidRPr="000E730B">
        <w:t xml:space="preserve">wch </w:t>
      </w:r>
      <w:r w:rsidR="00380894" w:rsidRPr="000E730B">
        <w:t>yn credu b</w:t>
      </w:r>
      <w:r w:rsidRPr="000E730B">
        <w:t>od Aelod o</w:t>
      </w:r>
      <w:r w:rsidR="004A6D5D" w:rsidRPr="000E730B">
        <w:t>’</w:t>
      </w:r>
      <w:r w:rsidRPr="000E730B">
        <w:t>r corff wedi torri</w:t>
      </w:r>
      <w:r w:rsidR="004A6D5D" w:rsidRPr="000E730B">
        <w:t>’</w:t>
      </w:r>
      <w:r w:rsidRPr="000E730B">
        <w:t>r Cod Ymddygiad ar gyfer Aelodau. Gellir cysylltu â</w:t>
      </w:r>
      <w:r w:rsidR="004A6D5D" w:rsidRPr="000E730B">
        <w:t>’</w:t>
      </w:r>
      <w:r w:rsidRPr="000E730B">
        <w:t xml:space="preserve">r Ombwdsmon yn: 1 </w:t>
      </w:r>
      <w:r w:rsidR="002C0CF2" w:rsidRPr="000E730B">
        <w:t xml:space="preserve">Heol </w:t>
      </w:r>
      <w:r w:rsidR="00D54E59" w:rsidRPr="000E730B">
        <w:t xml:space="preserve">yr </w:t>
      </w:r>
      <w:r w:rsidRPr="000E730B">
        <w:t xml:space="preserve">Hen </w:t>
      </w:r>
      <w:r w:rsidR="00D54E59" w:rsidRPr="000E730B">
        <w:t>G</w:t>
      </w:r>
      <w:r w:rsidRPr="000E730B">
        <w:t>ae, Pencoed, Pen-y-bont ar Ogwr</w:t>
      </w:r>
      <w:r w:rsidR="002C0CF2" w:rsidRPr="000E730B">
        <w:t xml:space="preserve"> </w:t>
      </w:r>
      <w:r w:rsidR="00664FD6" w:rsidRPr="000E730B">
        <w:t>CF35 5LJ, (</w:t>
      </w:r>
      <w:r w:rsidR="00D54E59" w:rsidRPr="000E730B">
        <w:t>ffôn</w:t>
      </w:r>
      <w:r w:rsidR="00664FD6" w:rsidRPr="000E730B">
        <w:t>: (01656) 641 150).</w:t>
      </w:r>
    </w:p>
    <w:p w14:paraId="4FA66981" w14:textId="0EB8E88C" w:rsidR="00664FD6" w:rsidRPr="000E730B" w:rsidRDefault="005C592C" w:rsidP="00053236">
      <w:pPr>
        <w:pStyle w:val="Heading3"/>
        <w:rPr>
          <w:lang w:val="cy-GB"/>
        </w:rPr>
      </w:pPr>
      <w:r w:rsidRPr="000E730B">
        <w:rPr>
          <w:lang w:val="cy-GB"/>
        </w:rPr>
        <w:t>Beth arall y gellwch ei wneud</w:t>
      </w:r>
    </w:p>
    <w:p w14:paraId="3E2A4BFC" w14:textId="5730D670" w:rsidR="00664FD6" w:rsidRPr="000E730B" w:rsidRDefault="005C592C" w:rsidP="00664FD6">
      <w:r w:rsidRPr="000E730B">
        <w:t>Yn hytrach na gwrthwynebu, g</w:t>
      </w:r>
      <w:r w:rsidR="002C0CF2" w:rsidRPr="000E730B">
        <w:t>e</w:t>
      </w:r>
      <w:r w:rsidRPr="000E730B">
        <w:t>llwch roi gwybodaeth i</w:t>
      </w:r>
      <w:r w:rsidR="004A6D5D" w:rsidRPr="000E730B">
        <w:t>’</w:t>
      </w:r>
      <w:r w:rsidRPr="000E730B">
        <w:t>r Archwilydd Cyffredinol sy</w:t>
      </w:r>
      <w:r w:rsidR="004A6D5D" w:rsidRPr="000E730B">
        <w:t>’</w:t>
      </w:r>
      <w:r w:rsidRPr="000E730B">
        <w:t>n berthnasol i</w:t>
      </w:r>
      <w:r w:rsidR="004A6D5D" w:rsidRPr="000E730B">
        <w:t>’</w:t>
      </w:r>
      <w:r w:rsidR="002C0CF2" w:rsidRPr="000E730B">
        <w:t>w g</w:t>
      </w:r>
      <w:r w:rsidRPr="000E730B">
        <w:t>yfrifoldebau. Er enghraifft, g</w:t>
      </w:r>
      <w:r w:rsidR="002C0CF2" w:rsidRPr="000E730B">
        <w:t>e</w:t>
      </w:r>
      <w:r w:rsidRPr="000E730B">
        <w:t xml:space="preserve">llwch </w:t>
      </w:r>
      <w:r w:rsidR="002C0CF2" w:rsidRPr="000E730B">
        <w:t>sôn</w:t>
      </w:r>
      <w:r w:rsidRPr="000E730B">
        <w:t xml:space="preserve"> wrth yr Archwilydd Cyffredinol os </w:t>
      </w:r>
      <w:r w:rsidR="002C0CF2" w:rsidRPr="000E730B">
        <w:t>bydd</w:t>
      </w:r>
      <w:r w:rsidRPr="000E730B">
        <w:t xml:space="preserve">wch </w:t>
      </w:r>
      <w:r w:rsidR="002C0CF2" w:rsidRPr="000E730B">
        <w:t>yn meddwl b</w:t>
      </w:r>
      <w:r w:rsidRPr="000E730B">
        <w:t>od rhywbeth o</w:t>
      </w:r>
      <w:r w:rsidR="004A6D5D" w:rsidRPr="000E730B">
        <w:t>’</w:t>
      </w:r>
      <w:r w:rsidRPr="000E730B">
        <w:t>i le ar y cyfrifon neu am wastraff ac aneffeithlonrwydd yn y ffordd y mae</w:t>
      </w:r>
      <w:r w:rsidR="004A6D5D" w:rsidRPr="000E730B">
        <w:t>’</w:t>
      </w:r>
      <w:r w:rsidRPr="000E730B">
        <w:t xml:space="preserve">r </w:t>
      </w:r>
      <w:r w:rsidR="002C0CF2" w:rsidRPr="000E730B">
        <w:t>C</w:t>
      </w:r>
      <w:r w:rsidRPr="000E730B">
        <w:t xml:space="preserve">yngor yn rhedeg ei wasanaethau. Nid oes rhaid i chi ddilyn unrhyw derfynau </w:t>
      </w:r>
      <w:r w:rsidR="009F3CBD" w:rsidRPr="000E730B">
        <w:t xml:space="preserve">amser </w:t>
      </w:r>
      <w:r w:rsidRPr="000E730B">
        <w:t>n</w:t>
      </w:r>
      <w:r w:rsidR="00A41E83" w:rsidRPr="000E730B">
        <w:t>a</w:t>
      </w:r>
      <w:r w:rsidRPr="000E730B">
        <w:t xml:space="preserve"> </w:t>
      </w:r>
      <w:r w:rsidR="00A41E83" w:rsidRPr="000E730B">
        <w:t>g</w:t>
      </w:r>
      <w:r w:rsidRPr="000E730B">
        <w:t>weithdrefnau penodol. Nid oes rhaid i</w:t>
      </w:r>
      <w:r w:rsidR="004A6D5D" w:rsidRPr="000E730B">
        <w:t>’</w:t>
      </w:r>
      <w:r w:rsidRPr="000E730B">
        <w:t>r Archwilydd Cyffredinol roi adroddiad manwl i chi ar e</w:t>
      </w:r>
      <w:r w:rsidR="00A41E83" w:rsidRPr="000E730B">
        <w:t>i</w:t>
      </w:r>
      <w:r w:rsidRPr="000E730B">
        <w:t xml:space="preserve"> ymchwiliad i</w:t>
      </w:r>
      <w:r w:rsidR="004A6D5D" w:rsidRPr="000E730B">
        <w:t>’</w:t>
      </w:r>
      <w:r w:rsidRPr="000E730B">
        <w:t xml:space="preserve">r materion </w:t>
      </w:r>
      <w:r w:rsidR="00A41E83" w:rsidRPr="000E730B">
        <w:t>a godwyd genn</w:t>
      </w:r>
      <w:r w:rsidRPr="000E730B">
        <w:t xml:space="preserve">ych, ond fel arfer bydd yn dweud </w:t>
      </w:r>
      <w:r w:rsidR="00A41E83" w:rsidRPr="000E730B">
        <w:t>wrthych beth yw’r</w:t>
      </w:r>
      <w:r w:rsidRPr="000E730B">
        <w:t xml:space="preserve"> canlyniad cyffredinol</w:t>
      </w:r>
      <w:r w:rsidR="00A41E83" w:rsidRPr="000E730B">
        <w:t>.</w:t>
      </w:r>
      <w:r w:rsidRPr="000E730B">
        <w:t xml:space="preserve"> </w:t>
      </w:r>
    </w:p>
    <w:p w14:paraId="77B1DF61" w14:textId="116FDF78" w:rsidR="00664FD6" w:rsidRPr="000E730B" w:rsidRDefault="0065460D" w:rsidP="00053236">
      <w:pPr>
        <w:pStyle w:val="Heading3"/>
        <w:rPr>
          <w:lang w:val="cy-GB"/>
        </w:rPr>
      </w:pPr>
      <w:r>
        <w:rPr>
          <w:lang w:val="cy-GB"/>
        </w:rPr>
        <w:t>G</w:t>
      </w:r>
      <w:r w:rsidR="005C592C" w:rsidRPr="000E730B">
        <w:rPr>
          <w:lang w:val="cy-GB"/>
        </w:rPr>
        <w:t>air terfynol</w:t>
      </w:r>
    </w:p>
    <w:p w14:paraId="7B3FB9A9" w14:textId="6A24759C" w:rsidR="005C592C" w:rsidRPr="000E730B" w:rsidRDefault="005C592C" w:rsidP="00664FD6">
      <w:r w:rsidRPr="000E730B">
        <w:t>Rhaid i gyrff llywodraeth leol, ac felly trethdalwyr lleol, dalu costau delio â chwestiynau a gwrthwynebiadau. Pan fydd yr Archwilydd Cyffredinol yn penderfynu a ddylid mynd â</w:t>
      </w:r>
      <w:r w:rsidR="004A6D5D" w:rsidRPr="000E730B">
        <w:t>’</w:t>
      </w:r>
      <w:r w:rsidRPr="000E730B">
        <w:t>ch gwrthwynebiad ymhellach, un o gyfres o ffactorau y mae</w:t>
      </w:r>
      <w:r w:rsidR="004A6D5D" w:rsidRPr="000E730B">
        <w:t>’</w:t>
      </w:r>
      <w:r w:rsidRPr="000E730B">
        <w:t>n rhaid idd</w:t>
      </w:r>
      <w:r w:rsidR="00A41E83" w:rsidRPr="000E730B">
        <w:t>o</w:t>
      </w:r>
      <w:r w:rsidRPr="000E730B">
        <w:t xml:space="preserve"> eu hystyried </w:t>
      </w:r>
      <w:r w:rsidR="009F3CBD" w:rsidRPr="000E730B">
        <w:t>yw’r costau</w:t>
      </w:r>
      <w:r w:rsidRPr="000E730B">
        <w:t xml:space="preserve"> fydd yn gysylltiedig. Ni fydd</w:t>
      </w:r>
      <w:r w:rsidR="00A41E83" w:rsidRPr="000E730B">
        <w:t xml:space="preserve"> </w:t>
      </w:r>
      <w:r w:rsidRPr="000E730B">
        <w:t>yn parhau â</w:t>
      </w:r>
      <w:r w:rsidR="004A6D5D" w:rsidRPr="000E730B">
        <w:t>’</w:t>
      </w:r>
      <w:r w:rsidRPr="000E730B">
        <w:t xml:space="preserve">r gwrthwynebiad </w:t>
      </w:r>
      <w:r w:rsidR="00A41E83" w:rsidRPr="000E730B">
        <w:t xml:space="preserve">ond </w:t>
      </w:r>
      <w:r w:rsidRPr="000E730B">
        <w:t xml:space="preserve">os </w:t>
      </w:r>
      <w:r w:rsidR="00A41E83" w:rsidRPr="000E730B">
        <w:t>b</w:t>
      </w:r>
      <w:r w:rsidRPr="000E730B">
        <w:t>y</w:t>
      </w:r>
      <w:r w:rsidR="00A41E83" w:rsidRPr="000E730B">
        <w:t>dd</w:t>
      </w:r>
      <w:r w:rsidRPr="000E730B">
        <w:t xml:space="preserve"> er budd y cyhoedd i wneud hynny. Os byddwch yn apelio i</w:t>
      </w:r>
      <w:r w:rsidR="004A6D5D" w:rsidRPr="000E730B">
        <w:t>’</w:t>
      </w:r>
      <w:r w:rsidRPr="000E730B">
        <w:t>r llys, efallai y bydd yn rhaid i chi dalu am y</w:t>
      </w:r>
      <w:r w:rsidR="00A41E83" w:rsidRPr="000E730B">
        <w:t>r achos</w:t>
      </w:r>
      <w:r w:rsidRPr="000E730B">
        <w:t xml:space="preserve"> eich hun</w:t>
      </w:r>
      <w:r w:rsidR="00A41E83" w:rsidRPr="000E730B">
        <w:t>.</w:t>
      </w:r>
    </w:p>
    <w:p w14:paraId="380D3962" w14:textId="13C0C4F4" w:rsidR="00664FD6" w:rsidRPr="000E730B" w:rsidRDefault="005C592C" w:rsidP="00664FD6">
      <w:r w:rsidRPr="000E730B">
        <w:t>Os byddwch yn dymuno cysylltu â</w:t>
      </w:r>
      <w:r w:rsidR="004A6D5D" w:rsidRPr="000E730B">
        <w:t>’</w:t>
      </w:r>
      <w:r w:rsidRPr="000E730B">
        <w:t xml:space="preserve">r Archwilydd Cyffredinol, ysgrifennwch at: Archwiliadau Cynghorau Cymuned, Archwilio Cymru, 24 Heol y Gadeirlan, Caerdydd </w:t>
      </w:r>
      <w:r w:rsidR="00664FD6" w:rsidRPr="000E730B">
        <w:t>CF11 9LJ</w:t>
      </w:r>
      <w:r w:rsidR="009F3CBD" w:rsidRPr="000E730B">
        <w:t>.</w:t>
      </w:r>
    </w:p>
    <w:sectPr w:rsidR="00664FD6" w:rsidRPr="000E730B" w:rsidSect="0076277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1" w:h="16840" w:code="9"/>
      <w:pgMar w:top="2552" w:right="1418" w:bottom="1418" w:left="1418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CFDF" w14:textId="77777777" w:rsidR="00BB2782" w:rsidRDefault="00BB2782">
      <w:r>
        <w:separator/>
      </w:r>
    </w:p>
    <w:p w14:paraId="232273A8" w14:textId="77777777" w:rsidR="00BB2782" w:rsidRDefault="00BB2782"/>
  </w:endnote>
  <w:endnote w:type="continuationSeparator" w:id="0">
    <w:p w14:paraId="6C9F6F29" w14:textId="77777777" w:rsidR="00BB2782" w:rsidRDefault="00BB2782">
      <w:r>
        <w:continuationSeparator/>
      </w:r>
    </w:p>
    <w:p w14:paraId="3B785794" w14:textId="77777777" w:rsidR="00BB2782" w:rsidRDefault="00BB2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35B3" w14:textId="77777777" w:rsidR="000B64F3" w:rsidRDefault="000B6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32D" w14:textId="7C3548C3" w:rsidR="004A6D5D" w:rsidRPr="006F3231" w:rsidRDefault="004A6D5D" w:rsidP="0076277C">
    <w:pPr>
      <w:pStyle w:val="Footer"/>
    </w:pPr>
    <w:r>
      <w:t xml:space="preserve">Tudalen </w:t>
    </w:r>
    <w:r>
      <w:fldChar w:fldCharType="begin"/>
    </w:r>
    <w:r>
      <w:instrText xml:space="preserve"> PAGE  \* Arabic  \* MERGEFORMAT </w:instrText>
    </w:r>
    <w:r>
      <w:fldChar w:fldCharType="separate"/>
    </w:r>
    <w:r w:rsidR="000B64F3">
      <w:rPr>
        <w:noProof/>
      </w:rPr>
      <w:t>10</w:t>
    </w:r>
    <w:r>
      <w:fldChar w:fldCharType="end"/>
    </w:r>
    <w:r>
      <w:t xml:space="preserve"> o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B64F3">
      <w:rPr>
        <w:noProof/>
      </w:rPr>
      <w:t>10</w:t>
    </w:r>
    <w:r>
      <w:rPr>
        <w:noProof/>
      </w:rPr>
      <w:fldChar w:fldCharType="end"/>
    </w:r>
    <w:r w:rsidRPr="00BB6173">
      <w:t xml:space="preserve"> -</w:t>
    </w:r>
    <w:r>
      <w:t xml:space="preserve"> </w:t>
    </w: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STYLEREF  "Heading 1"  \* MERGEFORMAT </w:instrText>
    </w:r>
    <w:r>
      <w:rPr>
        <w:noProof/>
        <w:lang w:val="en-US"/>
      </w:rPr>
      <w:fldChar w:fldCharType="separate"/>
    </w:r>
    <w:r w:rsidR="00AB5514">
      <w:rPr>
        <w:noProof/>
        <w:lang w:val="en-US"/>
      </w:rPr>
      <w:t>Archwilio Cyfrifon 2022</w:t>
    </w:r>
    <w:r>
      <w:rPr>
        <w:noProof/>
        <w:lang w:val="en-US"/>
      </w:rPr>
      <w:fldChar w:fldCharType="end"/>
    </w:r>
    <w:r w:rsidRPr="00664FD6">
      <w:rPr>
        <w:noProof/>
      </w:rPr>
      <w:t xml:space="preserve"> - </w:t>
    </w:r>
    <w:r w:rsidRPr="000E730B">
      <w:t>Please contact us in Welsh or English</w:t>
    </w:r>
    <w:r>
      <w:rPr>
        <w:rFonts w:cs="Calibri"/>
        <w:color w:val="000000"/>
        <w14:textFill>
          <w14:solidFill>
            <w14:srgbClr w14:val="000000">
              <w14:lumMod w14:val="85000"/>
              <w14:lumOff w14:val="15000"/>
              <w14:lumMod w14:val="75000"/>
              <w14:lumOff w14:val="25000"/>
            </w14:srgbClr>
          </w14:solidFill>
        </w14:textFill>
      </w:rPr>
      <w:t xml:space="preserve"> / </w:t>
    </w:r>
    <w:r w:rsidRPr="006F3231">
      <w:t>Cysylltwch â ni yn Gymraeg neu yn Saesneg.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A216" w14:textId="10626404" w:rsidR="004A6D5D" w:rsidRPr="00664FD6" w:rsidRDefault="004A6D5D" w:rsidP="00664FD6">
    <w:pPr>
      <w:pStyle w:val="Footer"/>
      <w:rPr>
        <w:szCs w:val="24"/>
      </w:rPr>
    </w:pPr>
    <w:r>
      <w:rPr>
        <w:szCs w:val="24"/>
      </w:rPr>
      <w:t>Tudalen</w:t>
    </w:r>
    <w:r w:rsidRPr="002E690F">
      <w:rPr>
        <w:szCs w:val="24"/>
      </w:rPr>
      <w:t xml:space="preserve"> </w:t>
    </w:r>
    <w:r w:rsidRPr="002E690F">
      <w:rPr>
        <w:szCs w:val="24"/>
      </w:rPr>
      <w:fldChar w:fldCharType="begin"/>
    </w:r>
    <w:r w:rsidRPr="002E690F">
      <w:rPr>
        <w:szCs w:val="24"/>
      </w:rPr>
      <w:instrText xml:space="preserve"> PAGE  \* Arabic  \* MERGEFORMAT </w:instrText>
    </w:r>
    <w:r w:rsidRPr="002E690F">
      <w:rPr>
        <w:szCs w:val="24"/>
      </w:rPr>
      <w:fldChar w:fldCharType="separate"/>
    </w:r>
    <w:r w:rsidR="000B64F3">
      <w:rPr>
        <w:noProof/>
        <w:szCs w:val="24"/>
      </w:rPr>
      <w:t>1</w:t>
    </w:r>
    <w:r w:rsidRPr="002E690F">
      <w:rPr>
        <w:szCs w:val="24"/>
      </w:rPr>
      <w:fldChar w:fldCharType="end"/>
    </w:r>
    <w:r w:rsidRPr="002E690F">
      <w:rPr>
        <w:szCs w:val="24"/>
      </w:rPr>
      <w:t xml:space="preserve"> o </w:t>
    </w:r>
    <w:r w:rsidRPr="002E690F">
      <w:rPr>
        <w:szCs w:val="24"/>
      </w:rPr>
      <w:fldChar w:fldCharType="begin"/>
    </w:r>
    <w:r w:rsidRPr="002E690F">
      <w:rPr>
        <w:szCs w:val="24"/>
      </w:rPr>
      <w:instrText xml:space="preserve"> NUMPAGES  \* Arabic  \* MERGEFORMAT </w:instrText>
    </w:r>
    <w:r w:rsidRPr="002E690F">
      <w:rPr>
        <w:szCs w:val="24"/>
      </w:rPr>
      <w:fldChar w:fldCharType="separate"/>
    </w:r>
    <w:r w:rsidR="000B64F3">
      <w:rPr>
        <w:noProof/>
        <w:szCs w:val="24"/>
      </w:rPr>
      <w:t>10</w:t>
    </w:r>
    <w:r w:rsidRPr="002E690F">
      <w:rPr>
        <w:noProof/>
        <w:szCs w:val="24"/>
      </w:rPr>
      <w:fldChar w:fldCharType="end"/>
    </w:r>
    <w:r w:rsidRPr="002E690F">
      <w:rPr>
        <w:szCs w:val="24"/>
      </w:rPr>
      <w:t xml:space="preserve"> -</w:t>
    </w:r>
    <w:r w:rsidRPr="00664FD6">
      <w:rPr>
        <w:szCs w:val="24"/>
      </w:rPr>
      <w:t xml:space="preserve"> </w:t>
    </w:r>
    <w:r w:rsidRPr="00664FD6">
      <w:rPr>
        <w:szCs w:val="24"/>
      </w:rPr>
      <w:fldChar w:fldCharType="begin"/>
    </w:r>
    <w:r w:rsidRPr="00664FD6">
      <w:rPr>
        <w:szCs w:val="24"/>
      </w:rPr>
      <w:instrText xml:space="preserve"> STYLEREF  "Heading 1"  \* MERGEFORMAT </w:instrText>
    </w:r>
    <w:r w:rsidRPr="00664FD6">
      <w:rPr>
        <w:szCs w:val="24"/>
      </w:rPr>
      <w:fldChar w:fldCharType="separate"/>
    </w:r>
    <w:r w:rsidR="00AB5514" w:rsidRPr="00AB5514">
      <w:rPr>
        <w:noProof/>
        <w:szCs w:val="24"/>
        <w:lang w:val="en-US"/>
      </w:rPr>
      <w:t>Archwilio</w:t>
    </w:r>
    <w:r w:rsidR="00AB5514">
      <w:rPr>
        <w:noProof/>
        <w:szCs w:val="24"/>
      </w:rPr>
      <w:t xml:space="preserve"> Cyfrifon 2022</w:t>
    </w:r>
    <w:r w:rsidRPr="00664FD6">
      <w:rPr>
        <w:noProof/>
        <w:szCs w:val="24"/>
      </w:rPr>
      <w:fldChar w:fldCharType="end"/>
    </w:r>
    <w:r w:rsidRPr="00664FD6">
      <w:rPr>
        <w:noProof/>
        <w:szCs w:val="24"/>
      </w:rPr>
      <w:t xml:space="preserve"> - </w:t>
    </w:r>
    <w:r w:rsidRPr="000B64F3">
      <w:rPr>
        <w:szCs w:val="24"/>
      </w:rPr>
      <w:t>please contact us in Welsh or English</w:t>
    </w:r>
    <w:r w:rsidRPr="002E690F">
      <w:rPr>
        <w:rFonts w:cs="Calibri"/>
        <w:color w:val="000000"/>
        <w:szCs w:val="24"/>
        <w14:textFill>
          <w14:solidFill>
            <w14:srgbClr w14:val="000000">
              <w14:lumMod w14:val="85000"/>
              <w14:lumOff w14:val="15000"/>
              <w14:lumMod w14:val="75000"/>
              <w14:lumOff w14:val="25000"/>
            </w14:srgbClr>
          </w14:solidFill>
        </w14:textFill>
      </w:rPr>
      <w:t xml:space="preserve"> / </w:t>
    </w:r>
    <w:r w:rsidRPr="00C2222B">
      <w:rPr>
        <w:szCs w:val="24"/>
      </w:rPr>
      <w:t>c</w:t>
    </w:r>
    <w:r>
      <w:rPr>
        <w:szCs w:val="24"/>
      </w:rPr>
      <w:t>ysylltwch â ni yn Gymraeg neu y</w:t>
    </w:r>
    <w:r w:rsidRPr="00C2222B">
      <w:rPr>
        <w:szCs w:val="24"/>
      </w:rPr>
      <w:t>n Saesneg</w:t>
    </w:r>
    <w:r w:rsidRPr="002E690F">
      <w:rPr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EABA" w14:textId="77777777" w:rsidR="00BB2782" w:rsidRDefault="00BB2782">
      <w:r>
        <w:separator/>
      </w:r>
    </w:p>
    <w:p w14:paraId="227FE153" w14:textId="77777777" w:rsidR="00BB2782" w:rsidRDefault="00BB2782"/>
  </w:footnote>
  <w:footnote w:type="continuationSeparator" w:id="0">
    <w:p w14:paraId="10FF83FE" w14:textId="77777777" w:rsidR="00BB2782" w:rsidRDefault="00BB2782">
      <w:r>
        <w:continuationSeparator/>
      </w:r>
    </w:p>
    <w:p w14:paraId="35777340" w14:textId="77777777" w:rsidR="00BB2782" w:rsidRDefault="00BB2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268" w14:textId="77777777" w:rsidR="000B64F3" w:rsidRDefault="000B6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ED93" w14:textId="77777777" w:rsidR="000B64F3" w:rsidRDefault="000B6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9A30" w14:textId="77777777" w:rsidR="004A6D5D" w:rsidRDefault="004A6D5D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6884220" wp14:editId="345D7D73">
          <wp:simplePos x="0" y="0"/>
          <wp:positionH relativeFrom="page">
            <wp:align>center</wp:align>
          </wp:positionH>
          <wp:positionV relativeFrom="paragraph">
            <wp:posOffset>-873760</wp:posOffset>
          </wp:positionV>
          <wp:extent cx="7613630" cy="1993900"/>
          <wp:effectExtent l="0" t="0" r="698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O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630" cy="199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901C5" w14:textId="77777777" w:rsidR="004A6D5D" w:rsidRDefault="004A6D5D"/>
  <w:p w14:paraId="7C283074" w14:textId="77777777" w:rsidR="004A6D5D" w:rsidRDefault="004A6D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4162"/>
    <w:multiLevelType w:val="hybridMultilevel"/>
    <w:tmpl w:val="2018B17E"/>
    <w:lvl w:ilvl="0" w:tplc="2C2AC556">
      <w:start w:val="1"/>
      <w:numFmt w:val="bullet"/>
      <w:pStyle w:val="APrecommendationbullet"/>
      <w:lvlText w:val=""/>
      <w:lvlJc w:val="left"/>
      <w:pPr>
        <w:ind w:left="814" w:hanging="360"/>
      </w:pPr>
      <w:rPr>
        <w:rFonts w:ascii="Symbol" w:hAnsi="Symbol" w:hint="default"/>
        <w:b w:val="0"/>
        <w:i w:val="0"/>
        <w:color w:val="F4633A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174606A"/>
    <w:multiLevelType w:val="hybridMultilevel"/>
    <w:tmpl w:val="3F980676"/>
    <w:lvl w:ilvl="0" w:tplc="D0CCA4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297"/>
    <w:multiLevelType w:val="hybridMultilevel"/>
    <w:tmpl w:val="5A528592"/>
    <w:lvl w:ilvl="0" w:tplc="B456D4A2">
      <w:start w:val="1"/>
      <w:numFmt w:val="bullet"/>
      <w:pStyle w:val="Sub-bullet"/>
      <w:lvlText w:val="‒"/>
      <w:lvlJc w:val="left"/>
      <w:pPr>
        <w:ind w:left="1701" w:hanging="567"/>
      </w:pPr>
      <w:rPr>
        <w:rFonts w:ascii="Arial" w:hAnsi="Arial" w:hint="default"/>
        <w:color w:val="5152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502"/>
    <w:multiLevelType w:val="hybridMultilevel"/>
    <w:tmpl w:val="32B245F4"/>
    <w:lvl w:ilvl="0" w:tplc="FBF0A9FC">
      <w:start w:val="1"/>
      <w:numFmt w:val="decimal"/>
      <w:lvlText w:val="%1."/>
      <w:lvlJc w:val="left"/>
      <w:pPr>
        <w:ind w:left="720" w:hanging="360"/>
      </w:pPr>
      <w:rPr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7BA"/>
    <w:multiLevelType w:val="hybridMultilevel"/>
    <w:tmpl w:val="1682EC76"/>
    <w:lvl w:ilvl="0" w:tplc="12825384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02A6"/>
    <w:multiLevelType w:val="hybridMultilevel"/>
    <w:tmpl w:val="F16EB488"/>
    <w:lvl w:ilvl="0" w:tplc="40EAA386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olor w:val="08386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354A"/>
    <w:multiLevelType w:val="hybridMultilevel"/>
    <w:tmpl w:val="842E6212"/>
    <w:lvl w:ilvl="0" w:tplc="D83612E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5FA8"/>
    <w:multiLevelType w:val="hybridMultilevel"/>
    <w:tmpl w:val="FF34F66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E79253A"/>
    <w:multiLevelType w:val="multilevel"/>
    <w:tmpl w:val="F16EB488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olor w:val="08386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60FA"/>
    <w:multiLevelType w:val="hybridMultilevel"/>
    <w:tmpl w:val="1AB27A5C"/>
    <w:lvl w:ilvl="0" w:tplc="BE7ACCDE">
      <w:start w:val="1"/>
      <w:numFmt w:val="bullet"/>
      <w:pStyle w:val="Recommendation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F4633A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8965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57A59BB"/>
    <w:multiLevelType w:val="hybridMultilevel"/>
    <w:tmpl w:val="D40A1724"/>
    <w:lvl w:ilvl="0" w:tplc="FFB0ADF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966D5"/>
    <w:multiLevelType w:val="hybridMultilevel"/>
    <w:tmpl w:val="1D90A792"/>
    <w:lvl w:ilvl="0" w:tplc="808AB0FE">
      <w:start w:val="1"/>
      <w:numFmt w:val="bullet"/>
      <w:pStyle w:val="Recommendationsub-bullet"/>
      <w:lvlText w:val="‒"/>
      <w:lvlJc w:val="left"/>
      <w:pPr>
        <w:ind w:left="1701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42AEE"/>
    <w:multiLevelType w:val="multilevel"/>
    <w:tmpl w:val="F16EB488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olor w:val="08386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C6DEE"/>
    <w:multiLevelType w:val="hybridMultilevel"/>
    <w:tmpl w:val="16BCAE7A"/>
    <w:lvl w:ilvl="0" w:tplc="67209B54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EE805DB6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00E98"/>
    <w:multiLevelType w:val="hybridMultilevel"/>
    <w:tmpl w:val="FCF6F6DE"/>
    <w:lvl w:ilvl="0" w:tplc="616E2EA6">
      <w:start w:val="1"/>
      <w:numFmt w:val="decimal"/>
      <w:lvlText w:val="%1."/>
      <w:lvlJc w:val="left"/>
      <w:pPr>
        <w:ind w:left="720" w:hanging="360"/>
      </w:pPr>
      <w:rPr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D147A"/>
    <w:multiLevelType w:val="hybridMultilevel"/>
    <w:tmpl w:val="50DC7C76"/>
    <w:lvl w:ilvl="0" w:tplc="28A00196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31404"/>
    <w:multiLevelType w:val="hybridMultilevel"/>
    <w:tmpl w:val="EBD2861E"/>
    <w:lvl w:ilvl="0" w:tplc="D0CCA4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30C7"/>
    <w:multiLevelType w:val="hybridMultilevel"/>
    <w:tmpl w:val="FF9A4BE2"/>
    <w:lvl w:ilvl="0" w:tplc="B1A0E73C">
      <w:start w:val="1"/>
      <w:numFmt w:val="bullet"/>
      <w:pStyle w:val="Tablesub-bullet"/>
      <w:lvlText w:val="‒"/>
      <w:lvlJc w:val="left"/>
      <w:pPr>
        <w:ind w:left="567" w:hanging="283"/>
      </w:pPr>
      <w:rPr>
        <w:rFonts w:ascii="Arial" w:hAnsi="Arial" w:hint="default"/>
        <w:b w:val="0"/>
        <w:i w:val="0"/>
        <w:color w:val="51525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179C9"/>
    <w:multiLevelType w:val="hybridMultilevel"/>
    <w:tmpl w:val="6506FD7A"/>
    <w:lvl w:ilvl="0" w:tplc="4D089256">
      <w:start w:val="1"/>
      <w:numFmt w:val="decimal"/>
      <w:lvlText w:val="%1."/>
      <w:lvlJc w:val="left"/>
      <w:pPr>
        <w:ind w:left="930" w:hanging="570"/>
      </w:pPr>
      <w:rPr>
        <w:rFonts w:hint="default"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B120F"/>
    <w:multiLevelType w:val="hybridMultilevel"/>
    <w:tmpl w:val="FD7E6C24"/>
    <w:lvl w:ilvl="0" w:tplc="12BAE17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DA04A4"/>
    <w:multiLevelType w:val="hybridMultilevel"/>
    <w:tmpl w:val="6A18A010"/>
    <w:lvl w:ilvl="0" w:tplc="D0CCA4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D1859"/>
    <w:multiLevelType w:val="hybridMultilevel"/>
    <w:tmpl w:val="F40E5208"/>
    <w:lvl w:ilvl="0" w:tplc="575E3A9E">
      <w:start w:val="1"/>
      <w:numFmt w:val="decimal"/>
      <w:pStyle w:val="Numberedtext"/>
      <w:lvlText w:val="%1"/>
      <w:lvlJc w:val="left"/>
      <w:pPr>
        <w:ind w:left="567" w:hanging="567"/>
      </w:pPr>
      <w:rPr>
        <w:rFonts w:hint="default"/>
        <w:b w:val="0"/>
        <w:color w:val="515254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23213"/>
    <w:multiLevelType w:val="hybridMultilevel"/>
    <w:tmpl w:val="6670702A"/>
    <w:lvl w:ilvl="0" w:tplc="4C34B5D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8386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9182F"/>
    <w:multiLevelType w:val="hybridMultilevel"/>
    <w:tmpl w:val="CA803B62"/>
    <w:lvl w:ilvl="0" w:tplc="8CA07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325D8"/>
    <w:multiLevelType w:val="hybridMultilevel"/>
    <w:tmpl w:val="A832166C"/>
    <w:lvl w:ilvl="0" w:tplc="9FB08A76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2271AC"/>
    <w:multiLevelType w:val="hybridMultilevel"/>
    <w:tmpl w:val="7D1620A6"/>
    <w:lvl w:ilvl="0" w:tplc="CEDC598C">
      <w:start w:val="1"/>
      <w:numFmt w:val="bullet"/>
      <w:pStyle w:val="Appendix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4633A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55A2"/>
    <w:multiLevelType w:val="hybridMultilevel"/>
    <w:tmpl w:val="D486D4E2"/>
    <w:lvl w:ilvl="0" w:tplc="7282849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E56CB"/>
    <w:multiLevelType w:val="hybridMultilevel"/>
    <w:tmpl w:val="58BEDAD2"/>
    <w:lvl w:ilvl="0" w:tplc="2FE28076">
      <w:start w:val="1"/>
      <w:numFmt w:val="bullet"/>
      <w:pStyle w:val="APrecommendationsub-bullet"/>
      <w:lvlText w:val="‒"/>
      <w:lvlJc w:val="left"/>
      <w:pPr>
        <w:ind w:left="1021" w:hanging="284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3543B"/>
    <w:multiLevelType w:val="hybridMultilevel"/>
    <w:tmpl w:val="8B502534"/>
    <w:lvl w:ilvl="0" w:tplc="9AA4286A">
      <w:start w:val="1"/>
      <w:numFmt w:val="bullet"/>
      <w:pStyle w:val="Appendixsub-bullet"/>
      <w:lvlText w:val="‒"/>
      <w:lvlJc w:val="left"/>
      <w:pPr>
        <w:ind w:left="1134" w:hanging="567"/>
      </w:pPr>
      <w:rPr>
        <w:rFonts w:ascii="Arial" w:hAnsi="Aria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70967">
    <w:abstractNumId w:val="5"/>
  </w:num>
  <w:num w:numId="2" w16cid:durableId="1230919552">
    <w:abstractNumId w:val="10"/>
  </w:num>
  <w:num w:numId="3" w16cid:durableId="297414690">
    <w:abstractNumId w:val="23"/>
  </w:num>
  <w:num w:numId="4" w16cid:durableId="1043365623">
    <w:abstractNumId w:val="8"/>
  </w:num>
  <w:num w:numId="5" w16cid:durableId="722871072">
    <w:abstractNumId w:val="13"/>
  </w:num>
  <w:num w:numId="6" w16cid:durableId="475689133">
    <w:abstractNumId w:val="7"/>
  </w:num>
  <w:num w:numId="7" w16cid:durableId="1530138921">
    <w:abstractNumId w:val="25"/>
  </w:num>
  <w:num w:numId="8" w16cid:durableId="1193111151">
    <w:abstractNumId w:val="2"/>
  </w:num>
  <w:num w:numId="9" w16cid:durableId="1228878045">
    <w:abstractNumId w:val="25"/>
    <w:lvlOverride w:ilvl="0">
      <w:startOverride w:val="1"/>
    </w:lvlOverride>
  </w:num>
  <w:num w:numId="10" w16cid:durableId="1910114778">
    <w:abstractNumId w:val="2"/>
    <w:lvlOverride w:ilvl="0">
      <w:startOverride w:val="1"/>
    </w:lvlOverride>
  </w:num>
  <w:num w:numId="11" w16cid:durableId="737023256">
    <w:abstractNumId w:val="4"/>
  </w:num>
  <w:num w:numId="12" w16cid:durableId="1687556500">
    <w:abstractNumId w:val="18"/>
  </w:num>
  <w:num w:numId="13" w16cid:durableId="1639993165">
    <w:abstractNumId w:val="18"/>
    <w:lvlOverride w:ilvl="0">
      <w:startOverride w:val="1"/>
    </w:lvlOverride>
  </w:num>
  <w:num w:numId="14" w16cid:durableId="526408100">
    <w:abstractNumId w:val="27"/>
  </w:num>
  <w:num w:numId="15" w16cid:durableId="1651985285">
    <w:abstractNumId w:val="14"/>
  </w:num>
  <w:num w:numId="16" w16cid:durableId="495195216">
    <w:abstractNumId w:val="20"/>
  </w:num>
  <w:num w:numId="17" w16cid:durableId="496919195">
    <w:abstractNumId w:val="11"/>
  </w:num>
  <w:num w:numId="18" w16cid:durableId="307444879">
    <w:abstractNumId w:val="6"/>
  </w:num>
  <w:num w:numId="19" w16cid:durableId="1758210784">
    <w:abstractNumId w:val="26"/>
  </w:num>
  <w:num w:numId="20" w16cid:durableId="1091665195">
    <w:abstractNumId w:val="29"/>
  </w:num>
  <w:num w:numId="21" w16cid:durableId="1386175056">
    <w:abstractNumId w:val="0"/>
  </w:num>
  <w:num w:numId="22" w16cid:durableId="822232547">
    <w:abstractNumId w:val="28"/>
  </w:num>
  <w:num w:numId="23" w16cid:durableId="187525276">
    <w:abstractNumId w:val="26"/>
  </w:num>
  <w:num w:numId="24" w16cid:durableId="2114012600">
    <w:abstractNumId w:val="29"/>
  </w:num>
  <w:num w:numId="25" w16cid:durableId="588275772">
    <w:abstractNumId w:val="25"/>
  </w:num>
  <w:num w:numId="26" w16cid:durableId="495465171">
    <w:abstractNumId w:val="22"/>
  </w:num>
  <w:num w:numId="27" w16cid:durableId="422259541">
    <w:abstractNumId w:val="9"/>
  </w:num>
  <w:num w:numId="28" w16cid:durableId="177698751">
    <w:abstractNumId w:val="12"/>
  </w:num>
  <w:num w:numId="29" w16cid:durableId="1268586691">
    <w:abstractNumId w:val="2"/>
  </w:num>
  <w:num w:numId="30" w16cid:durableId="161049003">
    <w:abstractNumId w:val="4"/>
  </w:num>
  <w:num w:numId="31" w16cid:durableId="1509515325">
    <w:abstractNumId w:val="18"/>
  </w:num>
  <w:num w:numId="32" w16cid:durableId="5791705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2190685">
    <w:abstractNumId w:val="24"/>
  </w:num>
  <w:num w:numId="34" w16cid:durableId="1630208532">
    <w:abstractNumId w:val="3"/>
  </w:num>
  <w:num w:numId="35" w16cid:durableId="773521497">
    <w:abstractNumId w:val="19"/>
  </w:num>
  <w:num w:numId="36" w16cid:durableId="846603917">
    <w:abstractNumId w:val="15"/>
  </w:num>
  <w:num w:numId="37" w16cid:durableId="279384660">
    <w:abstractNumId w:val="17"/>
  </w:num>
  <w:num w:numId="38" w16cid:durableId="1463884549">
    <w:abstractNumId w:val="21"/>
  </w:num>
  <w:num w:numId="39" w16cid:durableId="609968701">
    <w:abstractNumId w:val="16"/>
  </w:num>
  <w:num w:numId="40" w16cid:durableId="100883553">
    <w:abstractNumId w:val="1"/>
  </w:num>
  <w:num w:numId="41" w16cid:durableId="714085797">
    <w:abstractNumId w:val="25"/>
  </w:num>
  <w:num w:numId="42" w16cid:durableId="219486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8" w:dllVersion="513" w:checkStyle="1"/>
  <w:activeWritingStyle w:appName="MSWord" w:lang="en-GB" w:vendorID="8" w:dllVersion="513" w:checkStyle="1"/>
  <w:attachedTemplate r:id="rId1"/>
  <w:linkStyle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D6"/>
    <w:rsid w:val="0000392D"/>
    <w:rsid w:val="00014879"/>
    <w:rsid w:val="00014A79"/>
    <w:rsid w:val="00015630"/>
    <w:rsid w:val="00023C36"/>
    <w:rsid w:val="0003019B"/>
    <w:rsid w:val="00030B6C"/>
    <w:rsid w:val="00040E02"/>
    <w:rsid w:val="00053236"/>
    <w:rsid w:val="00053D17"/>
    <w:rsid w:val="00074ED6"/>
    <w:rsid w:val="0007727C"/>
    <w:rsid w:val="000814B3"/>
    <w:rsid w:val="0009077D"/>
    <w:rsid w:val="000920D0"/>
    <w:rsid w:val="000A5216"/>
    <w:rsid w:val="000B44DC"/>
    <w:rsid w:val="000B64F3"/>
    <w:rsid w:val="000D53D4"/>
    <w:rsid w:val="000E730B"/>
    <w:rsid w:val="000F1CC3"/>
    <w:rsid w:val="000F76D1"/>
    <w:rsid w:val="00105D9C"/>
    <w:rsid w:val="001319AE"/>
    <w:rsid w:val="00133318"/>
    <w:rsid w:val="00133E81"/>
    <w:rsid w:val="001454EB"/>
    <w:rsid w:val="0014562E"/>
    <w:rsid w:val="00156FF8"/>
    <w:rsid w:val="00161389"/>
    <w:rsid w:val="0016148E"/>
    <w:rsid w:val="001614C0"/>
    <w:rsid w:val="00164918"/>
    <w:rsid w:val="00167B63"/>
    <w:rsid w:val="0018235E"/>
    <w:rsid w:val="001B381A"/>
    <w:rsid w:val="001C1176"/>
    <w:rsid w:val="001C33AF"/>
    <w:rsid w:val="001E5A78"/>
    <w:rsid w:val="001F6276"/>
    <w:rsid w:val="00205275"/>
    <w:rsid w:val="002170D2"/>
    <w:rsid w:val="00223E88"/>
    <w:rsid w:val="002242BF"/>
    <w:rsid w:val="0022675A"/>
    <w:rsid w:val="00237774"/>
    <w:rsid w:val="002427FB"/>
    <w:rsid w:val="00243F64"/>
    <w:rsid w:val="00247F78"/>
    <w:rsid w:val="00260C3C"/>
    <w:rsid w:val="00264553"/>
    <w:rsid w:val="00264F75"/>
    <w:rsid w:val="0028301E"/>
    <w:rsid w:val="00287088"/>
    <w:rsid w:val="002905C3"/>
    <w:rsid w:val="00292C66"/>
    <w:rsid w:val="002A16ED"/>
    <w:rsid w:val="002A3C61"/>
    <w:rsid w:val="002A3C9A"/>
    <w:rsid w:val="002A5E57"/>
    <w:rsid w:val="002B4B63"/>
    <w:rsid w:val="002C0CF2"/>
    <w:rsid w:val="002C7B07"/>
    <w:rsid w:val="002E1EC7"/>
    <w:rsid w:val="002E23D4"/>
    <w:rsid w:val="002E5309"/>
    <w:rsid w:val="002E5989"/>
    <w:rsid w:val="002E690F"/>
    <w:rsid w:val="002F69AA"/>
    <w:rsid w:val="002F6DFB"/>
    <w:rsid w:val="002F6F48"/>
    <w:rsid w:val="00321CE5"/>
    <w:rsid w:val="00324AFB"/>
    <w:rsid w:val="003254BD"/>
    <w:rsid w:val="00345737"/>
    <w:rsid w:val="00350704"/>
    <w:rsid w:val="003609FC"/>
    <w:rsid w:val="00363233"/>
    <w:rsid w:val="00372240"/>
    <w:rsid w:val="00380894"/>
    <w:rsid w:val="003903A6"/>
    <w:rsid w:val="003913A2"/>
    <w:rsid w:val="00397BE5"/>
    <w:rsid w:val="003C382F"/>
    <w:rsid w:val="003C4A8A"/>
    <w:rsid w:val="003D3037"/>
    <w:rsid w:val="003E756C"/>
    <w:rsid w:val="003F0BCC"/>
    <w:rsid w:val="003F4217"/>
    <w:rsid w:val="00407B33"/>
    <w:rsid w:val="00407DCD"/>
    <w:rsid w:val="00426F18"/>
    <w:rsid w:val="0043157D"/>
    <w:rsid w:val="00445D00"/>
    <w:rsid w:val="00446A33"/>
    <w:rsid w:val="00453BEA"/>
    <w:rsid w:val="004551BD"/>
    <w:rsid w:val="00475EED"/>
    <w:rsid w:val="0048462D"/>
    <w:rsid w:val="0049490E"/>
    <w:rsid w:val="004A6D5D"/>
    <w:rsid w:val="004A7041"/>
    <w:rsid w:val="004A7A77"/>
    <w:rsid w:val="004C19E8"/>
    <w:rsid w:val="004D53BE"/>
    <w:rsid w:val="004D7177"/>
    <w:rsid w:val="004E3B1C"/>
    <w:rsid w:val="0052417A"/>
    <w:rsid w:val="005301F5"/>
    <w:rsid w:val="005449B2"/>
    <w:rsid w:val="00546F13"/>
    <w:rsid w:val="0055644C"/>
    <w:rsid w:val="00557766"/>
    <w:rsid w:val="0057315C"/>
    <w:rsid w:val="00573855"/>
    <w:rsid w:val="0057394D"/>
    <w:rsid w:val="00573F5B"/>
    <w:rsid w:val="00577E0F"/>
    <w:rsid w:val="005A39F1"/>
    <w:rsid w:val="005C592C"/>
    <w:rsid w:val="005D0BC7"/>
    <w:rsid w:val="005D255F"/>
    <w:rsid w:val="005E14D9"/>
    <w:rsid w:val="005E3497"/>
    <w:rsid w:val="005F3CB1"/>
    <w:rsid w:val="00602B8E"/>
    <w:rsid w:val="00605C58"/>
    <w:rsid w:val="006220A9"/>
    <w:rsid w:val="006323C3"/>
    <w:rsid w:val="00634C3B"/>
    <w:rsid w:val="00650A38"/>
    <w:rsid w:val="0065460D"/>
    <w:rsid w:val="00660C3D"/>
    <w:rsid w:val="00664FD6"/>
    <w:rsid w:val="00676D00"/>
    <w:rsid w:val="006774B5"/>
    <w:rsid w:val="0068170F"/>
    <w:rsid w:val="006822FE"/>
    <w:rsid w:val="00691DF0"/>
    <w:rsid w:val="006A05FA"/>
    <w:rsid w:val="006A6181"/>
    <w:rsid w:val="006A7AC2"/>
    <w:rsid w:val="006B18A8"/>
    <w:rsid w:val="006C19B0"/>
    <w:rsid w:val="006C5435"/>
    <w:rsid w:val="006D1B64"/>
    <w:rsid w:val="006E76E9"/>
    <w:rsid w:val="006F3231"/>
    <w:rsid w:val="007017EC"/>
    <w:rsid w:val="00707454"/>
    <w:rsid w:val="00707B0C"/>
    <w:rsid w:val="00723F22"/>
    <w:rsid w:val="007240B5"/>
    <w:rsid w:val="00735363"/>
    <w:rsid w:val="0074223B"/>
    <w:rsid w:val="00753FD7"/>
    <w:rsid w:val="0076277C"/>
    <w:rsid w:val="00784AA2"/>
    <w:rsid w:val="00787BB6"/>
    <w:rsid w:val="007935AF"/>
    <w:rsid w:val="007A2CD2"/>
    <w:rsid w:val="007A5EC5"/>
    <w:rsid w:val="007B6F1D"/>
    <w:rsid w:val="007C62B4"/>
    <w:rsid w:val="007D65EB"/>
    <w:rsid w:val="007E1DC0"/>
    <w:rsid w:val="007F0DCB"/>
    <w:rsid w:val="007F2964"/>
    <w:rsid w:val="007F3543"/>
    <w:rsid w:val="0082332B"/>
    <w:rsid w:val="00825FD3"/>
    <w:rsid w:val="008346F0"/>
    <w:rsid w:val="0085032D"/>
    <w:rsid w:val="00855C59"/>
    <w:rsid w:val="008605C4"/>
    <w:rsid w:val="00874606"/>
    <w:rsid w:val="00897B6F"/>
    <w:rsid w:val="008A2F7E"/>
    <w:rsid w:val="008B30AF"/>
    <w:rsid w:val="008C3F0C"/>
    <w:rsid w:val="008C66A8"/>
    <w:rsid w:val="008F2DCB"/>
    <w:rsid w:val="00900037"/>
    <w:rsid w:val="009276DD"/>
    <w:rsid w:val="00931CC5"/>
    <w:rsid w:val="00931DFF"/>
    <w:rsid w:val="00940796"/>
    <w:rsid w:val="00943311"/>
    <w:rsid w:val="00993EB1"/>
    <w:rsid w:val="009A12E4"/>
    <w:rsid w:val="009D41EF"/>
    <w:rsid w:val="009E1CEF"/>
    <w:rsid w:val="009F3CBD"/>
    <w:rsid w:val="009F3DEF"/>
    <w:rsid w:val="00A00E47"/>
    <w:rsid w:val="00A02063"/>
    <w:rsid w:val="00A026DC"/>
    <w:rsid w:val="00A05565"/>
    <w:rsid w:val="00A074F5"/>
    <w:rsid w:val="00A41E83"/>
    <w:rsid w:val="00A6280A"/>
    <w:rsid w:val="00A67CEE"/>
    <w:rsid w:val="00A76B99"/>
    <w:rsid w:val="00A77EBF"/>
    <w:rsid w:val="00A811D3"/>
    <w:rsid w:val="00AA1879"/>
    <w:rsid w:val="00AA5CF3"/>
    <w:rsid w:val="00AA7F16"/>
    <w:rsid w:val="00AB0ED5"/>
    <w:rsid w:val="00AB5514"/>
    <w:rsid w:val="00AC58BC"/>
    <w:rsid w:val="00AC7C89"/>
    <w:rsid w:val="00AD0857"/>
    <w:rsid w:val="00AD3797"/>
    <w:rsid w:val="00AE5AFE"/>
    <w:rsid w:val="00B07151"/>
    <w:rsid w:val="00B25F64"/>
    <w:rsid w:val="00B40811"/>
    <w:rsid w:val="00B502F8"/>
    <w:rsid w:val="00B55B4F"/>
    <w:rsid w:val="00B82498"/>
    <w:rsid w:val="00BA3B68"/>
    <w:rsid w:val="00BA51D0"/>
    <w:rsid w:val="00BB06E5"/>
    <w:rsid w:val="00BB0A91"/>
    <w:rsid w:val="00BB103C"/>
    <w:rsid w:val="00BB2782"/>
    <w:rsid w:val="00BC5A73"/>
    <w:rsid w:val="00BD72D9"/>
    <w:rsid w:val="00BD76C7"/>
    <w:rsid w:val="00BE18F5"/>
    <w:rsid w:val="00BF27A8"/>
    <w:rsid w:val="00BF49AB"/>
    <w:rsid w:val="00BF51CE"/>
    <w:rsid w:val="00C02933"/>
    <w:rsid w:val="00C04064"/>
    <w:rsid w:val="00C2222B"/>
    <w:rsid w:val="00C253A6"/>
    <w:rsid w:val="00C54F99"/>
    <w:rsid w:val="00C647EE"/>
    <w:rsid w:val="00C710B8"/>
    <w:rsid w:val="00CB08EA"/>
    <w:rsid w:val="00CC7D75"/>
    <w:rsid w:val="00CD2D7C"/>
    <w:rsid w:val="00CD5AC5"/>
    <w:rsid w:val="00CE7C79"/>
    <w:rsid w:val="00D018E0"/>
    <w:rsid w:val="00D17E3B"/>
    <w:rsid w:val="00D26673"/>
    <w:rsid w:val="00D32765"/>
    <w:rsid w:val="00D41C50"/>
    <w:rsid w:val="00D50D8E"/>
    <w:rsid w:val="00D54E59"/>
    <w:rsid w:val="00D646C4"/>
    <w:rsid w:val="00D657B6"/>
    <w:rsid w:val="00D67525"/>
    <w:rsid w:val="00D72039"/>
    <w:rsid w:val="00D73654"/>
    <w:rsid w:val="00D73982"/>
    <w:rsid w:val="00D7536F"/>
    <w:rsid w:val="00DA456C"/>
    <w:rsid w:val="00DD4CC6"/>
    <w:rsid w:val="00DE2765"/>
    <w:rsid w:val="00DE2C2A"/>
    <w:rsid w:val="00DF38E4"/>
    <w:rsid w:val="00DF5936"/>
    <w:rsid w:val="00DF5A7F"/>
    <w:rsid w:val="00E02335"/>
    <w:rsid w:val="00E02FAC"/>
    <w:rsid w:val="00E31AB2"/>
    <w:rsid w:val="00E325AB"/>
    <w:rsid w:val="00E32BF3"/>
    <w:rsid w:val="00E36823"/>
    <w:rsid w:val="00E40C6C"/>
    <w:rsid w:val="00E42DC5"/>
    <w:rsid w:val="00E43BFC"/>
    <w:rsid w:val="00E44611"/>
    <w:rsid w:val="00E44FFD"/>
    <w:rsid w:val="00E507A6"/>
    <w:rsid w:val="00E51888"/>
    <w:rsid w:val="00E55EFC"/>
    <w:rsid w:val="00E5739C"/>
    <w:rsid w:val="00E62FC9"/>
    <w:rsid w:val="00E7086A"/>
    <w:rsid w:val="00E80859"/>
    <w:rsid w:val="00E87474"/>
    <w:rsid w:val="00E92509"/>
    <w:rsid w:val="00EA07D4"/>
    <w:rsid w:val="00EA0A54"/>
    <w:rsid w:val="00EB1CAD"/>
    <w:rsid w:val="00EB6F31"/>
    <w:rsid w:val="00EB7C65"/>
    <w:rsid w:val="00EC4D9A"/>
    <w:rsid w:val="00EC56A6"/>
    <w:rsid w:val="00ED1E5E"/>
    <w:rsid w:val="00ED6B3E"/>
    <w:rsid w:val="00EE2B0F"/>
    <w:rsid w:val="00EF33DB"/>
    <w:rsid w:val="00EF5964"/>
    <w:rsid w:val="00F13EC9"/>
    <w:rsid w:val="00F1684A"/>
    <w:rsid w:val="00F2137E"/>
    <w:rsid w:val="00F24D09"/>
    <w:rsid w:val="00F32323"/>
    <w:rsid w:val="00F42D22"/>
    <w:rsid w:val="00F4691B"/>
    <w:rsid w:val="00F5611B"/>
    <w:rsid w:val="00F66C14"/>
    <w:rsid w:val="00F67787"/>
    <w:rsid w:val="00F87A1B"/>
    <w:rsid w:val="00F90FD6"/>
    <w:rsid w:val="00FB3B8B"/>
    <w:rsid w:val="00FC1861"/>
    <w:rsid w:val="00FD09A3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9A200"/>
  <w15:docId w15:val="{CBE4351D-41BC-4469-835E-2CDF2CF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>
      <w:pPr>
        <w:spacing w:before="240" w:after="4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2FE"/>
    <w:rPr>
      <w:rFonts w:eastAsiaTheme="minorHAnsi"/>
      <w:color w:val="515254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6822FE"/>
    <w:pPr>
      <w:spacing w:before="360" w:after="120"/>
      <w:outlineLvl w:val="0"/>
    </w:pPr>
    <w:rPr>
      <w:rFonts w:eastAsia="Calibri" w:cs="Arial"/>
      <w:color w:val="F4633A"/>
      <w:sz w:val="32"/>
      <w:szCs w:val="44"/>
    </w:rPr>
  </w:style>
  <w:style w:type="paragraph" w:styleId="Heading2">
    <w:name w:val="heading 2"/>
    <w:basedOn w:val="Heading4"/>
    <w:next w:val="Heading3"/>
    <w:link w:val="Heading2Char"/>
    <w:uiPriority w:val="9"/>
    <w:qFormat/>
    <w:rsid w:val="006822FE"/>
    <w:pPr>
      <w:outlineLvl w:val="1"/>
    </w:pPr>
    <w:rPr>
      <w:color w:val="F4633A"/>
      <w:sz w:val="28"/>
    </w:rPr>
  </w:style>
  <w:style w:type="paragraph" w:styleId="Heading3">
    <w:name w:val="heading 3"/>
    <w:next w:val="Heading4"/>
    <w:link w:val="Heading3Char"/>
    <w:uiPriority w:val="9"/>
    <w:qFormat/>
    <w:rsid w:val="006822FE"/>
    <w:pPr>
      <w:spacing w:before="360" w:after="120" w:line="360" w:lineRule="atLeast"/>
      <w:outlineLvl w:val="2"/>
    </w:pPr>
    <w:rPr>
      <w:rFonts w:eastAsia="Calibri"/>
      <w:b/>
      <w:color w:val="515254"/>
      <w:sz w:val="24"/>
      <w:szCs w:val="36"/>
      <w:lang w:eastAsia="en-US"/>
    </w:rPr>
  </w:style>
  <w:style w:type="paragraph" w:styleId="Heading4">
    <w:name w:val="heading 4"/>
    <w:basedOn w:val="Heading3"/>
    <w:next w:val="Normal"/>
    <w:link w:val="Heading4Char"/>
    <w:uiPriority w:val="9"/>
    <w:rsid w:val="006822FE"/>
    <w:pPr>
      <w:outlineLvl w:val="3"/>
    </w:pPr>
    <w:rPr>
      <w:sz w:val="20"/>
      <w:szCs w:val="28"/>
    </w:rPr>
  </w:style>
  <w:style w:type="paragraph" w:styleId="Heading5">
    <w:name w:val="heading 5"/>
    <w:next w:val="Normal"/>
    <w:link w:val="Heading5Char"/>
    <w:uiPriority w:val="9"/>
    <w:qFormat/>
    <w:rsid w:val="006822FE"/>
    <w:pPr>
      <w:spacing w:before="60" w:after="60" w:line="300" w:lineRule="atLeast"/>
      <w:outlineLvl w:val="4"/>
    </w:pPr>
    <w:rPr>
      <w:rFonts w:eastAsia="Calibri"/>
      <w:b/>
      <w:color w:val="515254"/>
      <w:sz w:val="20"/>
      <w:szCs w:val="20"/>
      <w:lang w:eastAsia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6822F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FE"/>
    <w:rPr>
      <w:rFonts w:eastAsiaTheme="minorHAnsi"/>
      <w:color w:val="515254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link w:val="TabletextChar"/>
    <w:qFormat/>
    <w:rsid w:val="006822FE"/>
    <w:pPr>
      <w:spacing w:before="40" w:line="240" w:lineRule="atLeast"/>
    </w:pPr>
    <w:rPr>
      <w:rFonts w:eastAsia="Calibri"/>
      <w:lang w:eastAsia="en-GB"/>
    </w:rPr>
  </w:style>
  <w:style w:type="paragraph" w:customStyle="1" w:styleId="Tabletextbold">
    <w:name w:val="Table text bold"/>
    <w:basedOn w:val="Tabletext"/>
    <w:qFormat/>
    <w:rsid w:val="006822FE"/>
    <w:rPr>
      <w:b/>
    </w:rPr>
  </w:style>
  <w:style w:type="paragraph" w:customStyle="1" w:styleId="Tableheading">
    <w:name w:val="Table heading"/>
    <w:basedOn w:val="Normal"/>
    <w:link w:val="TableheadingChar"/>
    <w:qFormat/>
    <w:rsid w:val="006822FE"/>
    <w:pPr>
      <w:spacing w:before="40" w:line="240" w:lineRule="atLeast"/>
    </w:pPr>
    <w:rPr>
      <w:rFonts w:eastAsia="Calibri"/>
      <w:b/>
      <w:lang w:eastAsia="en-GB"/>
    </w:rPr>
  </w:style>
  <w:style w:type="character" w:customStyle="1" w:styleId="TabletextChar">
    <w:name w:val="Table text Char"/>
    <w:basedOn w:val="DefaultParagraphFont"/>
    <w:link w:val="Tabletext"/>
    <w:rsid w:val="006822FE"/>
    <w:rPr>
      <w:rFonts w:eastAsia="Calibri"/>
      <w:color w:val="515254"/>
      <w:sz w:val="24"/>
    </w:rPr>
  </w:style>
  <w:style w:type="character" w:customStyle="1" w:styleId="TableheadingChar">
    <w:name w:val="Table heading Char"/>
    <w:basedOn w:val="DefaultParagraphFont"/>
    <w:link w:val="Tableheading"/>
    <w:rsid w:val="006822FE"/>
    <w:rPr>
      <w:rFonts w:eastAsia="Calibri"/>
      <w:b/>
      <w:color w:val="515254"/>
      <w:sz w:val="24"/>
    </w:rPr>
  </w:style>
  <w:style w:type="paragraph" w:styleId="Footer">
    <w:name w:val="footer"/>
    <w:basedOn w:val="Normal"/>
    <w:link w:val="FooterChar"/>
    <w:uiPriority w:val="99"/>
    <w:rsid w:val="006822FE"/>
    <w:rPr>
      <w:rFonts w:eastAsia="Calibri"/>
      <w:color w:val="262626"/>
      <w:szCs w:val="18"/>
      <w14:textFill>
        <w14:solidFill>
          <w14:srgbClr w14:val="262626">
            <w14:lumMod w14:val="85000"/>
            <w14:lumOff w14:val="15000"/>
            <w14:lumMod w14:val="75000"/>
            <w14:lumOff w14:val="25000"/>
          </w14:srgb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6822FE"/>
    <w:rPr>
      <w:rFonts w:eastAsia="Calibri"/>
      <w:color w:val="262626"/>
      <w:sz w:val="24"/>
      <w:szCs w:val="18"/>
      <w:lang w:eastAsia="en-US"/>
      <w14:textFill>
        <w14:solidFill>
          <w14:srgbClr w14:val="262626">
            <w14:lumMod w14:val="85000"/>
            <w14:lumOff w14:val="15000"/>
            <w14:lumMod w14:val="75000"/>
            <w14:lumOff w14:val="25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822FE"/>
    <w:rPr>
      <w:rFonts w:eastAsia="Calibri"/>
      <w:b/>
      <w:color w:val="515254"/>
      <w:sz w:val="20"/>
      <w:szCs w:val="2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FE"/>
    <w:rPr>
      <w:rFonts w:ascii="Tahoma" w:eastAsiaTheme="minorHAnsi" w:hAnsi="Tahoma" w:cs="Tahoma"/>
      <w:color w:val="515254"/>
      <w:sz w:val="16"/>
      <w:szCs w:val="16"/>
      <w:lang w:eastAsia="en-US"/>
    </w:rPr>
  </w:style>
  <w:style w:type="paragraph" w:customStyle="1" w:styleId="Bullet">
    <w:name w:val="Bullet"/>
    <w:basedOn w:val="Normal"/>
    <w:link w:val="BulletChar"/>
    <w:qFormat/>
    <w:rsid w:val="006822FE"/>
    <w:pPr>
      <w:numPr>
        <w:numId w:val="7"/>
      </w:numPr>
      <w:ind w:left="567" w:hanging="567"/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rsid w:val="006822FE"/>
    <w:rPr>
      <w:rFonts w:eastAsia="Calibri"/>
      <w:color w:val="515254"/>
      <w:sz w:val="24"/>
      <w:lang w:eastAsia="en-US"/>
    </w:rPr>
  </w:style>
  <w:style w:type="paragraph" w:customStyle="1" w:styleId="Exhibitheading">
    <w:name w:val="Exhibit heading"/>
    <w:basedOn w:val="Normal"/>
    <w:next w:val="Normal"/>
    <w:link w:val="ExhibitheadingChar"/>
    <w:qFormat/>
    <w:rsid w:val="006822FE"/>
    <w:pPr>
      <w:spacing w:before="360" w:after="240" w:line="300" w:lineRule="atLeast"/>
    </w:pPr>
    <w:rPr>
      <w:rFonts w:eastAsia="Calibri"/>
      <w:b/>
    </w:rPr>
  </w:style>
  <w:style w:type="character" w:customStyle="1" w:styleId="ExhibitheadingChar">
    <w:name w:val="Exhibit heading Char"/>
    <w:basedOn w:val="DefaultParagraphFont"/>
    <w:link w:val="Exhibitheading"/>
    <w:rsid w:val="006822FE"/>
    <w:rPr>
      <w:rFonts w:eastAsia="Calibri"/>
      <w:b/>
      <w:color w:val="515254"/>
      <w:sz w:val="24"/>
      <w:lang w:eastAsia="en-US"/>
    </w:rPr>
  </w:style>
  <w:style w:type="paragraph" w:customStyle="1" w:styleId="Exhibitsource">
    <w:name w:val="Exhibit source"/>
    <w:basedOn w:val="Normal"/>
    <w:link w:val="ExhibitsourceChar"/>
    <w:qFormat/>
    <w:rsid w:val="006822FE"/>
    <w:pPr>
      <w:spacing w:after="360"/>
    </w:pPr>
    <w:rPr>
      <w:rFonts w:eastAsia="Calibri"/>
    </w:rPr>
  </w:style>
  <w:style w:type="character" w:customStyle="1" w:styleId="ExhibitsourceChar">
    <w:name w:val="Exhibit source Char"/>
    <w:basedOn w:val="DefaultParagraphFont"/>
    <w:link w:val="Exhibitsource"/>
    <w:rsid w:val="006822FE"/>
    <w:rPr>
      <w:rFonts w:eastAsia="Calibri"/>
      <w:color w:val="515254"/>
      <w:sz w:val="24"/>
      <w:lang w:eastAsia="en-US"/>
    </w:rPr>
  </w:style>
  <w:style w:type="paragraph" w:customStyle="1" w:styleId="Exhibitsummary">
    <w:name w:val="Exhibit summary"/>
    <w:basedOn w:val="Normal"/>
    <w:qFormat/>
    <w:rsid w:val="006822FE"/>
    <w:pPr>
      <w:spacing w:after="240"/>
    </w:pPr>
  </w:style>
  <w:style w:type="table" w:customStyle="1" w:styleId="Figuretable">
    <w:name w:val="Figure table"/>
    <w:basedOn w:val="TableNormal"/>
    <w:uiPriority w:val="99"/>
    <w:rsid w:val="006822FE"/>
    <w:pPr>
      <w:spacing w:before="60" w:after="0" w:line="240" w:lineRule="auto"/>
    </w:pPr>
    <w:rPr>
      <w:rFonts w:eastAsia="Calibri"/>
      <w:color w:val="262626" w:themeColor="text1" w:themeTint="D9"/>
      <w:sz w:val="20"/>
      <w:szCs w:val="20"/>
    </w:rPr>
    <w:tblPr/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bottom w:val="single" w:sz="4" w:space="0" w:color="808080" w:themeColor="background1" w:themeShade="80"/>
        </w:tcBorders>
        <w:shd w:val="clear" w:color="auto" w:fill="auto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22FE"/>
    <w:pPr>
      <w:spacing w:line="240" w:lineRule="atLeast"/>
    </w:pPr>
    <w:rPr>
      <w:color w:val="B017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2FE"/>
    <w:rPr>
      <w:rFonts w:eastAsiaTheme="minorHAnsi"/>
      <w:color w:val="B01717"/>
      <w:sz w:val="24"/>
      <w:lang w:eastAsia="en-US"/>
    </w:rPr>
  </w:style>
  <w:style w:type="paragraph" w:customStyle="1" w:styleId="FootnoteText1">
    <w:name w:val="Footnote Text1"/>
    <w:basedOn w:val="FootnoteText"/>
    <w:qFormat/>
    <w:rsid w:val="006822FE"/>
    <w:rPr>
      <w:color w:val="515254"/>
    </w:rPr>
  </w:style>
  <w:style w:type="table" w:styleId="GridTable5Dark-Accent2">
    <w:name w:val="Grid Table 5 Dark Accent 2"/>
    <w:basedOn w:val="TableNormal"/>
    <w:uiPriority w:val="50"/>
    <w:rsid w:val="006822FE"/>
    <w:pPr>
      <w:spacing w:before="60" w:after="0" w:line="240" w:lineRule="auto"/>
    </w:pPr>
    <w:rPr>
      <w:rFonts w:eastAsiaTheme="minorHAnsi" w:cstheme="minorBid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822FE"/>
    <w:rPr>
      <w:rFonts w:eastAsia="Calibri" w:cs="Arial"/>
      <w:color w:val="F4633A"/>
      <w:sz w:val="32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22FE"/>
    <w:rPr>
      <w:rFonts w:eastAsia="Calibri"/>
      <w:b/>
      <w:color w:val="F4633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22FE"/>
    <w:rPr>
      <w:rFonts w:eastAsia="Calibri"/>
      <w:b/>
      <w:color w:val="515254"/>
      <w:sz w:val="24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822FE"/>
    <w:rPr>
      <w:rFonts w:eastAsia="Calibri"/>
      <w:b/>
      <w:color w:val="515254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822FE"/>
    <w:rPr>
      <w:rFonts w:eastAsia="Calibri"/>
      <w:b/>
      <w:color w:val="515254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822FE"/>
    <w:rPr>
      <w:color w:val="515254"/>
      <w:u w:val="single" w:color="F4633A"/>
    </w:rPr>
  </w:style>
  <w:style w:type="character" w:styleId="PlaceholderText">
    <w:name w:val="Placeholder Text"/>
    <w:basedOn w:val="DefaultParagraphFont"/>
    <w:uiPriority w:val="99"/>
    <w:semiHidden/>
    <w:rsid w:val="006822FE"/>
    <w:rPr>
      <w:color w:val="808080"/>
    </w:rPr>
  </w:style>
  <w:style w:type="paragraph" w:customStyle="1" w:styleId="Sub-bullet">
    <w:name w:val="Sub-bullet"/>
    <w:basedOn w:val="Normal"/>
    <w:link w:val="Sub-bulletChar"/>
    <w:qFormat/>
    <w:rsid w:val="006822FE"/>
    <w:pPr>
      <w:numPr>
        <w:numId w:val="8"/>
      </w:numPr>
      <w:ind w:left="1134"/>
    </w:pPr>
    <w:rPr>
      <w:rFonts w:eastAsia="Calibri"/>
    </w:rPr>
  </w:style>
  <w:style w:type="character" w:customStyle="1" w:styleId="Sub-bulletChar">
    <w:name w:val="Sub-bullet Char"/>
    <w:basedOn w:val="DefaultParagraphFont"/>
    <w:link w:val="Sub-bullet"/>
    <w:rsid w:val="006822FE"/>
    <w:rPr>
      <w:rFonts w:eastAsia="Calibri"/>
      <w:color w:val="515254"/>
      <w:sz w:val="24"/>
      <w:lang w:eastAsia="en-US"/>
    </w:rPr>
  </w:style>
  <w:style w:type="paragraph" w:customStyle="1" w:styleId="Tablebullet">
    <w:name w:val="Table bullet"/>
    <w:basedOn w:val="Normal"/>
    <w:link w:val="TablebulletChar"/>
    <w:qFormat/>
    <w:rsid w:val="006822FE"/>
    <w:pPr>
      <w:numPr>
        <w:numId w:val="11"/>
      </w:numPr>
      <w:spacing w:before="40" w:line="240" w:lineRule="atLeast"/>
    </w:pPr>
    <w:rPr>
      <w:rFonts w:eastAsia="Calibri"/>
      <w:lang w:eastAsia="en-GB"/>
    </w:rPr>
  </w:style>
  <w:style w:type="character" w:customStyle="1" w:styleId="TablebulletChar">
    <w:name w:val="Table bullet Char"/>
    <w:basedOn w:val="DefaultParagraphFont"/>
    <w:link w:val="Tablebullet"/>
    <w:rsid w:val="006822FE"/>
    <w:rPr>
      <w:rFonts w:eastAsia="Calibri"/>
      <w:color w:val="515254"/>
      <w:sz w:val="24"/>
    </w:rPr>
  </w:style>
  <w:style w:type="table" w:styleId="TableGrid">
    <w:name w:val="Table Grid"/>
    <w:basedOn w:val="TableNormal"/>
    <w:uiPriority w:val="59"/>
    <w:rsid w:val="006822FE"/>
    <w:pPr>
      <w:spacing w:before="60" w:after="0" w:line="240" w:lineRule="auto"/>
    </w:pPr>
    <w:rPr>
      <w:rFonts w:eastAsiaTheme="minorHAnsi" w:cstheme="minorBidi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sub-bullet">
    <w:name w:val="Table sub-bullet"/>
    <w:basedOn w:val="Normal"/>
    <w:link w:val="Tablesub-bulletChar"/>
    <w:qFormat/>
    <w:rsid w:val="006822FE"/>
    <w:pPr>
      <w:numPr>
        <w:numId w:val="12"/>
      </w:numPr>
      <w:tabs>
        <w:tab w:val="left" w:pos="567"/>
      </w:tabs>
      <w:spacing w:before="40" w:line="240" w:lineRule="atLeast"/>
      <w:ind w:left="714" w:hanging="357"/>
    </w:pPr>
    <w:rPr>
      <w:rFonts w:eastAsia="Calibri"/>
      <w:lang w:eastAsia="en-GB"/>
    </w:rPr>
  </w:style>
  <w:style w:type="character" w:customStyle="1" w:styleId="Tablesub-bulletChar">
    <w:name w:val="Table sub-bullet Char"/>
    <w:basedOn w:val="DefaultParagraphFont"/>
    <w:link w:val="Tablesub-bullet"/>
    <w:rsid w:val="006822FE"/>
    <w:rPr>
      <w:rFonts w:eastAsia="Calibri"/>
      <w:color w:val="515254"/>
      <w:sz w:val="24"/>
    </w:rPr>
  </w:style>
  <w:style w:type="paragraph" w:customStyle="1" w:styleId="APrecommendationbullet">
    <w:name w:val="AP recommendation bullet"/>
    <w:basedOn w:val="Normal"/>
    <w:qFormat/>
    <w:rsid w:val="006822FE"/>
    <w:pPr>
      <w:numPr>
        <w:numId w:val="21"/>
      </w:numPr>
      <w:tabs>
        <w:tab w:val="left" w:pos="737"/>
      </w:tabs>
      <w:spacing w:before="40" w:line="240" w:lineRule="atLeast"/>
    </w:pPr>
    <w:rPr>
      <w:rFonts w:cs="Arial"/>
    </w:rPr>
  </w:style>
  <w:style w:type="paragraph" w:customStyle="1" w:styleId="APrecommendationsub-bullet">
    <w:name w:val="AP recommendation sub-bullet"/>
    <w:basedOn w:val="Normal"/>
    <w:qFormat/>
    <w:rsid w:val="006822FE"/>
    <w:pPr>
      <w:numPr>
        <w:numId w:val="22"/>
      </w:numPr>
      <w:tabs>
        <w:tab w:val="left" w:pos="1021"/>
      </w:tabs>
      <w:spacing w:before="40" w:line="240" w:lineRule="atLeast"/>
    </w:pPr>
    <w:rPr>
      <w:rFonts w:eastAsia="Calibri"/>
      <w:szCs w:val="20"/>
      <w:lang w:eastAsia="en-GB"/>
    </w:rPr>
  </w:style>
  <w:style w:type="paragraph" w:customStyle="1" w:styleId="APrecommendationtext">
    <w:name w:val="AP recommendation text"/>
    <w:basedOn w:val="Normal"/>
    <w:qFormat/>
    <w:rsid w:val="006822FE"/>
    <w:pPr>
      <w:tabs>
        <w:tab w:val="left" w:pos="454"/>
      </w:tabs>
      <w:spacing w:before="40" w:line="240" w:lineRule="atLeast"/>
      <w:ind w:left="454" w:hanging="454"/>
    </w:pPr>
    <w:rPr>
      <w:rFonts w:eastAsia="Calibri"/>
      <w:lang w:eastAsia="en-GB"/>
    </w:rPr>
  </w:style>
  <w:style w:type="paragraph" w:customStyle="1" w:styleId="Appendixbullet">
    <w:name w:val="Appendix bullet"/>
    <w:basedOn w:val="Normal"/>
    <w:qFormat/>
    <w:rsid w:val="006822FE"/>
    <w:pPr>
      <w:numPr>
        <w:numId w:val="19"/>
      </w:numPr>
      <w:ind w:left="567" w:hanging="567"/>
    </w:pPr>
  </w:style>
  <w:style w:type="paragraph" w:customStyle="1" w:styleId="Appendixsub-bullet">
    <w:name w:val="Appendix sub-bullet"/>
    <w:basedOn w:val="Normal"/>
    <w:qFormat/>
    <w:rsid w:val="006822FE"/>
    <w:pPr>
      <w:numPr>
        <w:numId w:val="20"/>
      </w:numPr>
    </w:pPr>
  </w:style>
  <w:style w:type="paragraph" w:customStyle="1" w:styleId="Appendixtext">
    <w:name w:val="Appendix text"/>
    <w:basedOn w:val="Normal"/>
    <w:qFormat/>
    <w:rsid w:val="006822FE"/>
  </w:style>
  <w:style w:type="character" w:styleId="FootnoteReference">
    <w:name w:val="footnote reference"/>
    <w:basedOn w:val="DefaultParagraphFont"/>
    <w:uiPriority w:val="99"/>
    <w:rsid w:val="006822FE"/>
    <w:rPr>
      <w:color w:val="515254"/>
      <w:vertAlign w:val="superscript"/>
    </w:rPr>
  </w:style>
  <w:style w:type="paragraph" w:customStyle="1" w:styleId="Numberedtext">
    <w:name w:val="Numbered text"/>
    <w:basedOn w:val="Normal"/>
    <w:link w:val="NumberedtextChar"/>
    <w:qFormat/>
    <w:rsid w:val="006822FE"/>
    <w:pPr>
      <w:numPr>
        <w:numId w:val="32"/>
      </w:numPr>
    </w:pPr>
    <w:rPr>
      <w:rFonts w:eastAsia="Calibri" w:cs="Arial"/>
    </w:rPr>
  </w:style>
  <w:style w:type="character" w:customStyle="1" w:styleId="NumberedtextChar">
    <w:name w:val="Numbered text Char"/>
    <w:basedOn w:val="DefaultParagraphFont"/>
    <w:link w:val="Numberedtext"/>
    <w:rsid w:val="006822FE"/>
    <w:rPr>
      <w:rFonts w:eastAsia="Calibri" w:cs="Arial"/>
      <w:color w:val="515254"/>
      <w:sz w:val="24"/>
      <w:lang w:eastAsia="en-US"/>
    </w:rPr>
  </w:style>
  <w:style w:type="paragraph" w:customStyle="1" w:styleId="Recommendationbullet">
    <w:name w:val="Recommendation bullet"/>
    <w:basedOn w:val="Normal"/>
    <w:qFormat/>
    <w:rsid w:val="006822FE"/>
    <w:pPr>
      <w:numPr>
        <w:numId w:val="27"/>
      </w:numPr>
      <w:tabs>
        <w:tab w:val="left" w:pos="1134"/>
      </w:tabs>
      <w:spacing w:before="40" w:line="260" w:lineRule="atLeast"/>
    </w:pPr>
  </w:style>
  <w:style w:type="paragraph" w:customStyle="1" w:styleId="Recommendationheading">
    <w:name w:val="Recommendation heading"/>
    <w:basedOn w:val="Tabletextbold"/>
    <w:qFormat/>
    <w:rsid w:val="006822FE"/>
    <w:pPr>
      <w:spacing w:before="60" w:after="60" w:line="260" w:lineRule="atLeast"/>
    </w:pPr>
  </w:style>
  <w:style w:type="paragraph" w:customStyle="1" w:styleId="Recommendationsub-bullet">
    <w:name w:val="Recommendation sub-bullet"/>
    <w:basedOn w:val="Normal"/>
    <w:qFormat/>
    <w:rsid w:val="006822FE"/>
    <w:pPr>
      <w:numPr>
        <w:numId w:val="28"/>
      </w:numPr>
      <w:tabs>
        <w:tab w:val="left" w:pos="1701"/>
      </w:tabs>
      <w:spacing w:before="40" w:line="260" w:lineRule="atLeast"/>
    </w:pPr>
    <w:rPr>
      <w:rFonts w:eastAsia="Calibri"/>
      <w:lang w:eastAsia="en-GB"/>
    </w:rPr>
  </w:style>
  <w:style w:type="paragraph" w:customStyle="1" w:styleId="Recommendationtext">
    <w:name w:val="Recommendation text"/>
    <w:basedOn w:val="Tabletext"/>
    <w:qFormat/>
    <w:rsid w:val="006822FE"/>
    <w:pPr>
      <w:tabs>
        <w:tab w:val="left" w:pos="567"/>
      </w:tabs>
      <w:spacing w:before="60" w:after="60" w:line="260" w:lineRule="atLeast"/>
      <w:ind w:left="567" w:hanging="567"/>
    </w:pPr>
  </w:style>
  <w:style w:type="table" w:customStyle="1" w:styleId="NewTextTable">
    <w:name w:val="New Text Table"/>
    <w:basedOn w:val="TableNormal"/>
    <w:uiPriority w:val="99"/>
    <w:rsid w:val="006822FE"/>
    <w:pPr>
      <w:spacing w:before="40" w:line="240" w:lineRule="atLeast"/>
    </w:pPr>
    <w:rPr>
      <w:rFonts w:eastAsiaTheme="minorHAnsi" w:cstheme="minorBidi"/>
      <w:color w:val="515254"/>
      <w:sz w:val="20"/>
      <w:szCs w:val="20"/>
      <w:lang w:eastAsia="en-US"/>
    </w:rPr>
    <w:tblPr>
      <w:tblBorders>
        <w:insideH w:val="single" w:sz="8" w:space="0" w:color="F4633A"/>
        <w:insideV w:val="single" w:sz="8" w:space="0" w:color="F4633A"/>
      </w:tblBorders>
    </w:tblPr>
    <w:tcPr>
      <w:shd w:val="clear" w:color="auto" w:fill="F2F2F2"/>
      <w:tcMar>
        <w:top w:w="227" w:type="dxa"/>
        <w:left w:w="227" w:type="dxa"/>
        <w:bottom w:w="227" w:type="dxa"/>
        <w:right w:w="227" w:type="dxa"/>
      </w:tcMar>
    </w:tcPr>
  </w:style>
  <w:style w:type="table" w:styleId="TableGridLight">
    <w:name w:val="Grid Table Light"/>
    <w:basedOn w:val="TableNormal"/>
    <w:uiPriority w:val="40"/>
    <w:rsid w:val="006822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exttable">
    <w:name w:val="Text table"/>
    <w:basedOn w:val="TableNormal"/>
    <w:uiPriority w:val="99"/>
    <w:qFormat/>
    <w:rsid w:val="006822FE"/>
    <w:pPr>
      <w:spacing w:before="60" w:after="0" w:line="240" w:lineRule="auto"/>
    </w:pPr>
    <w:rPr>
      <w:rFonts w:eastAsia="Calibri"/>
      <w:color w:val="262626" w:themeColor="text1" w:themeTint="D9"/>
      <w:sz w:val="20"/>
      <w:szCs w:val="20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cPr>
      <w:shd w:val="clear" w:color="auto" w:fill="auto"/>
    </w:tc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43434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F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4FD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E27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chwilio.cymru" TargetMode="External"/><Relationship Id="rId18" Type="http://schemas.openxmlformats.org/officeDocument/2006/relationships/hyperlink" Target="mailto:archwiliadcyngorcymunedol@archwilio.cymru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rchwiliadcyngorcymunedol@archwilio.cym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udit.wales/" TargetMode="External"/><Relationship Id="rId17" Type="http://schemas.openxmlformats.org/officeDocument/2006/relationships/hyperlink" Target="mailto:archwiliadcyngorcymunedol@archwilio.cymr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chwilio.cymru" TargetMode="External"/><Relationship Id="rId20" Type="http://schemas.openxmlformats.org/officeDocument/2006/relationships/hyperlink" Target="mailto:cwynion@archwilio.cym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udit.wal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audit.wale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audit.wales/cy/amdanom-ni/graddfeydd-ffioedd-gosod-ffioed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udit.wale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o%20templates\All%20staff\Stationery\letter_audit_wales_template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A4479C-AE7E-4989-87CF-BB8BFB4DEE8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ABD445518A43B3AC9E2170FDF38C" ma:contentTypeVersion="10" ma:contentTypeDescription="Create a new document." ma:contentTypeScope="" ma:versionID="b07d6c5a263f2aa14590eac0eaeb1929">
  <xsd:schema xmlns:xsd="http://www.w3.org/2001/XMLSchema" xmlns:xs="http://www.w3.org/2001/XMLSchema" xmlns:p="http://schemas.microsoft.com/office/2006/metadata/properties" xmlns:ns2="4530b401-02f1-4e72-a7f4-254a04188f7c" targetNamespace="http://schemas.microsoft.com/office/2006/metadata/properties" ma:root="true" ma:fieldsID="6c364588cce8f1578fc181b940755971" ns2:_="">
    <xsd:import namespace="4530b401-02f1-4e72-a7f4-254a0418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401-02f1-4e72-a7f4-254a0418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67B1-2B95-4999-84D6-FB3F57082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b401-02f1-4e72-a7f4-254a0418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C992A-32B4-4F2F-B810-6D1A7A1C7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6B29B-4BDA-437B-B1EB-09E29C205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46195-CDCF-4242-81D6-E7545035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letter_audit_wales_template_new</Template>
  <TotalTime>6</TotalTime>
  <Pages>9</Pages>
  <Words>2740</Words>
  <Characters>14895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No Letterhead</vt:lpstr>
    </vt:vector>
  </TitlesOfParts>
  <Company>WAO</Company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No Letterhead</dc:title>
  <dc:creator>Michael Jones</dc:creator>
  <cp:lastModifiedBy>Gareth Jones</cp:lastModifiedBy>
  <cp:revision>2</cp:revision>
  <cp:lastPrinted>2021-05-19T12:22:00Z</cp:lastPrinted>
  <dcterms:created xsi:type="dcterms:W3CDTF">2022-06-20T13:30:00Z</dcterms:created>
  <dcterms:modified xsi:type="dcterms:W3CDTF">2022-06-20T13:30:00Z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0x010100AA56ABD445518A43B3AC9E2170FDF38C</vt:lpwstr>
  </property>
  <property fmtid="{D5CDD505-2E9C-101B-9397-08002B2CF9AE}" pid="3" name="Order">
    <vt:r8>2821400</vt:r8>
  </property>
</Properties>
</file>